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en-GB"/>
        </w:rPr>
        <w:id w:val="230516567"/>
      </w:sdtPr>
      <w:sdtEndPr>
        <w:rPr>
          <w:b/>
        </w:rPr>
      </w:sdtEndPr>
      <w:sdtContent>
        <w:p w14:paraId="4D9A132A" w14:textId="6E5DEB83" w:rsidR="00E91005" w:rsidRPr="00F41396" w:rsidRDefault="00237DB1" w:rsidP="00F41396">
          <w:pPr>
            <w:spacing w:after="200"/>
            <w:jc w:val="both"/>
            <w:rPr>
              <w:lang w:val="en-GB"/>
            </w:rPr>
          </w:pPr>
          <w:r w:rsidRPr="00F41396">
            <w:rPr>
              <w:noProof/>
              <w:lang w:val="en-JM" w:eastAsia="en-JM"/>
            </w:rPr>
            <mc:AlternateContent>
              <mc:Choice Requires="wps">
                <w:drawing>
                  <wp:anchor distT="0" distB="0" distL="114300" distR="114300" simplePos="0" relativeHeight="251658244" behindDoc="1" locked="0" layoutInCell="1" allowOverlap="1" wp14:anchorId="4D9A1BE1" wp14:editId="361B82EB">
                    <wp:simplePos x="0" y="0"/>
                    <wp:positionH relativeFrom="page">
                      <wp:posOffset>123825</wp:posOffset>
                    </wp:positionH>
                    <wp:positionV relativeFrom="page">
                      <wp:posOffset>1666875</wp:posOffset>
                    </wp:positionV>
                    <wp:extent cx="7528560" cy="8125460"/>
                    <wp:effectExtent l="0" t="0" r="0" b="8890"/>
                    <wp:wrapNone/>
                    <wp:docPr id="6" name="Rectangle 4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28560" cy="8125460"/>
                            </a:xfrm>
                            <a:prstGeom prst="rect">
                              <a:avLst/>
                            </a:prstGeom>
                            <a:gradFill rotWithShape="1">
                              <a:gsLst>
                                <a:gs pos="0">
                                  <a:srgbClr val="002060"/>
                                </a:gs>
                                <a:gs pos="100000">
                                  <a:srgbClr val="8EAADB"/>
                                </a:gs>
                              </a:gsLst>
                              <a:lin ang="5400000"/>
                              <a:tileRect/>
                            </a:gradFill>
                            <a:ln w="12700">
                              <a:noFill/>
                            </a:ln>
                          </wps:spPr>
                          <wps:txbx>
                            <w:txbxContent>
                              <w:p w14:paraId="4D9A1C11" w14:textId="77777777" w:rsidR="00AB271C" w:rsidRDefault="00AB271C"/>
                            </w:txbxContent>
                          </wps:txbx>
                          <wps:bodyPr wrap="square" lIns="274320" tIns="4572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9A1BE1" id="Rectangle 466" o:spid="_x0000_s1026" style="position:absolute;left:0;text-align:left;margin-left:9.75pt;margin-top:131.25pt;width:592.8pt;height:639.8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" fillcolor="#002060" stroked="f" strokeweight="1pt">
                    <v:fill color2="#8eaadb" rotate="t" focus="100%" type="gradient">
                      <o:fill v:ext="view" type="gradientUnscaled"/>
                    </v:fill>
                    <o:lock v:ext="edit" aspectratio="t"/>
                    <v:textbox inset="21.6pt,,21.6pt">
                      <w:txbxContent>
                        <w:p w14:paraId="4D9A1C11" w14:textId="77777777" w:rsidR="00AB271C" w:rsidRDefault="00AB271C"/>
                      </w:txbxContent>
                    </v:textbox>
                    <w10:wrap anchorx="page" anchory="page"/>
                  </v:rect>
                </w:pict>
              </mc:Fallback>
            </mc:AlternateContent>
          </w:r>
          <w:r w:rsidRPr="00F41396">
            <w:rPr>
              <w:noProof/>
              <w:lang w:val="en-JM" w:eastAsia="en-JM"/>
            </w:rPr>
            <mc:AlternateContent>
              <mc:Choice Requires="wps">
                <w:drawing>
                  <wp:anchor distT="0" distB="0" distL="114300" distR="114300" simplePos="0" relativeHeight="251658240" behindDoc="0" locked="0" layoutInCell="1" allowOverlap="1" wp14:anchorId="4D9A1BE5" wp14:editId="044FDBD5">
                    <wp:simplePos x="0" y="0"/>
                    <wp:positionH relativeFrom="page">
                      <wp:posOffset>3590925</wp:posOffset>
                    </wp:positionH>
                    <wp:positionV relativeFrom="page">
                      <wp:posOffset>2733675</wp:posOffset>
                    </wp:positionV>
                    <wp:extent cx="3084195" cy="5624195"/>
                    <wp:effectExtent l="0" t="0" r="15240" b="14605"/>
                    <wp:wrapNone/>
                    <wp:docPr id="1" name="Rectangle 468"/>
                    <wp:cNvGraphicFramePr/>
                    <a:graphic xmlns:a="http://schemas.openxmlformats.org/drawingml/2006/main">
                      <a:graphicData uri="http://schemas.microsoft.com/office/word/2010/wordprocessingShape">
                        <wps:wsp>
                          <wps:cNvSpPr/>
                          <wps:spPr>
                            <a:xfrm>
                              <a:off x="0" y="0"/>
                              <a:ext cx="3084195" cy="5624195"/>
                            </a:xfrm>
                            <a:prstGeom prst="rect">
                              <a:avLst/>
                            </a:prstGeom>
                            <a:solidFill>
                              <a:srgbClr val="FFFFFF"/>
                            </a:solidFill>
                            <a:ln w="15875" cap="flat" cmpd="sng">
                              <a:solidFill>
                                <a:srgbClr val="747070"/>
                              </a:solidFill>
                              <a:prstDash val="solid"/>
                              <a:miter/>
                              <a:headEnd type="none" w="med" len="med"/>
                              <a:tailEnd type="none" w="med" len="med"/>
                            </a:ln>
                          </wps:spPr>
                          <wps:bodyPr anchor="ctr" anchorCtr="0" upright="1"/>
                        </wps:wsp>
                      </a:graphicData>
                    </a:graphic>
                    <wp14:sizeRelH relativeFrom="page">
                      <wp14:pctWidth>40000</wp14:pctWidth>
                    </wp14:sizeRelH>
                    <wp14:sizeRelV relativeFrom="page">
                      <wp14:pctHeight>0</wp14:pctHeight>
                    </wp14:sizeRelV>
                  </wp:anchor>
                </w:drawing>
              </mc:Choice>
              <mc:Fallback>
                <w:pict>
                  <v:rect w14:anchorId="7760665F" id="Rectangle 468" o:spid="_x0000_s1026" style="position:absolute;margin-left:282.75pt;margin-top:215.25pt;width:242.85pt;height:442.85pt;z-index:251658240;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" strokecolor="#747070" strokeweight="1.25pt">
                    <w10:wrap anchorx="page" anchory="page"/>
                  </v:rect>
                </w:pict>
              </mc:Fallback>
            </mc:AlternateContent>
          </w:r>
        </w:p>
        <w:p w14:paraId="4D9A132C" w14:textId="79582B8B" w:rsidR="00E91005" w:rsidRPr="00F41396" w:rsidRDefault="00237DB1" w:rsidP="00F41396">
          <w:pPr>
            <w:spacing w:after="200" w:line="259" w:lineRule="auto"/>
            <w:jc w:val="both"/>
            <w:rPr>
              <w:rFonts w:eastAsia="Calibri"/>
              <w:b/>
              <w:u w:color="000000"/>
              <w:lang w:val="en-GB"/>
            </w:rPr>
          </w:pPr>
          <w:r w:rsidRPr="00F41396">
            <w:rPr>
              <w:noProof/>
              <w:lang w:val="en-JM" w:eastAsia="en-JM"/>
            </w:rPr>
            <mc:AlternateContent>
              <mc:Choice Requires="wps">
                <w:drawing>
                  <wp:anchor distT="0" distB="0" distL="114300" distR="114300" simplePos="0" relativeHeight="251658242" behindDoc="0" locked="0" layoutInCell="1" allowOverlap="1" wp14:anchorId="4D9A1BE9" wp14:editId="0078C8A4">
                    <wp:simplePos x="0" y="0"/>
                    <wp:positionH relativeFrom="page">
                      <wp:posOffset>3553460</wp:posOffset>
                    </wp:positionH>
                    <wp:positionV relativeFrom="page">
                      <wp:posOffset>5396865</wp:posOffset>
                    </wp:positionV>
                    <wp:extent cx="3133725" cy="1765935"/>
                    <wp:effectExtent l="0" t="0" r="0" b="6985"/>
                    <wp:wrapSquare wrapText="bothSides"/>
                    <wp:docPr id="4" name="Text Box 470"/>
                    <wp:cNvGraphicFramePr/>
                    <a:graphic xmlns:a="http://schemas.openxmlformats.org/drawingml/2006/main">
                      <a:graphicData uri="http://schemas.microsoft.com/office/word/2010/wordprocessingShape">
                        <wps:wsp>
                          <wps:cNvSpPr txBox="1"/>
                          <wps:spPr>
                            <a:xfrm>
                              <a:off x="0" y="0"/>
                              <a:ext cx="3133725" cy="1765935"/>
                            </a:xfrm>
                            <a:prstGeom prst="rect">
                              <a:avLst/>
                            </a:prstGeom>
                            <a:noFill/>
                            <a:ln w="6350">
                              <a:noFill/>
                            </a:ln>
                          </wps:spPr>
                          <wps:txbx>
                            <w:txbxContent>
                              <w:sdt>
                                <w:sdtPr>
                                  <w:rPr>
                                    <w:rFonts w:ascii="Bookman Old Style" w:eastAsiaTheme="majorEastAsia" w:hAnsi="Bookman Old Style" w:cstheme="majorBidi"/>
                                    <w:color w:val="4472C4" w:themeColor="accent1"/>
                                    <w:sz w:val="72"/>
                                    <w:szCs w:val="72"/>
                                  </w:rPr>
                                  <w:alias w:val="Title"/>
                                  <w:id w:val="-662858635"/>
                                  <w:dataBinding w:prefixMappings="xmlns:ns0='http://schemas.openxmlformats.org/package/2006/metadata/core-properties' xmlns:ns1='http://purl.org/dc/elements/1.1/'" w:xpath="/ns0:coreProperties[1]/ns1:title[1]" w:storeItemID="{6C3C8BC8-F283-45AE-878A-BAB7291924A1}"/>
                                  <w:text/>
                                </w:sdtPr>
                                <w:sdtEndPr/>
                                <w:sdtContent>
                                  <w:p w14:paraId="4D9A1C13" w14:textId="77777777" w:rsidR="00AB271C" w:rsidRPr="00D532C2" w:rsidRDefault="00AB271C" w:rsidP="00237DB1">
                                    <w:pPr>
                                      <w:jc w:val="center"/>
                                      <w:rPr>
                                        <w:rFonts w:ascii="Bookman Old Style" w:eastAsiaTheme="majorEastAsia" w:hAnsi="Bookman Old Style" w:cstheme="majorBidi"/>
                                        <w:color w:val="4472C4" w:themeColor="accent1"/>
                                        <w:sz w:val="72"/>
                                        <w:szCs w:val="144"/>
                                      </w:rPr>
                                    </w:pPr>
                                    <w:r w:rsidRPr="00D532C2">
                                      <w:rPr>
                                        <w:rFonts w:ascii="Bookman Old Style" w:eastAsiaTheme="majorEastAsia" w:hAnsi="Bookman Old Style" w:cstheme="majorBidi"/>
                                        <w:color w:val="4472C4" w:themeColor="accent1"/>
                                        <w:sz w:val="72"/>
                                        <w:szCs w:val="72"/>
                                      </w:rPr>
                                      <w:t>CARIBBEAN MARITIME UNIVERSITY</w:t>
                                    </w:r>
                                  </w:p>
                                </w:sdtContent>
                              </w:sdt>
                            </w:txbxContent>
                          </wps:txbx>
                          <wps:bodyPr wrap="square" upright="1">
                            <a:spAutoFit/>
                          </wps:bodyPr>
                        </wps:wsp>
                      </a:graphicData>
                    </a:graphic>
                    <wp14:sizeRelH relativeFrom="page">
                      <wp14:pctWidth>0</wp14:pctWidth>
                    </wp14:sizeRelH>
                    <wp14:sizeRelV relativeFrom="page">
                      <wp14:pctHeight>28000</wp14:pctHeight>
                    </wp14:sizeRelV>
                  </wp:anchor>
                </w:drawing>
              </mc:Choice>
              <mc:Fallback>
                <w:pict>
                  <v:shapetype w14:anchorId="4D9A1BE9" id="_x0000_t202" coordsize="21600,21600" o:spt="202" path="m,l,21600r21600,l21600,xe">
                    <v:stroke joinstyle="miter"/>
                    <v:path gradientshapeok="t" o:connecttype="rect"/>
                  </v:shapetype>
                  <v:shape id="Text Box 470" o:spid="_x0000_s1027" type="#_x0000_t202" style="position:absolute;left:0;text-align:left;margin-left:279.8pt;margin-top:424.95pt;width:246.75pt;height:139.05pt;z-index:251658242;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" filled="f" stroked="f" strokeweight=".5pt">
                    <v:textbox style="mso-fit-shape-to-text:t">
                      <w:txbxContent>
                        <w:sdt>
                          <w:sdtPr>
                            <w:rPr>
                              <w:rFonts w:ascii="Bookman Old Style" w:eastAsiaTheme="majorEastAsia" w:hAnsi="Bookman Old Style" w:cstheme="majorBidi"/>
                              <w:color w:val="4472C4" w:themeColor="accent1"/>
                              <w:sz w:val="72"/>
                              <w:szCs w:val="72"/>
                            </w:rPr>
                            <w:alias w:val="Title"/>
                            <w:id w:val="-662858635"/>
                            <w:dataBinding w:prefixMappings="xmlns:ns0='http://schemas.openxmlformats.org/package/2006/metadata/core-properties' xmlns:ns1='http://purl.org/dc/elements/1.1/'" w:xpath="/ns0:coreProperties[1]/ns1:title[1]" w:storeItemID="{6C3C8BC8-F283-45AE-878A-BAB7291924A1}"/>
                            <w:text/>
                          </w:sdtPr>
                          <w:sdtEndPr/>
                          <w:sdtContent>
                            <w:p w14:paraId="4D9A1C13" w14:textId="77777777" w:rsidR="00AB271C" w:rsidRPr="00D532C2" w:rsidRDefault="00AB271C" w:rsidP="00237DB1">
                              <w:pPr>
                                <w:jc w:val="center"/>
                                <w:rPr>
                                  <w:rFonts w:ascii="Bookman Old Style" w:eastAsiaTheme="majorEastAsia" w:hAnsi="Bookman Old Style" w:cstheme="majorBidi"/>
                                  <w:color w:val="4472C4" w:themeColor="accent1"/>
                                  <w:sz w:val="72"/>
                                  <w:szCs w:val="144"/>
                                </w:rPr>
                              </w:pPr>
                              <w:r w:rsidRPr="00D532C2">
                                <w:rPr>
                                  <w:rFonts w:ascii="Bookman Old Style" w:eastAsiaTheme="majorEastAsia" w:hAnsi="Bookman Old Style" w:cstheme="majorBidi"/>
                                  <w:color w:val="4472C4" w:themeColor="accent1"/>
                                  <w:sz w:val="72"/>
                                  <w:szCs w:val="72"/>
                                </w:rPr>
                                <w:t>CARIBBEAN MARITIME UNIVERSITY</w:t>
                              </w:r>
                            </w:p>
                          </w:sdtContent>
                        </w:sdt>
                      </w:txbxContent>
                    </v:textbox>
                    <w10:wrap type="square" anchorx="page" anchory="page"/>
                  </v:shape>
                </w:pict>
              </mc:Fallback>
            </mc:AlternateContent>
          </w:r>
          <w:r w:rsidRPr="00F41396">
            <w:rPr>
              <w:noProof/>
              <w:lang w:val="en-JM" w:eastAsia="en-JM"/>
            </w:rPr>
            <mc:AlternateContent>
              <mc:Choice Requires="wps">
                <w:drawing>
                  <wp:anchor distT="0" distB="0" distL="114300" distR="114300" simplePos="0" relativeHeight="251658243" behindDoc="0" locked="0" layoutInCell="1" allowOverlap="1" wp14:anchorId="4D9A1BE7" wp14:editId="6C85F57A">
                    <wp:simplePos x="0" y="0"/>
                    <wp:positionH relativeFrom="page">
                      <wp:posOffset>3717290</wp:posOffset>
                    </wp:positionH>
                    <wp:positionV relativeFrom="page">
                      <wp:posOffset>7835900</wp:posOffset>
                    </wp:positionV>
                    <wp:extent cx="2875280" cy="118745"/>
                    <wp:effectExtent l="0" t="0" r="0" b="0"/>
                    <wp:wrapNone/>
                    <wp:docPr id="5" name="Rectangle 469"/>
                    <wp:cNvGraphicFramePr/>
                    <a:graphic xmlns:a="http://schemas.openxmlformats.org/drawingml/2006/main">
                      <a:graphicData uri="http://schemas.microsoft.com/office/word/2010/wordprocessingShape">
                        <wps:wsp>
                          <wps:cNvSpPr/>
                          <wps:spPr>
                            <a:xfrm>
                              <a:off x="0" y="0"/>
                              <a:ext cx="2875280" cy="118745"/>
                            </a:xfrm>
                            <a:prstGeom prst="rect">
                              <a:avLst/>
                            </a:prstGeom>
                            <a:solidFill>
                              <a:srgbClr val="4472C4"/>
                            </a:solidFill>
                            <a:ln w="12700">
                              <a:noFill/>
                            </a:ln>
                          </wps:spPr>
                          <wps:bodyPr anchor="ctr" anchorCtr="0" upright="1"/>
                        </wps:wsp>
                      </a:graphicData>
                    </a:graphic>
                    <wp14:sizeRelH relativeFrom="page">
                      <wp14:pctWidth>37000</wp14:pctWidth>
                    </wp14:sizeRelH>
                    <wp14:sizeRelV relativeFrom="page">
                      <wp14:pctHeight>0</wp14:pctHeight>
                    </wp14:sizeRelV>
                  </wp:anchor>
                </w:drawing>
              </mc:Choice>
              <mc:Fallback>
                <w:pict>
                  <v:rect w14:anchorId="173E4EAA" id="Rectangle 469" o:spid="_x0000_s1026" style="position:absolute;margin-left:292.7pt;margin-top:617pt;width:226.4pt;height:9.35pt;z-index:251658243;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" fillcolor="#4472c4" stroked="f" strokeweight="1pt">
                    <w10:wrap anchorx="page" anchory="page"/>
                  </v:rect>
                </w:pict>
              </mc:Fallback>
            </mc:AlternateContent>
          </w:r>
          <w:r w:rsidRPr="00F41396">
            <w:rPr>
              <w:noProof/>
              <w:lang w:val="en-JM" w:eastAsia="en-JM"/>
            </w:rPr>
            <mc:AlternateContent>
              <mc:Choice Requires="wps">
                <w:drawing>
                  <wp:anchor distT="0" distB="0" distL="114300" distR="114300" simplePos="0" relativeHeight="251658241" behindDoc="0" locked="0" layoutInCell="1" allowOverlap="1" wp14:anchorId="4D9A1BE3" wp14:editId="7F9FAA4C">
                    <wp:simplePos x="0" y="0"/>
                    <wp:positionH relativeFrom="page">
                      <wp:posOffset>3705225</wp:posOffset>
                    </wp:positionH>
                    <wp:positionV relativeFrom="page">
                      <wp:posOffset>2914650</wp:posOffset>
                    </wp:positionV>
                    <wp:extent cx="2875280" cy="2331720"/>
                    <wp:effectExtent l="0" t="0" r="635" b="0"/>
                    <wp:wrapNone/>
                    <wp:docPr id="3" name="Rectangle 467"/>
                    <wp:cNvGraphicFramePr/>
                    <a:graphic xmlns:a="http://schemas.openxmlformats.org/drawingml/2006/main">
                      <a:graphicData uri="http://schemas.microsoft.com/office/word/2010/wordprocessingShape">
                        <wps:wsp>
                          <wps:cNvSpPr/>
                          <wps:spPr>
                            <a:xfrm>
                              <a:off x="0" y="0"/>
                              <a:ext cx="2875280" cy="2331720"/>
                            </a:xfrm>
                            <a:prstGeom prst="rect">
                              <a:avLst/>
                            </a:prstGeom>
                            <a:solidFill>
                              <a:srgbClr val="800000"/>
                            </a:solidFill>
                            <a:ln w="12700">
                              <a:noFill/>
                            </a:ln>
                          </wps:spPr>
                          <wps:txbx>
                            <w:txbxContent>
                              <w:p w14:paraId="4D9A1C12" w14:textId="77777777" w:rsidR="00AB271C" w:rsidRPr="00D532C2" w:rsidRDefault="005118B5">
                                <w:pPr>
                                  <w:spacing w:before="240"/>
                                  <w:jc w:val="center"/>
                                  <w:rPr>
                                    <w:rFonts w:ascii="Bookman Old Style" w:hAnsi="Bookman Old Style"/>
                                    <w:color w:val="FFFFFF" w:themeColor="background1"/>
                                  </w:rPr>
                                </w:pPr>
                                <w:sdt>
                                  <w:sdtPr>
                                    <w:rPr>
                                      <w:rFonts w:ascii="Bookman Old Style" w:hAnsi="Bookman Old Style"/>
                                      <w:color w:val="FFFFFF" w:themeColor="background1"/>
                                    </w:rPr>
                                    <w:alias w:val="Abstract"/>
                                    <w:id w:val="1872489070"/>
                                    <w:dataBinding w:prefixMappings="xmlns:ns0='http://schemas.microsoft.com/office/2006/coverPageProps'" w:xpath="/ns0:CoverPageProperties[1]/ns0:Abstract[1]" w:storeItemID="{55AF091B-3C7A-41E3-B477-F2FDAA23CFDA}"/>
                                    <w:text/>
                                  </w:sdtPr>
                                  <w:sdtEndPr/>
                                  <w:sdtContent>
                                    <w:r w:rsidR="005857C2" w:rsidRPr="00D532C2">
                                      <w:rPr>
                                        <w:rFonts w:ascii="Bookman Old Style" w:hAnsi="Bookman Old Style"/>
                                        <w:color w:val="FFFFFF" w:themeColor="background1"/>
                                      </w:rPr>
                                      <w:t>HUMAN RESOURCE POLICY AND PROCEDURE MANUAL</w:t>
                                    </w:r>
                                  </w:sdtContent>
                                </w:sdt>
                              </w:p>
                            </w:txbxContent>
                          </wps:txbx>
                          <wps:bodyPr lIns="182880" tIns="182880" rIns="182880" bIns="365760" anchor="b" anchorCtr="0" upright="1">
                            <a:noAutofit/>
                          </wps:bodyPr>
                        </wps:wsp>
                      </a:graphicData>
                    </a:graphic>
                    <wp14:sizeRelH relativeFrom="page">
                      <wp14:pctWidth>37000</wp14:pctWidth>
                    </wp14:sizeRelH>
                    <wp14:sizeRelV relativeFrom="page">
                      <wp14:pctHeight>0</wp14:pctHeight>
                    </wp14:sizeRelV>
                  </wp:anchor>
                </w:drawing>
              </mc:Choice>
              <mc:Fallback>
                <w:pict>
                  <v:rect w14:anchorId="4D9A1BE3" id="Rectangle 467" o:spid="_x0000_s1028" style="position:absolute;left:0;text-align:left;margin-left:291.75pt;margin-top:229.5pt;width:226.4pt;height:183.6pt;z-index:251658241;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" fillcolor="maroon" stroked="f" strokeweight="1pt">
                    <v:textbox inset="14.4pt,14.4pt,14.4pt,28.8pt">
                      <w:txbxContent>
                        <w:p w14:paraId="4D9A1C12" w14:textId="77777777" w:rsidR="00AB271C" w:rsidRPr="00D532C2" w:rsidRDefault="00F53489">
                          <w:pPr>
                            <w:spacing w:before="240"/>
                            <w:jc w:val="center"/>
                            <w:rPr>
                              <w:rFonts w:ascii="Bookman Old Style" w:hAnsi="Bookman Old Style"/>
                              <w:color w:val="FFFFFF" w:themeColor="background1"/>
                            </w:rPr>
                          </w:pPr>
                          <w:sdt>
                            <w:sdtPr>
                              <w:rPr>
                                <w:rFonts w:ascii="Bookman Old Style" w:hAnsi="Bookman Old Style"/>
                                <w:color w:val="FFFFFF" w:themeColor="background1"/>
                              </w:rPr>
                              <w:alias w:val="Abstract"/>
                              <w:id w:val="1872489070"/>
                              <w:dataBinding w:prefixMappings="xmlns:ns0='http://schemas.microsoft.com/office/2006/coverPageProps'" w:xpath="/ns0:CoverPageProperties[1]/ns0:Abstract[1]" w:storeItemID="{55AF091B-3C7A-41E3-B477-F2FDAA23CFDA}"/>
                              <w:text/>
                            </w:sdtPr>
                            <w:sdtEndPr/>
                            <w:sdtContent>
                              <w:r w:rsidR="005857C2" w:rsidRPr="00D532C2">
                                <w:rPr>
                                  <w:rFonts w:ascii="Bookman Old Style" w:hAnsi="Bookman Old Style"/>
                                  <w:color w:val="FFFFFF" w:themeColor="background1"/>
                                </w:rPr>
                                <w:t>HUMAN RESOURCE POLICY AND PROCEDURE MANUAL</w:t>
                              </w:r>
                            </w:sdtContent>
                          </w:sdt>
                        </w:p>
                      </w:txbxContent>
                    </v:textbox>
                    <w10:wrap anchorx="page" anchory="page"/>
                  </v:rect>
                </w:pict>
              </mc:Fallback>
            </mc:AlternateContent>
          </w:r>
          <w:r w:rsidR="0086310B" w:rsidRPr="00F41396">
            <w:rPr>
              <w:b/>
              <w:lang w:val="en-GB"/>
            </w:rPr>
            <w:br w:type="page"/>
          </w:r>
        </w:p>
      </w:sdtContent>
    </w:sdt>
    <w:p w14:paraId="4D9A132D" w14:textId="77777777" w:rsidR="00E91005" w:rsidRPr="00F41396" w:rsidRDefault="00E91005" w:rsidP="00F41396">
      <w:pPr>
        <w:pStyle w:val="Body"/>
        <w:tabs>
          <w:tab w:val="left" w:pos="5520"/>
        </w:tabs>
        <w:jc w:val="both"/>
        <w:rPr>
          <w:rFonts w:ascii="Times New Roman" w:hAnsi="Times New Roman" w:cs="Times New Roman"/>
          <w:b/>
          <w:color w:val="auto"/>
          <w:sz w:val="24"/>
          <w:szCs w:val="24"/>
          <w:lang w:val="en-GB"/>
        </w:rPr>
      </w:pPr>
    </w:p>
    <w:p w14:paraId="4D9A132E" w14:textId="77777777" w:rsidR="00E91005" w:rsidRPr="00F41396" w:rsidRDefault="0086310B" w:rsidP="00F41396">
      <w:pPr>
        <w:pStyle w:val="Body"/>
        <w:tabs>
          <w:tab w:val="left" w:pos="5520"/>
        </w:tabs>
        <w:jc w:val="both"/>
        <w:rPr>
          <w:rFonts w:ascii="Times New Roman" w:hAnsi="Times New Roman" w:cs="Times New Roman"/>
          <w:b/>
          <w:color w:val="auto"/>
          <w:sz w:val="24"/>
          <w:szCs w:val="24"/>
          <w:lang w:val="en-GB"/>
        </w:rPr>
      </w:pPr>
      <w:r w:rsidRPr="00F41396">
        <w:rPr>
          <w:rFonts w:ascii="Times New Roman" w:hAnsi="Times New Roman" w:cs="Times New Roman"/>
          <w:b/>
          <w:color w:val="auto"/>
          <w:sz w:val="24"/>
          <w:szCs w:val="24"/>
          <w:lang w:val="en-GB"/>
        </w:rPr>
        <w:t>Note: This policy manual is subject to periodic review and modification by the University.</w:t>
      </w:r>
    </w:p>
    <w:p w14:paraId="4D9A133C" w14:textId="77777777" w:rsidR="00E91005" w:rsidRPr="00F41396" w:rsidRDefault="00E91005" w:rsidP="00F41396">
      <w:pPr>
        <w:pStyle w:val="Body"/>
        <w:jc w:val="both"/>
        <w:rPr>
          <w:rFonts w:ascii="Times New Roman" w:hAnsi="Times New Roman" w:cs="Times New Roman"/>
          <w:b/>
          <w:color w:val="auto"/>
          <w:sz w:val="24"/>
          <w:szCs w:val="24"/>
          <w:lang w:val="en-GB"/>
        </w:rPr>
      </w:pPr>
    </w:p>
    <w:p w14:paraId="55685DC6" w14:textId="77777777" w:rsidR="00122182" w:rsidRPr="00F41396" w:rsidRDefault="00122182" w:rsidP="000736B6">
      <w:pPr>
        <w:pStyle w:val="Body"/>
        <w:spacing w:after="0" w:line="240" w:lineRule="auto"/>
        <w:jc w:val="both"/>
        <w:rPr>
          <w:rFonts w:ascii="Times New Roman" w:hAnsi="Times New Roman" w:cs="Times New Roman"/>
          <w:b/>
          <w:color w:val="auto"/>
          <w:sz w:val="24"/>
          <w:szCs w:val="24"/>
          <w:lang w:val="en-GB"/>
        </w:rPr>
      </w:pPr>
      <w:r w:rsidRPr="00F41396">
        <w:rPr>
          <w:rFonts w:ascii="Times New Roman" w:hAnsi="Times New Roman" w:cs="Times New Roman"/>
          <w:b/>
          <w:color w:val="auto"/>
          <w:sz w:val="24"/>
          <w:szCs w:val="24"/>
          <w:lang w:val="en-GB"/>
        </w:rPr>
        <w:t>Prepared by:  The Caribbean Maritime University</w:t>
      </w:r>
    </w:p>
    <w:p w14:paraId="7D5A5A50" w14:textId="77777777" w:rsidR="000736B6" w:rsidRDefault="000736B6" w:rsidP="000736B6">
      <w:pPr>
        <w:pStyle w:val="Body"/>
        <w:spacing w:after="0" w:line="240" w:lineRule="auto"/>
        <w:jc w:val="both"/>
        <w:rPr>
          <w:rFonts w:ascii="Times New Roman" w:hAnsi="Times New Roman" w:cs="Times New Roman"/>
          <w:b/>
          <w:color w:val="auto"/>
          <w:sz w:val="24"/>
          <w:szCs w:val="24"/>
          <w:lang w:val="en-GB"/>
        </w:rPr>
      </w:pPr>
    </w:p>
    <w:p w14:paraId="41C03C2A" w14:textId="48DB5AC7" w:rsidR="005F399F" w:rsidRDefault="0086310B" w:rsidP="000736B6">
      <w:pPr>
        <w:pStyle w:val="Body"/>
        <w:spacing w:after="0" w:line="240" w:lineRule="auto"/>
        <w:jc w:val="both"/>
        <w:rPr>
          <w:rFonts w:ascii="Times New Roman" w:hAnsi="Times New Roman" w:cs="Times New Roman"/>
          <w:b/>
          <w:color w:val="auto"/>
          <w:sz w:val="24"/>
          <w:szCs w:val="24"/>
          <w:lang w:val="en-GB"/>
        </w:rPr>
      </w:pPr>
      <w:r w:rsidRPr="00F41396">
        <w:rPr>
          <w:rFonts w:ascii="Times New Roman" w:hAnsi="Times New Roman" w:cs="Times New Roman"/>
          <w:b/>
          <w:color w:val="auto"/>
          <w:sz w:val="24"/>
          <w:szCs w:val="24"/>
          <w:lang w:val="en-GB"/>
        </w:rPr>
        <w:t xml:space="preserve">Document Version: </w:t>
      </w:r>
      <w:r w:rsidR="00540883">
        <w:rPr>
          <w:rFonts w:ascii="Times New Roman" w:hAnsi="Times New Roman" w:cs="Times New Roman"/>
          <w:b/>
          <w:color w:val="auto"/>
          <w:sz w:val="24"/>
          <w:szCs w:val="24"/>
          <w:lang w:val="en-GB"/>
        </w:rPr>
        <w:t>1</w:t>
      </w:r>
      <w:r w:rsidRPr="00F41396">
        <w:rPr>
          <w:rFonts w:ascii="Times New Roman" w:hAnsi="Times New Roman" w:cs="Times New Roman"/>
          <w:b/>
          <w:color w:val="auto"/>
          <w:sz w:val="24"/>
          <w:szCs w:val="24"/>
          <w:lang w:val="en-GB"/>
        </w:rPr>
        <w:t xml:space="preserve">.0 </w:t>
      </w:r>
    </w:p>
    <w:p w14:paraId="6EA5BAD3" w14:textId="77777777" w:rsidR="000736B6" w:rsidRDefault="000736B6" w:rsidP="000736B6">
      <w:pPr>
        <w:pStyle w:val="Body"/>
        <w:spacing w:after="0" w:line="240" w:lineRule="auto"/>
        <w:jc w:val="both"/>
        <w:rPr>
          <w:rFonts w:ascii="Times New Roman" w:hAnsi="Times New Roman" w:cs="Times New Roman"/>
          <w:b/>
          <w:color w:val="auto"/>
          <w:sz w:val="24"/>
          <w:szCs w:val="24"/>
          <w:lang w:val="en-GB"/>
        </w:rPr>
      </w:pPr>
    </w:p>
    <w:p w14:paraId="079FF102" w14:textId="0E47AC32" w:rsidR="00FD0605" w:rsidRDefault="009D7BD7" w:rsidP="000736B6">
      <w:pPr>
        <w:pStyle w:val="Body"/>
        <w:spacing w:after="0" w:line="24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 xml:space="preserve">Approved </w:t>
      </w:r>
      <w:r w:rsidR="006B0D16">
        <w:rPr>
          <w:rFonts w:ascii="Times New Roman" w:hAnsi="Times New Roman" w:cs="Times New Roman"/>
          <w:b/>
          <w:color w:val="auto"/>
          <w:sz w:val="24"/>
          <w:szCs w:val="24"/>
          <w:lang w:val="en-GB"/>
        </w:rPr>
        <w:t>December 21, 2023</w:t>
      </w:r>
      <w:r w:rsidR="001653A9">
        <w:rPr>
          <w:rFonts w:ascii="Times New Roman" w:hAnsi="Times New Roman" w:cs="Times New Roman"/>
          <w:b/>
          <w:color w:val="auto"/>
          <w:sz w:val="24"/>
          <w:szCs w:val="24"/>
          <w:lang w:val="en-GB"/>
        </w:rPr>
        <w:t xml:space="preserve"> </w:t>
      </w:r>
    </w:p>
    <w:p w14:paraId="7B93D31D" w14:textId="6FD98A6A" w:rsidR="00122182" w:rsidRPr="00F41396" w:rsidRDefault="009D7BD7" w:rsidP="000736B6">
      <w:pPr>
        <w:pStyle w:val="Body"/>
        <w:spacing w:after="0" w:line="24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by the Ministry of Finance and the Public Service</w:t>
      </w:r>
      <w:r w:rsidR="001A1598">
        <w:rPr>
          <w:rFonts w:ascii="Times New Roman" w:hAnsi="Times New Roman" w:cs="Times New Roman"/>
          <w:b/>
          <w:color w:val="auto"/>
          <w:sz w:val="24"/>
          <w:szCs w:val="24"/>
          <w:lang w:val="en-GB"/>
        </w:rPr>
        <w:t xml:space="preserve"> (MoFPS)</w:t>
      </w:r>
    </w:p>
    <w:p w14:paraId="4B2D5149" w14:textId="7E27F5B0" w:rsidR="009D7BD7" w:rsidRDefault="001653A9" w:rsidP="000736B6">
      <w:pPr>
        <w:pStyle w:val="Body"/>
        <w:spacing w:after="0" w:line="24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w:t>
      </w:r>
      <w:r w:rsidR="000736B6">
        <w:rPr>
          <w:rFonts w:ascii="Times New Roman" w:hAnsi="Times New Roman" w:cs="Times New Roman"/>
          <w:b/>
          <w:color w:val="auto"/>
          <w:sz w:val="24"/>
          <w:szCs w:val="24"/>
          <w:lang w:val="en-GB"/>
        </w:rPr>
        <w:t xml:space="preserve">Chapters 7, 8 &amp; </w:t>
      </w:r>
      <w:r w:rsidR="00F74AFC">
        <w:rPr>
          <w:rFonts w:ascii="Times New Roman" w:hAnsi="Times New Roman" w:cs="Times New Roman"/>
          <w:b/>
          <w:color w:val="auto"/>
          <w:sz w:val="24"/>
          <w:szCs w:val="24"/>
          <w:lang w:val="en-GB"/>
        </w:rPr>
        <w:t>10</w:t>
      </w:r>
      <w:r w:rsidR="000736B6">
        <w:rPr>
          <w:rFonts w:ascii="Times New Roman" w:hAnsi="Times New Roman" w:cs="Times New Roman"/>
          <w:b/>
          <w:color w:val="auto"/>
          <w:sz w:val="24"/>
          <w:szCs w:val="24"/>
          <w:lang w:val="en-GB"/>
        </w:rPr>
        <w:t xml:space="preserve"> </w:t>
      </w:r>
      <w:r w:rsidR="00E56EDA">
        <w:rPr>
          <w:rFonts w:ascii="Times New Roman" w:hAnsi="Times New Roman" w:cs="Times New Roman"/>
          <w:b/>
          <w:color w:val="auto"/>
          <w:sz w:val="24"/>
          <w:szCs w:val="24"/>
          <w:lang w:val="en-GB"/>
        </w:rPr>
        <w:t>under review</w:t>
      </w:r>
      <w:r w:rsidR="001A1598">
        <w:rPr>
          <w:rFonts w:ascii="Times New Roman" w:hAnsi="Times New Roman" w:cs="Times New Roman"/>
          <w:b/>
          <w:color w:val="auto"/>
          <w:sz w:val="24"/>
          <w:szCs w:val="24"/>
          <w:lang w:val="en-GB"/>
        </w:rPr>
        <w:t xml:space="preserve"> by MoFPS</w:t>
      </w:r>
      <w:r w:rsidR="00E56EDA">
        <w:rPr>
          <w:rFonts w:ascii="Times New Roman" w:hAnsi="Times New Roman" w:cs="Times New Roman"/>
          <w:b/>
          <w:color w:val="auto"/>
          <w:sz w:val="24"/>
          <w:szCs w:val="24"/>
          <w:lang w:val="en-GB"/>
        </w:rPr>
        <w:t>)</w:t>
      </w:r>
    </w:p>
    <w:p w14:paraId="5839A574" w14:textId="77777777" w:rsidR="000736B6" w:rsidRDefault="000736B6" w:rsidP="000736B6">
      <w:pPr>
        <w:pStyle w:val="Body"/>
        <w:spacing w:after="0" w:line="240" w:lineRule="auto"/>
        <w:jc w:val="both"/>
        <w:rPr>
          <w:rFonts w:ascii="Times New Roman" w:hAnsi="Times New Roman" w:cs="Times New Roman"/>
          <w:b/>
          <w:color w:val="auto"/>
          <w:sz w:val="24"/>
          <w:szCs w:val="24"/>
          <w:lang w:val="en-GB"/>
        </w:rPr>
      </w:pPr>
    </w:p>
    <w:p w14:paraId="31B2DC6A" w14:textId="701B091E" w:rsidR="000736B6" w:rsidRDefault="000736B6" w:rsidP="000736B6">
      <w:pPr>
        <w:pStyle w:val="Body"/>
        <w:spacing w:after="0" w:line="24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Updated March 4, 2024</w:t>
      </w:r>
    </w:p>
    <w:p w14:paraId="4D9A1340" w14:textId="0F91C4D5" w:rsidR="00E91005" w:rsidRPr="00F41396" w:rsidRDefault="00F74AFC" w:rsidP="000736B6">
      <w:pPr>
        <w:pStyle w:val="Body"/>
        <w:spacing w:after="0" w:line="24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w:t>
      </w:r>
      <w:r w:rsidR="00957EF2">
        <w:rPr>
          <w:rFonts w:ascii="Times New Roman" w:hAnsi="Times New Roman" w:cs="Times New Roman"/>
          <w:b/>
          <w:color w:val="auto"/>
          <w:sz w:val="24"/>
          <w:szCs w:val="24"/>
          <w:lang w:val="en-GB"/>
        </w:rPr>
        <w:t>Updated with additional MoFPS recommendations)</w:t>
      </w:r>
    </w:p>
    <w:p w14:paraId="4D9A1341" w14:textId="77777777" w:rsidR="00E91005" w:rsidRPr="00F41396" w:rsidRDefault="00E91005" w:rsidP="000736B6">
      <w:pPr>
        <w:pStyle w:val="Body"/>
        <w:spacing w:after="0" w:line="240" w:lineRule="auto"/>
        <w:jc w:val="both"/>
        <w:rPr>
          <w:rFonts w:ascii="Times New Roman" w:hAnsi="Times New Roman" w:cs="Times New Roman"/>
          <w:b/>
          <w:color w:val="auto"/>
          <w:sz w:val="24"/>
          <w:szCs w:val="24"/>
          <w:lang w:val="en-GB"/>
        </w:rPr>
      </w:pPr>
    </w:p>
    <w:p w14:paraId="4D9A1342" w14:textId="77777777" w:rsidR="00E91005" w:rsidRPr="00F41396" w:rsidRDefault="00E91005" w:rsidP="00F41396">
      <w:pPr>
        <w:pStyle w:val="Body"/>
        <w:jc w:val="both"/>
        <w:rPr>
          <w:rFonts w:ascii="Times New Roman" w:hAnsi="Times New Roman" w:cs="Times New Roman"/>
          <w:b/>
          <w:color w:val="auto"/>
          <w:sz w:val="24"/>
          <w:szCs w:val="24"/>
          <w:lang w:val="en-GB"/>
        </w:rPr>
      </w:pPr>
    </w:p>
    <w:p w14:paraId="4D9A1343" w14:textId="6A8AE8B7" w:rsidR="00E91005" w:rsidRPr="00F41396" w:rsidRDefault="00E91005" w:rsidP="00F41396">
      <w:pPr>
        <w:pStyle w:val="Body"/>
        <w:jc w:val="both"/>
        <w:rPr>
          <w:rFonts w:ascii="Times New Roman" w:hAnsi="Times New Roman" w:cs="Times New Roman"/>
          <w:b/>
          <w:color w:val="auto"/>
          <w:sz w:val="24"/>
          <w:szCs w:val="24"/>
          <w:lang w:val="en-GB"/>
        </w:rPr>
      </w:pPr>
    </w:p>
    <w:p w14:paraId="6E0EB6B4" w14:textId="45840BC1" w:rsidR="001522E2" w:rsidRPr="00F41396" w:rsidRDefault="001522E2" w:rsidP="00F41396">
      <w:pPr>
        <w:pStyle w:val="Body"/>
        <w:jc w:val="both"/>
        <w:rPr>
          <w:rFonts w:ascii="Times New Roman" w:hAnsi="Times New Roman" w:cs="Times New Roman"/>
          <w:b/>
          <w:color w:val="auto"/>
          <w:sz w:val="24"/>
          <w:szCs w:val="24"/>
          <w:lang w:val="en-GB"/>
        </w:rPr>
      </w:pPr>
    </w:p>
    <w:p w14:paraId="75C3C865" w14:textId="72EBD05C" w:rsidR="001522E2" w:rsidRPr="00F41396" w:rsidRDefault="001522E2" w:rsidP="00F41396">
      <w:pPr>
        <w:pStyle w:val="Body"/>
        <w:jc w:val="both"/>
        <w:rPr>
          <w:rFonts w:ascii="Times New Roman" w:hAnsi="Times New Roman" w:cs="Times New Roman"/>
          <w:b/>
          <w:color w:val="auto"/>
          <w:sz w:val="24"/>
          <w:szCs w:val="24"/>
          <w:lang w:val="en-GB"/>
        </w:rPr>
      </w:pPr>
    </w:p>
    <w:p w14:paraId="5BA55B6C" w14:textId="71B11DC4" w:rsidR="001522E2" w:rsidRPr="00F41396" w:rsidRDefault="001522E2" w:rsidP="00F41396">
      <w:pPr>
        <w:pStyle w:val="Body"/>
        <w:jc w:val="both"/>
        <w:rPr>
          <w:rFonts w:ascii="Times New Roman" w:hAnsi="Times New Roman" w:cs="Times New Roman"/>
          <w:b/>
          <w:color w:val="auto"/>
          <w:sz w:val="24"/>
          <w:szCs w:val="24"/>
          <w:lang w:val="en-GB"/>
        </w:rPr>
      </w:pPr>
    </w:p>
    <w:p w14:paraId="32CFD8BF" w14:textId="6ABAEAA1" w:rsidR="001522E2" w:rsidRPr="00F41396" w:rsidRDefault="001522E2" w:rsidP="00F41396">
      <w:pPr>
        <w:pStyle w:val="Body"/>
        <w:jc w:val="both"/>
        <w:rPr>
          <w:rFonts w:ascii="Times New Roman" w:hAnsi="Times New Roman" w:cs="Times New Roman"/>
          <w:b/>
          <w:color w:val="auto"/>
          <w:sz w:val="24"/>
          <w:szCs w:val="24"/>
          <w:lang w:val="en-GB"/>
        </w:rPr>
      </w:pPr>
    </w:p>
    <w:p w14:paraId="1FC81B20" w14:textId="5AC55F09" w:rsidR="001522E2" w:rsidRPr="00F41396" w:rsidRDefault="001522E2" w:rsidP="00F41396">
      <w:pPr>
        <w:pStyle w:val="Body"/>
        <w:jc w:val="both"/>
        <w:rPr>
          <w:rFonts w:ascii="Times New Roman" w:hAnsi="Times New Roman" w:cs="Times New Roman"/>
          <w:b/>
          <w:color w:val="auto"/>
          <w:sz w:val="24"/>
          <w:szCs w:val="24"/>
          <w:lang w:val="en-GB"/>
        </w:rPr>
      </w:pPr>
    </w:p>
    <w:p w14:paraId="60DBAFE3" w14:textId="66F78C93" w:rsidR="001522E2" w:rsidRPr="00F41396" w:rsidRDefault="001522E2" w:rsidP="00F41396">
      <w:pPr>
        <w:pStyle w:val="Body"/>
        <w:jc w:val="both"/>
        <w:rPr>
          <w:rFonts w:ascii="Times New Roman" w:hAnsi="Times New Roman" w:cs="Times New Roman"/>
          <w:b/>
          <w:color w:val="auto"/>
          <w:sz w:val="24"/>
          <w:szCs w:val="24"/>
          <w:lang w:val="en-GB"/>
        </w:rPr>
      </w:pPr>
    </w:p>
    <w:p w14:paraId="41D8DFEF" w14:textId="3813A951" w:rsidR="001522E2" w:rsidRPr="00F41396" w:rsidRDefault="001522E2" w:rsidP="00F41396">
      <w:pPr>
        <w:pStyle w:val="Body"/>
        <w:jc w:val="both"/>
        <w:rPr>
          <w:rFonts w:ascii="Times New Roman" w:hAnsi="Times New Roman" w:cs="Times New Roman"/>
          <w:b/>
          <w:color w:val="auto"/>
          <w:sz w:val="24"/>
          <w:szCs w:val="24"/>
          <w:lang w:val="en-GB"/>
        </w:rPr>
      </w:pPr>
    </w:p>
    <w:p w14:paraId="65536BEE" w14:textId="4C606BB1" w:rsidR="001522E2" w:rsidRPr="00F41396" w:rsidRDefault="001522E2" w:rsidP="00F41396">
      <w:pPr>
        <w:pStyle w:val="Body"/>
        <w:jc w:val="both"/>
        <w:rPr>
          <w:rFonts w:ascii="Times New Roman" w:hAnsi="Times New Roman" w:cs="Times New Roman"/>
          <w:b/>
          <w:color w:val="auto"/>
          <w:sz w:val="24"/>
          <w:szCs w:val="24"/>
          <w:lang w:val="en-GB"/>
        </w:rPr>
      </w:pPr>
    </w:p>
    <w:p w14:paraId="2A104429" w14:textId="4D13B116" w:rsidR="001522E2" w:rsidRPr="00F41396" w:rsidRDefault="001522E2" w:rsidP="00F41396">
      <w:pPr>
        <w:pStyle w:val="Body"/>
        <w:jc w:val="both"/>
        <w:rPr>
          <w:rFonts w:ascii="Times New Roman" w:hAnsi="Times New Roman" w:cs="Times New Roman"/>
          <w:b/>
          <w:color w:val="auto"/>
          <w:sz w:val="24"/>
          <w:szCs w:val="24"/>
          <w:lang w:val="en-GB"/>
        </w:rPr>
      </w:pPr>
    </w:p>
    <w:p w14:paraId="077D6AD1" w14:textId="717794E3" w:rsidR="001522E2" w:rsidRPr="00F41396" w:rsidRDefault="001522E2" w:rsidP="00F41396">
      <w:pPr>
        <w:pStyle w:val="Body"/>
        <w:jc w:val="both"/>
        <w:rPr>
          <w:rFonts w:ascii="Times New Roman" w:hAnsi="Times New Roman" w:cs="Times New Roman"/>
          <w:b/>
          <w:color w:val="auto"/>
          <w:sz w:val="24"/>
          <w:szCs w:val="24"/>
          <w:lang w:val="en-GB"/>
        </w:rPr>
      </w:pPr>
    </w:p>
    <w:p w14:paraId="1397B4D0" w14:textId="3E005C37" w:rsidR="001522E2" w:rsidRPr="00F41396" w:rsidRDefault="001522E2" w:rsidP="00F41396">
      <w:pPr>
        <w:pStyle w:val="Body"/>
        <w:jc w:val="both"/>
        <w:rPr>
          <w:rFonts w:ascii="Times New Roman" w:hAnsi="Times New Roman" w:cs="Times New Roman"/>
          <w:b/>
          <w:color w:val="auto"/>
          <w:sz w:val="24"/>
          <w:szCs w:val="24"/>
          <w:lang w:val="en-GB"/>
        </w:rPr>
      </w:pPr>
    </w:p>
    <w:p w14:paraId="2EDE7CDA" w14:textId="28688CFD" w:rsidR="001522E2" w:rsidRPr="00F41396" w:rsidRDefault="001522E2" w:rsidP="00F41396">
      <w:pPr>
        <w:pStyle w:val="Body"/>
        <w:jc w:val="both"/>
        <w:rPr>
          <w:rFonts w:ascii="Times New Roman" w:hAnsi="Times New Roman" w:cs="Times New Roman"/>
          <w:b/>
          <w:color w:val="auto"/>
          <w:sz w:val="24"/>
          <w:szCs w:val="24"/>
          <w:lang w:val="en-GB"/>
        </w:rPr>
      </w:pPr>
    </w:p>
    <w:p w14:paraId="4DF59EED" w14:textId="5BCC5646" w:rsidR="001522E2" w:rsidRPr="00F41396" w:rsidRDefault="001522E2" w:rsidP="00F41396">
      <w:pPr>
        <w:pStyle w:val="Body"/>
        <w:jc w:val="both"/>
        <w:rPr>
          <w:rFonts w:ascii="Times New Roman" w:hAnsi="Times New Roman" w:cs="Times New Roman"/>
          <w:b/>
          <w:color w:val="auto"/>
          <w:sz w:val="24"/>
          <w:szCs w:val="24"/>
          <w:lang w:val="en-GB"/>
        </w:rPr>
      </w:pPr>
    </w:p>
    <w:p w14:paraId="49169079" w14:textId="77777777" w:rsidR="007F6B11" w:rsidRPr="00F41396" w:rsidRDefault="007F6B11" w:rsidP="00F41396">
      <w:pPr>
        <w:jc w:val="right"/>
        <w:rPr>
          <w:lang w:val="en-GB"/>
        </w:rPr>
      </w:pPr>
    </w:p>
    <w:sdt>
      <w:sdtPr>
        <w:rPr>
          <w:rFonts w:ascii="Times New Roman" w:eastAsia="Arial Unicode MS" w:hAnsi="Times New Roman" w:cs="Times New Roman"/>
          <w:color w:val="auto"/>
          <w:sz w:val="24"/>
          <w:szCs w:val="24"/>
          <w:lang w:val="en-GB"/>
        </w:rPr>
        <w:id w:val="1206065421"/>
        <w:docPartObj>
          <w:docPartGallery w:val="Table of Contents"/>
          <w:docPartUnique/>
        </w:docPartObj>
      </w:sdtPr>
      <w:sdtEndPr>
        <w:rPr>
          <w:b/>
          <w:bCs/>
        </w:rPr>
      </w:sdtEndPr>
      <w:sdtContent>
        <w:p w14:paraId="4D9A1344" w14:textId="77777777" w:rsidR="00E91005" w:rsidRPr="003F1FD7" w:rsidRDefault="0086310B" w:rsidP="00F41396">
          <w:pPr>
            <w:pStyle w:val="TOCHeading1"/>
            <w:spacing w:before="0" w:after="200"/>
            <w:ind w:right="-138"/>
            <w:jc w:val="center"/>
            <w:rPr>
              <w:rFonts w:ascii="Times New Roman" w:hAnsi="Times New Roman" w:cs="Times New Roman"/>
              <w:b/>
              <w:color w:val="auto"/>
              <w:lang w:val="en-GB"/>
            </w:rPr>
          </w:pPr>
          <w:r w:rsidRPr="003F1FD7">
            <w:rPr>
              <w:rFonts w:ascii="Times New Roman" w:hAnsi="Times New Roman" w:cs="Times New Roman"/>
              <w:b/>
              <w:color w:val="auto"/>
              <w:lang w:val="en-GB"/>
            </w:rPr>
            <w:t>Table of Contents</w:t>
          </w:r>
        </w:p>
        <w:p w14:paraId="120CF12F" w14:textId="5AF30230" w:rsidR="00873997" w:rsidRDefault="0086310B">
          <w:pPr>
            <w:pStyle w:val="TOC2"/>
            <w:tabs>
              <w:tab w:val="right" w:leader="dot" w:pos="9350"/>
            </w:tabs>
            <w:rPr>
              <w:rFonts w:asciiTheme="minorHAnsi" w:eastAsiaTheme="minorEastAsia" w:hAnsiTheme="minorHAnsi" w:cstheme="minorBidi"/>
              <w:noProof/>
              <w:kern w:val="2"/>
              <w14:ligatures w14:val="standardContextual"/>
            </w:rPr>
          </w:pPr>
          <w:r w:rsidRPr="00F41396">
            <w:rPr>
              <w:rFonts w:eastAsia="Tahoma"/>
              <w:u w:color="000000"/>
              <w:lang w:val="en-GB"/>
            </w:rPr>
            <w:fldChar w:fldCharType="begin"/>
          </w:r>
          <w:r w:rsidRPr="00F41396">
            <w:rPr>
              <w:lang w:val="en-GB"/>
            </w:rPr>
            <w:instrText xml:space="preserve"> TOC \o "1-3" \h \z \u </w:instrText>
          </w:r>
          <w:r w:rsidRPr="00F41396">
            <w:rPr>
              <w:rFonts w:eastAsia="Tahoma"/>
              <w:u w:color="000000"/>
              <w:lang w:val="en-GB"/>
            </w:rPr>
            <w:fldChar w:fldCharType="separate"/>
          </w:r>
          <w:hyperlink w:anchor="_Toc153371185" w:history="1">
            <w:r w:rsidR="00873997" w:rsidRPr="00DC3F8C">
              <w:rPr>
                <w:rStyle w:val="Hyperlink"/>
                <w:b/>
                <w:noProof/>
                <w:lang w:val="en-GB"/>
              </w:rPr>
              <w:t>VISION</w:t>
            </w:r>
            <w:r w:rsidR="00873997">
              <w:rPr>
                <w:noProof/>
                <w:webHidden/>
              </w:rPr>
              <w:tab/>
            </w:r>
            <w:r w:rsidR="00873997">
              <w:rPr>
                <w:noProof/>
                <w:webHidden/>
              </w:rPr>
              <w:fldChar w:fldCharType="begin"/>
            </w:r>
            <w:r w:rsidR="00873997">
              <w:rPr>
                <w:noProof/>
                <w:webHidden/>
              </w:rPr>
              <w:instrText xml:space="preserve"> PAGEREF _Toc153371185 \h </w:instrText>
            </w:r>
            <w:r w:rsidR="00873997">
              <w:rPr>
                <w:noProof/>
                <w:webHidden/>
              </w:rPr>
            </w:r>
            <w:r w:rsidR="00873997">
              <w:rPr>
                <w:noProof/>
                <w:webHidden/>
              </w:rPr>
              <w:fldChar w:fldCharType="separate"/>
            </w:r>
            <w:r w:rsidR="005118B5">
              <w:rPr>
                <w:noProof/>
                <w:webHidden/>
              </w:rPr>
              <w:t>10</w:t>
            </w:r>
            <w:r w:rsidR="00873997">
              <w:rPr>
                <w:noProof/>
                <w:webHidden/>
              </w:rPr>
              <w:fldChar w:fldCharType="end"/>
            </w:r>
          </w:hyperlink>
        </w:p>
        <w:p w14:paraId="158D60AF" w14:textId="52A9F81F" w:rsidR="00873997" w:rsidRDefault="005118B5">
          <w:pPr>
            <w:pStyle w:val="TOC2"/>
            <w:tabs>
              <w:tab w:val="right" w:leader="dot" w:pos="9350"/>
            </w:tabs>
            <w:rPr>
              <w:rFonts w:asciiTheme="minorHAnsi" w:eastAsiaTheme="minorEastAsia" w:hAnsiTheme="minorHAnsi" w:cstheme="minorBidi"/>
              <w:noProof/>
              <w:kern w:val="2"/>
              <w14:ligatures w14:val="standardContextual"/>
            </w:rPr>
          </w:pPr>
          <w:hyperlink w:anchor="_Toc153371186" w:history="1">
            <w:r w:rsidR="00873997" w:rsidRPr="00DC3F8C">
              <w:rPr>
                <w:rStyle w:val="Hyperlink"/>
                <w:b/>
                <w:noProof/>
                <w:lang w:val="en-GB"/>
              </w:rPr>
              <w:t>MISSION</w:t>
            </w:r>
            <w:r w:rsidR="00873997">
              <w:rPr>
                <w:noProof/>
                <w:webHidden/>
              </w:rPr>
              <w:tab/>
            </w:r>
            <w:r w:rsidR="00873997">
              <w:rPr>
                <w:noProof/>
                <w:webHidden/>
              </w:rPr>
              <w:fldChar w:fldCharType="begin"/>
            </w:r>
            <w:r w:rsidR="00873997">
              <w:rPr>
                <w:noProof/>
                <w:webHidden/>
              </w:rPr>
              <w:instrText xml:space="preserve"> PAGEREF _Toc153371186 \h </w:instrText>
            </w:r>
            <w:r w:rsidR="00873997">
              <w:rPr>
                <w:noProof/>
                <w:webHidden/>
              </w:rPr>
            </w:r>
            <w:r w:rsidR="00873997">
              <w:rPr>
                <w:noProof/>
                <w:webHidden/>
              </w:rPr>
              <w:fldChar w:fldCharType="separate"/>
            </w:r>
            <w:r>
              <w:rPr>
                <w:noProof/>
                <w:webHidden/>
              </w:rPr>
              <w:t>10</w:t>
            </w:r>
            <w:r w:rsidR="00873997">
              <w:rPr>
                <w:noProof/>
                <w:webHidden/>
              </w:rPr>
              <w:fldChar w:fldCharType="end"/>
            </w:r>
          </w:hyperlink>
        </w:p>
        <w:p w14:paraId="6BC2CD6C" w14:textId="74F130B1" w:rsidR="00873997" w:rsidRDefault="005118B5">
          <w:pPr>
            <w:pStyle w:val="TOC2"/>
            <w:tabs>
              <w:tab w:val="right" w:leader="dot" w:pos="9350"/>
            </w:tabs>
            <w:rPr>
              <w:rFonts w:asciiTheme="minorHAnsi" w:eastAsiaTheme="minorEastAsia" w:hAnsiTheme="minorHAnsi" w:cstheme="minorBidi"/>
              <w:noProof/>
              <w:kern w:val="2"/>
              <w14:ligatures w14:val="standardContextual"/>
            </w:rPr>
          </w:pPr>
          <w:hyperlink w:anchor="_Toc153371187" w:history="1">
            <w:r w:rsidR="00873997" w:rsidRPr="00DC3F8C">
              <w:rPr>
                <w:rStyle w:val="Hyperlink"/>
                <w:b/>
                <w:noProof/>
                <w:lang w:val="en-GB"/>
              </w:rPr>
              <w:t>ACRONYMS</w:t>
            </w:r>
            <w:r w:rsidR="00873997">
              <w:rPr>
                <w:noProof/>
                <w:webHidden/>
              </w:rPr>
              <w:tab/>
            </w:r>
            <w:r w:rsidR="00873997">
              <w:rPr>
                <w:noProof/>
                <w:webHidden/>
              </w:rPr>
              <w:fldChar w:fldCharType="begin"/>
            </w:r>
            <w:r w:rsidR="00873997">
              <w:rPr>
                <w:noProof/>
                <w:webHidden/>
              </w:rPr>
              <w:instrText xml:space="preserve"> PAGEREF _Toc153371187 \h </w:instrText>
            </w:r>
            <w:r w:rsidR="00873997">
              <w:rPr>
                <w:noProof/>
                <w:webHidden/>
              </w:rPr>
            </w:r>
            <w:r w:rsidR="00873997">
              <w:rPr>
                <w:noProof/>
                <w:webHidden/>
              </w:rPr>
              <w:fldChar w:fldCharType="separate"/>
            </w:r>
            <w:r>
              <w:rPr>
                <w:noProof/>
                <w:webHidden/>
              </w:rPr>
              <w:t>10</w:t>
            </w:r>
            <w:r w:rsidR="00873997">
              <w:rPr>
                <w:noProof/>
                <w:webHidden/>
              </w:rPr>
              <w:fldChar w:fldCharType="end"/>
            </w:r>
          </w:hyperlink>
        </w:p>
        <w:p w14:paraId="2B4F9CC0" w14:textId="0711F158"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188" w:history="1">
            <w:r w:rsidR="00873997" w:rsidRPr="00DC3F8C">
              <w:rPr>
                <w:rStyle w:val="Hyperlink"/>
                <w:rFonts w:ascii="Times New Roman" w:hAnsi="Times New Roman" w:cs="Times New Roman"/>
                <w:noProof/>
              </w:rPr>
              <w:t>CMU’s LEGAL IDENTITY</w:t>
            </w:r>
            <w:r w:rsidR="00873997">
              <w:rPr>
                <w:noProof/>
                <w:webHidden/>
              </w:rPr>
              <w:tab/>
            </w:r>
            <w:r w:rsidR="00873997">
              <w:rPr>
                <w:noProof/>
                <w:webHidden/>
              </w:rPr>
              <w:fldChar w:fldCharType="begin"/>
            </w:r>
            <w:r w:rsidR="00873997">
              <w:rPr>
                <w:noProof/>
                <w:webHidden/>
              </w:rPr>
              <w:instrText xml:space="preserve"> PAGEREF _Toc153371188 \h </w:instrText>
            </w:r>
            <w:r w:rsidR="00873997">
              <w:rPr>
                <w:noProof/>
                <w:webHidden/>
              </w:rPr>
            </w:r>
            <w:r w:rsidR="00873997">
              <w:rPr>
                <w:noProof/>
                <w:webHidden/>
              </w:rPr>
              <w:fldChar w:fldCharType="separate"/>
            </w:r>
            <w:r>
              <w:rPr>
                <w:noProof/>
                <w:webHidden/>
              </w:rPr>
              <w:t>11</w:t>
            </w:r>
            <w:r w:rsidR="00873997">
              <w:rPr>
                <w:noProof/>
                <w:webHidden/>
              </w:rPr>
              <w:fldChar w:fldCharType="end"/>
            </w:r>
          </w:hyperlink>
        </w:p>
        <w:p w14:paraId="283D369C" w14:textId="640FD00B"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189" w:history="1">
            <w:r w:rsidR="00873997" w:rsidRPr="00DC3F8C">
              <w:rPr>
                <w:rStyle w:val="Hyperlink"/>
                <w:rFonts w:ascii="Times New Roman" w:hAnsi="Times New Roman" w:cs="Times New Roman"/>
                <w:noProof/>
                <w:lang w:val="en-GB"/>
              </w:rPr>
              <w:t>SECTION I</w:t>
            </w:r>
            <w:r w:rsidR="00873997">
              <w:rPr>
                <w:noProof/>
                <w:webHidden/>
              </w:rPr>
              <w:tab/>
            </w:r>
            <w:r w:rsidR="00873997">
              <w:rPr>
                <w:noProof/>
                <w:webHidden/>
              </w:rPr>
              <w:fldChar w:fldCharType="begin"/>
            </w:r>
            <w:r w:rsidR="00873997">
              <w:rPr>
                <w:noProof/>
                <w:webHidden/>
              </w:rPr>
              <w:instrText xml:space="preserve"> PAGEREF _Toc153371189 \h </w:instrText>
            </w:r>
            <w:r w:rsidR="00873997">
              <w:rPr>
                <w:noProof/>
                <w:webHidden/>
              </w:rPr>
            </w:r>
            <w:r w:rsidR="00873997">
              <w:rPr>
                <w:noProof/>
                <w:webHidden/>
              </w:rPr>
              <w:fldChar w:fldCharType="separate"/>
            </w:r>
            <w:r>
              <w:rPr>
                <w:noProof/>
                <w:webHidden/>
              </w:rPr>
              <w:t>13</w:t>
            </w:r>
            <w:r w:rsidR="00873997">
              <w:rPr>
                <w:noProof/>
                <w:webHidden/>
              </w:rPr>
              <w:fldChar w:fldCharType="end"/>
            </w:r>
          </w:hyperlink>
        </w:p>
        <w:p w14:paraId="4F64D5BD" w14:textId="076A06B2"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190" w:history="1">
            <w:r w:rsidR="00873997" w:rsidRPr="00DC3F8C">
              <w:rPr>
                <w:rStyle w:val="Hyperlink"/>
                <w:rFonts w:ascii="Times New Roman" w:hAnsi="Times New Roman" w:cs="Times New Roman"/>
                <w:noProof/>
                <w:lang w:val="en-GB"/>
              </w:rPr>
              <w:t>ADMINISTRATION OF HUMAN RESOURCE POLICIES AND PROCEDURES</w:t>
            </w:r>
            <w:r w:rsidR="00873997">
              <w:rPr>
                <w:noProof/>
                <w:webHidden/>
              </w:rPr>
              <w:tab/>
            </w:r>
            <w:r w:rsidR="00873997">
              <w:rPr>
                <w:noProof/>
                <w:webHidden/>
              </w:rPr>
              <w:fldChar w:fldCharType="begin"/>
            </w:r>
            <w:r w:rsidR="00873997">
              <w:rPr>
                <w:noProof/>
                <w:webHidden/>
              </w:rPr>
              <w:instrText xml:space="preserve"> PAGEREF _Toc153371190 \h </w:instrText>
            </w:r>
            <w:r w:rsidR="00873997">
              <w:rPr>
                <w:noProof/>
                <w:webHidden/>
              </w:rPr>
            </w:r>
            <w:r w:rsidR="00873997">
              <w:rPr>
                <w:noProof/>
                <w:webHidden/>
              </w:rPr>
              <w:fldChar w:fldCharType="separate"/>
            </w:r>
            <w:r>
              <w:rPr>
                <w:noProof/>
                <w:webHidden/>
              </w:rPr>
              <w:t>13</w:t>
            </w:r>
            <w:r w:rsidR="00873997">
              <w:rPr>
                <w:noProof/>
                <w:webHidden/>
              </w:rPr>
              <w:fldChar w:fldCharType="end"/>
            </w:r>
          </w:hyperlink>
        </w:p>
        <w:p w14:paraId="6A68900B" w14:textId="654F5599"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191" w:history="1">
            <w:r w:rsidR="00873997" w:rsidRPr="00DC3F8C">
              <w:rPr>
                <w:rStyle w:val="Hyperlink"/>
                <w:b/>
                <w:noProof/>
                <w:lang w:val="en-GB"/>
              </w:rPr>
              <w:t>1.0</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INTRODUCTION</w:t>
            </w:r>
            <w:r w:rsidR="00873997">
              <w:rPr>
                <w:noProof/>
                <w:webHidden/>
              </w:rPr>
              <w:tab/>
            </w:r>
            <w:r w:rsidR="00873997">
              <w:rPr>
                <w:noProof/>
                <w:webHidden/>
              </w:rPr>
              <w:fldChar w:fldCharType="begin"/>
            </w:r>
            <w:r w:rsidR="00873997">
              <w:rPr>
                <w:noProof/>
                <w:webHidden/>
              </w:rPr>
              <w:instrText xml:space="preserve"> PAGEREF _Toc153371191 \h </w:instrText>
            </w:r>
            <w:r w:rsidR="00873997">
              <w:rPr>
                <w:noProof/>
                <w:webHidden/>
              </w:rPr>
            </w:r>
            <w:r w:rsidR="00873997">
              <w:rPr>
                <w:noProof/>
                <w:webHidden/>
              </w:rPr>
              <w:fldChar w:fldCharType="separate"/>
            </w:r>
            <w:r>
              <w:rPr>
                <w:noProof/>
                <w:webHidden/>
              </w:rPr>
              <w:t>13</w:t>
            </w:r>
            <w:r w:rsidR="00873997">
              <w:rPr>
                <w:noProof/>
                <w:webHidden/>
              </w:rPr>
              <w:fldChar w:fldCharType="end"/>
            </w:r>
          </w:hyperlink>
        </w:p>
        <w:p w14:paraId="486AF4C6" w14:textId="530F3699"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192" w:history="1">
            <w:r w:rsidR="00873997" w:rsidRPr="00DC3F8C">
              <w:rPr>
                <w:rStyle w:val="Hyperlink"/>
                <w:b/>
                <w:bCs/>
                <w:noProof/>
                <w:lang w:val="en-GB"/>
              </w:rPr>
              <w:t>1.1</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APPLICABILITY OF THE POLICY AND PROCEDURE MANUAL</w:t>
            </w:r>
            <w:r w:rsidR="00873997">
              <w:rPr>
                <w:noProof/>
                <w:webHidden/>
              </w:rPr>
              <w:tab/>
            </w:r>
            <w:r w:rsidR="00873997">
              <w:rPr>
                <w:noProof/>
                <w:webHidden/>
              </w:rPr>
              <w:fldChar w:fldCharType="begin"/>
            </w:r>
            <w:r w:rsidR="00873997">
              <w:rPr>
                <w:noProof/>
                <w:webHidden/>
              </w:rPr>
              <w:instrText xml:space="preserve"> PAGEREF _Toc153371192 \h </w:instrText>
            </w:r>
            <w:r w:rsidR="00873997">
              <w:rPr>
                <w:noProof/>
                <w:webHidden/>
              </w:rPr>
            </w:r>
            <w:r w:rsidR="00873997">
              <w:rPr>
                <w:noProof/>
                <w:webHidden/>
              </w:rPr>
              <w:fldChar w:fldCharType="separate"/>
            </w:r>
            <w:r>
              <w:rPr>
                <w:noProof/>
                <w:webHidden/>
              </w:rPr>
              <w:t>14</w:t>
            </w:r>
            <w:r w:rsidR="00873997">
              <w:rPr>
                <w:noProof/>
                <w:webHidden/>
              </w:rPr>
              <w:fldChar w:fldCharType="end"/>
            </w:r>
          </w:hyperlink>
        </w:p>
        <w:p w14:paraId="4A3D36A8" w14:textId="039DC497"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193" w:history="1">
            <w:r w:rsidR="00873997" w:rsidRPr="00DC3F8C">
              <w:rPr>
                <w:rStyle w:val="Hyperlink"/>
                <w:b/>
                <w:bCs/>
                <w:noProof/>
                <w:lang w:val="en-GB"/>
              </w:rPr>
              <w:t>1.2</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PREPARATION AND APPROVAL OF POLICY MATERIAL</w:t>
            </w:r>
            <w:r w:rsidR="00873997">
              <w:rPr>
                <w:noProof/>
                <w:webHidden/>
              </w:rPr>
              <w:tab/>
            </w:r>
            <w:r w:rsidR="00873997">
              <w:rPr>
                <w:noProof/>
                <w:webHidden/>
              </w:rPr>
              <w:fldChar w:fldCharType="begin"/>
            </w:r>
            <w:r w:rsidR="00873997">
              <w:rPr>
                <w:noProof/>
                <w:webHidden/>
              </w:rPr>
              <w:instrText xml:space="preserve"> PAGEREF _Toc153371193 \h </w:instrText>
            </w:r>
            <w:r w:rsidR="00873997">
              <w:rPr>
                <w:noProof/>
                <w:webHidden/>
              </w:rPr>
            </w:r>
            <w:r w:rsidR="00873997">
              <w:rPr>
                <w:noProof/>
                <w:webHidden/>
              </w:rPr>
              <w:fldChar w:fldCharType="separate"/>
            </w:r>
            <w:r>
              <w:rPr>
                <w:noProof/>
                <w:webHidden/>
              </w:rPr>
              <w:t>14</w:t>
            </w:r>
            <w:r w:rsidR="00873997">
              <w:rPr>
                <w:noProof/>
                <w:webHidden/>
              </w:rPr>
              <w:fldChar w:fldCharType="end"/>
            </w:r>
          </w:hyperlink>
        </w:p>
        <w:p w14:paraId="2966A5FF" w14:textId="4189DB98"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194" w:history="1">
            <w:r w:rsidR="00873997" w:rsidRPr="00DC3F8C">
              <w:rPr>
                <w:rStyle w:val="Hyperlink"/>
                <w:b/>
                <w:bCs/>
                <w:noProof/>
                <w:lang w:val="en-GB"/>
              </w:rPr>
              <w:t>1.3</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DISTRIBUTION AND MAINTENANCE OF POLICY MANUALS</w:t>
            </w:r>
            <w:r w:rsidR="00873997">
              <w:rPr>
                <w:noProof/>
                <w:webHidden/>
              </w:rPr>
              <w:tab/>
            </w:r>
            <w:r w:rsidR="00873997">
              <w:rPr>
                <w:noProof/>
                <w:webHidden/>
              </w:rPr>
              <w:fldChar w:fldCharType="begin"/>
            </w:r>
            <w:r w:rsidR="00873997">
              <w:rPr>
                <w:noProof/>
                <w:webHidden/>
              </w:rPr>
              <w:instrText xml:space="preserve"> PAGEREF _Toc153371194 \h </w:instrText>
            </w:r>
            <w:r w:rsidR="00873997">
              <w:rPr>
                <w:noProof/>
                <w:webHidden/>
              </w:rPr>
            </w:r>
            <w:r w:rsidR="00873997">
              <w:rPr>
                <w:noProof/>
                <w:webHidden/>
              </w:rPr>
              <w:fldChar w:fldCharType="separate"/>
            </w:r>
            <w:r>
              <w:rPr>
                <w:noProof/>
                <w:webHidden/>
              </w:rPr>
              <w:t>15</w:t>
            </w:r>
            <w:r w:rsidR="00873997">
              <w:rPr>
                <w:noProof/>
                <w:webHidden/>
              </w:rPr>
              <w:fldChar w:fldCharType="end"/>
            </w:r>
          </w:hyperlink>
        </w:p>
        <w:p w14:paraId="61FAEEBE" w14:textId="62D8155A"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195" w:history="1">
            <w:r w:rsidR="00873997" w:rsidRPr="00DC3F8C">
              <w:rPr>
                <w:rStyle w:val="Hyperlink"/>
                <w:b/>
                <w:bCs/>
                <w:noProof/>
                <w:lang w:val="en-GB"/>
              </w:rPr>
              <w:t>1.4</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IMPLEMENTATION OF HR POLICIES AND PROCEDURES</w:t>
            </w:r>
            <w:r w:rsidR="00873997">
              <w:rPr>
                <w:noProof/>
                <w:webHidden/>
              </w:rPr>
              <w:tab/>
            </w:r>
            <w:r w:rsidR="00873997">
              <w:rPr>
                <w:noProof/>
                <w:webHidden/>
              </w:rPr>
              <w:fldChar w:fldCharType="begin"/>
            </w:r>
            <w:r w:rsidR="00873997">
              <w:rPr>
                <w:noProof/>
                <w:webHidden/>
              </w:rPr>
              <w:instrText xml:space="preserve"> PAGEREF _Toc153371195 \h </w:instrText>
            </w:r>
            <w:r w:rsidR="00873997">
              <w:rPr>
                <w:noProof/>
                <w:webHidden/>
              </w:rPr>
            </w:r>
            <w:r w:rsidR="00873997">
              <w:rPr>
                <w:noProof/>
                <w:webHidden/>
              </w:rPr>
              <w:fldChar w:fldCharType="separate"/>
            </w:r>
            <w:r>
              <w:rPr>
                <w:noProof/>
                <w:webHidden/>
              </w:rPr>
              <w:t>15</w:t>
            </w:r>
            <w:r w:rsidR="00873997">
              <w:rPr>
                <w:noProof/>
                <w:webHidden/>
              </w:rPr>
              <w:fldChar w:fldCharType="end"/>
            </w:r>
          </w:hyperlink>
        </w:p>
        <w:p w14:paraId="72A5D752" w14:textId="2BD96659"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196" w:history="1">
            <w:r w:rsidR="00873997" w:rsidRPr="00DC3F8C">
              <w:rPr>
                <w:rStyle w:val="Hyperlink"/>
                <w:b/>
                <w:noProof/>
                <w:lang w:val="en-GB"/>
              </w:rPr>
              <w:t>1.5</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ROLES &amp; RESPONSIBILITIES</w:t>
            </w:r>
            <w:r w:rsidR="00873997">
              <w:rPr>
                <w:noProof/>
                <w:webHidden/>
              </w:rPr>
              <w:tab/>
            </w:r>
            <w:r w:rsidR="00873997">
              <w:rPr>
                <w:noProof/>
                <w:webHidden/>
              </w:rPr>
              <w:fldChar w:fldCharType="begin"/>
            </w:r>
            <w:r w:rsidR="00873997">
              <w:rPr>
                <w:noProof/>
                <w:webHidden/>
              </w:rPr>
              <w:instrText xml:space="preserve"> PAGEREF _Toc153371196 \h </w:instrText>
            </w:r>
            <w:r w:rsidR="00873997">
              <w:rPr>
                <w:noProof/>
                <w:webHidden/>
              </w:rPr>
            </w:r>
            <w:r w:rsidR="00873997">
              <w:rPr>
                <w:noProof/>
                <w:webHidden/>
              </w:rPr>
              <w:fldChar w:fldCharType="separate"/>
            </w:r>
            <w:r>
              <w:rPr>
                <w:noProof/>
                <w:webHidden/>
              </w:rPr>
              <w:t>15</w:t>
            </w:r>
            <w:r w:rsidR="00873997">
              <w:rPr>
                <w:noProof/>
                <w:webHidden/>
              </w:rPr>
              <w:fldChar w:fldCharType="end"/>
            </w:r>
          </w:hyperlink>
        </w:p>
        <w:p w14:paraId="5F425EFF" w14:textId="5A913F60"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197" w:history="1">
            <w:r w:rsidR="00873997" w:rsidRPr="00DC3F8C">
              <w:rPr>
                <w:rStyle w:val="Hyperlink"/>
                <w:rFonts w:ascii="Times New Roman" w:hAnsi="Times New Roman" w:cs="Times New Roman"/>
                <w:noProof/>
                <w:lang w:val="en-GB"/>
              </w:rPr>
              <w:t>SECTION II</w:t>
            </w:r>
            <w:r w:rsidR="00873997">
              <w:rPr>
                <w:noProof/>
                <w:webHidden/>
              </w:rPr>
              <w:tab/>
            </w:r>
            <w:r w:rsidR="00873997">
              <w:rPr>
                <w:noProof/>
                <w:webHidden/>
              </w:rPr>
              <w:fldChar w:fldCharType="begin"/>
            </w:r>
            <w:r w:rsidR="00873997">
              <w:rPr>
                <w:noProof/>
                <w:webHidden/>
              </w:rPr>
              <w:instrText xml:space="preserve"> PAGEREF _Toc153371197 \h </w:instrText>
            </w:r>
            <w:r w:rsidR="00873997">
              <w:rPr>
                <w:noProof/>
                <w:webHidden/>
              </w:rPr>
            </w:r>
            <w:r w:rsidR="00873997">
              <w:rPr>
                <w:noProof/>
                <w:webHidden/>
              </w:rPr>
              <w:fldChar w:fldCharType="separate"/>
            </w:r>
            <w:r>
              <w:rPr>
                <w:noProof/>
                <w:webHidden/>
              </w:rPr>
              <w:t>18</w:t>
            </w:r>
            <w:r w:rsidR="00873997">
              <w:rPr>
                <w:noProof/>
                <w:webHidden/>
              </w:rPr>
              <w:fldChar w:fldCharType="end"/>
            </w:r>
          </w:hyperlink>
        </w:p>
        <w:p w14:paraId="1043405F" w14:textId="5B1D37A3"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198" w:history="1">
            <w:r w:rsidR="00873997" w:rsidRPr="00DC3F8C">
              <w:rPr>
                <w:rStyle w:val="Hyperlink"/>
                <w:rFonts w:ascii="Times New Roman" w:hAnsi="Times New Roman" w:cs="Times New Roman"/>
                <w:noProof/>
                <w:lang w:val="en-GB"/>
              </w:rPr>
              <w:t>TALENT MANAGEMENT</w:t>
            </w:r>
            <w:r w:rsidR="00873997">
              <w:rPr>
                <w:noProof/>
                <w:webHidden/>
              </w:rPr>
              <w:tab/>
            </w:r>
            <w:r w:rsidR="00873997">
              <w:rPr>
                <w:noProof/>
                <w:webHidden/>
              </w:rPr>
              <w:fldChar w:fldCharType="begin"/>
            </w:r>
            <w:r w:rsidR="00873997">
              <w:rPr>
                <w:noProof/>
                <w:webHidden/>
              </w:rPr>
              <w:instrText xml:space="preserve"> PAGEREF _Toc153371198 \h </w:instrText>
            </w:r>
            <w:r w:rsidR="00873997">
              <w:rPr>
                <w:noProof/>
                <w:webHidden/>
              </w:rPr>
            </w:r>
            <w:r w:rsidR="00873997">
              <w:rPr>
                <w:noProof/>
                <w:webHidden/>
              </w:rPr>
              <w:fldChar w:fldCharType="separate"/>
            </w:r>
            <w:r>
              <w:rPr>
                <w:noProof/>
                <w:webHidden/>
              </w:rPr>
              <w:t>18</w:t>
            </w:r>
            <w:r w:rsidR="00873997">
              <w:rPr>
                <w:noProof/>
                <w:webHidden/>
              </w:rPr>
              <w:fldChar w:fldCharType="end"/>
            </w:r>
          </w:hyperlink>
        </w:p>
        <w:p w14:paraId="7F0926EB" w14:textId="27976344"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199" w:history="1">
            <w:r w:rsidR="00873997" w:rsidRPr="00DC3F8C">
              <w:rPr>
                <w:rStyle w:val="Hyperlink"/>
                <w:b/>
                <w:bCs/>
                <w:noProof/>
                <w:lang w:val="en-GB"/>
              </w:rPr>
              <w:t>2.0</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INTRODUCTION</w:t>
            </w:r>
            <w:r w:rsidR="00873997">
              <w:rPr>
                <w:noProof/>
                <w:webHidden/>
              </w:rPr>
              <w:tab/>
            </w:r>
            <w:r w:rsidR="00873997">
              <w:rPr>
                <w:noProof/>
                <w:webHidden/>
              </w:rPr>
              <w:fldChar w:fldCharType="begin"/>
            </w:r>
            <w:r w:rsidR="00873997">
              <w:rPr>
                <w:noProof/>
                <w:webHidden/>
              </w:rPr>
              <w:instrText xml:space="preserve"> PAGEREF _Toc153371199 \h </w:instrText>
            </w:r>
            <w:r w:rsidR="00873997">
              <w:rPr>
                <w:noProof/>
                <w:webHidden/>
              </w:rPr>
            </w:r>
            <w:r w:rsidR="00873997">
              <w:rPr>
                <w:noProof/>
                <w:webHidden/>
              </w:rPr>
              <w:fldChar w:fldCharType="separate"/>
            </w:r>
            <w:r>
              <w:rPr>
                <w:noProof/>
                <w:webHidden/>
              </w:rPr>
              <w:t>18</w:t>
            </w:r>
            <w:r w:rsidR="00873997">
              <w:rPr>
                <w:noProof/>
                <w:webHidden/>
              </w:rPr>
              <w:fldChar w:fldCharType="end"/>
            </w:r>
          </w:hyperlink>
        </w:p>
        <w:p w14:paraId="1D26FE3C" w14:textId="10249A65"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00" w:history="1">
            <w:r w:rsidR="00873997" w:rsidRPr="00DC3F8C">
              <w:rPr>
                <w:rStyle w:val="Hyperlink"/>
                <w:b/>
                <w:bCs/>
                <w:noProof/>
                <w:lang w:val="en-GB"/>
              </w:rPr>
              <w:t>2.1</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WORKFORCE PLANNING</w:t>
            </w:r>
            <w:r w:rsidR="00873997">
              <w:rPr>
                <w:noProof/>
                <w:webHidden/>
              </w:rPr>
              <w:tab/>
            </w:r>
            <w:r w:rsidR="00873997">
              <w:rPr>
                <w:noProof/>
                <w:webHidden/>
              </w:rPr>
              <w:fldChar w:fldCharType="begin"/>
            </w:r>
            <w:r w:rsidR="00873997">
              <w:rPr>
                <w:noProof/>
                <w:webHidden/>
              </w:rPr>
              <w:instrText xml:space="preserve"> PAGEREF _Toc153371200 \h </w:instrText>
            </w:r>
            <w:r w:rsidR="00873997">
              <w:rPr>
                <w:noProof/>
                <w:webHidden/>
              </w:rPr>
            </w:r>
            <w:r w:rsidR="00873997">
              <w:rPr>
                <w:noProof/>
                <w:webHidden/>
              </w:rPr>
              <w:fldChar w:fldCharType="separate"/>
            </w:r>
            <w:r>
              <w:rPr>
                <w:noProof/>
                <w:webHidden/>
              </w:rPr>
              <w:t>18</w:t>
            </w:r>
            <w:r w:rsidR="00873997">
              <w:rPr>
                <w:noProof/>
                <w:webHidden/>
              </w:rPr>
              <w:fldChar w:fldCharType="end"/>
            </w:r>
          </w:hyperlink>
        </w:p>
        <w:p w14:paraId="7BF3F6D2" w14:textId="2D93F49B"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01" w:history="1">
            <w:r w:rsidR="00873997" w:rsidRPr="00DC3F8C">
              <w:rPr>
                <w:rStyle w:val="Hyperlink"/>
                <w:b/>
                <w:bCs/>
                <w:noProof/>
                <w:lang w:val="en-GB"/>
              </w:rPr>
              <w:t>2.2</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AUTHORITY TO EMPLOY AND APPOINT STAFF</w:t>
            </w:r>
            <w:r w:rsidR="00873997">
              <w:rPr>
                <w:noProof/>
                <w:webHidden/>
              </w:rPr>
              <w:tab/>
            </w:r>
            <w:r w:rsidR="00873997">
              <w:rPr>
                <w:noProof/>
                <w:webHidden/>
              </w:rPr>
              <w:fldChar w:fldCharType="begin"/>
            </w:r>
            <w:r w:rsidR="00873997">
              <w:rPr>
                <w:noProof/>
                <w:webHidden/>
              </w:rPr>
              <w:instrText xml:space="preserve"> PAGEREF _Toc153371201 \h </w:instrText>
            </w:r>
            <w:r w:rsidR="00873997">
              <w:rPr>
                <w:noProof/>
                <w:webHidden/>
              </w:rPr>
            </w:r>
            <w:r w:rsidR="00873997">
              <w:rPr>
                <w:noProof/>
                <w:webHidden/>
              </w:rPr>
              <w:fldChar w:fldCharType="separate"/>
            </w:r>
            <w:r>
              <w:rPr>
                <w:noProof/>
                <w:webHidden/>
              </w:rPr>
              <w:t>19</w:t>
            </w:r>
            <w:r w:rsidR="00873997">
              <w:rPr>
                <w:noProof/>
                <w:webHidden/>
              </w:rPr>
              <w:fldChar w:fldCharType="end"/>
            </w:r>
          </w:hyperlink>
        </w:p>
        <w:p w14:paraId="5950CAE0" w14:textId="60DC2DD7"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02" w:history="1">
            <w:r w:rsidR="00873997" w:rsidRPr="00DC3F8C">
              <w:rPr>
                <w:rStyle w:val="Hyperlink"/>
                <w:b/>
                <w:bCs/>
                <w:noProof/>
                <w:lang w:val="en-GB"/>
              </w:rPr>
              <w:t>2.3</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AUTHORITY TO APPROVE RECRUITMENT</w:t>
            </w:r>
            <w:r w:rsidR="00873997">
              <w:rPr>
                <w:noProof/>
                <w:webHidden/>
              </w:rPr>
              <w:tab/>
            </w:r>
            <w:r w:rsidR="00873997">
              <w:rPr>
                <w:noProof/>
                <w:webHidden/>
              </w:rPr>
              <w:fldChar w:fldCharType="begin"/>
            </w:r>
            <w:r w:rsidR="00873997">
              <w:rPr>
                <w:noProof/>
                <w:webHidden/>
              </w:rPr>
              <w:instrText xml:space="preserve"> PAGEREF _Toc153371202 \h </w:instrText>
            </w:r>
            <w:r w:rsidR="00873997">
              <w:rPr>
                <w:noProof/>
                <w:webHidden/>
              </w:rPr>
            </w:r>
            <w:r w:rsidR="00873997">
              <w:rPr>
                <w:noProof/>
                <w:webHidden/>
              </w:rPr>
              <w:fldChar w:fldCharType="separate"/>
            </w:r>
            <w:r>
              <w:rPr>
                <w:noProof/>
                <w:webHidden/>
              </w:rPr>
              <w:t>19</w:t>
            </w:r>
            <w:r w:rsidR="00873997">
              <w:rPr>
                <w:noProof/>
                <w:webHidden/>
              </w:rPr>
              <w:fldChar w:fldCharType="end"/>
            </w:r>
          </w:hyperlink>
        </w:p>
        <w:p w14:paraId="0B83E57F" w14:textId="5993078C"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03" w:history="1">
            <w:r w:rsidR="00873997" w:rsidRPr="00DC3F8C">
              <w:rPr>
                <w:rStyle w:val="Hyperlink"/>
                <w:b/>
                <w:bCs/>
                <w:noProof/>
                <w:lang w:val="en-GB"/>
              </w:rPr>
              <w:t>2.4</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RECRUITMENT</w:t>
            </w:r>
            <w:r w:rsidR="00873997">
              <w:rPr>
                <w:noProof/>
                <w:webHidden/>
              </w:rPr>
              <w:tab/>
            </w:r>
            <w:r w:rsidR="00873997">
              <w:rPr>
                <w:noProof/>
                <w:webHidden/>
              </w:rPr>
              <w:fldChar w:fldCharType="begin"/>
            </w:r>
            <w:r w:rsidR="00873997">
              <w:rPr>
                <w:noProof/>
                <w:webHidden/>
              </w:rPr>
              <w:instrText xml:space="preserve"> PAGEREF _Toc153371203 \h </w:instrText>
            </w:r>
            <w:r w:rsidR="00873997">
              <w:rPr>
                <w:noProof/>
                <w:webHidden/>
              </w:rPr>
            </w:r>
            <w:r w:rsidR="00873997">
              <w:rPr>
                <w:noProof/>
                <w:webHidden/>
              </w:rPr>
              <w:fldChar w:fldCharType="separate"/>
            </w:r>
            <w:r>
              <w:rPr>
                <w:noProof/>
                <w:webHidden/>
              </w:rPr>
              <w:t>19</w:t>
            </w:r>
            <w:r w:rsidR="00873997">
              <w:rPr>
                <w:noProof/>
                <w:webHidden/>
              </w:rPr>
              <w:fldChar w:fldCharType="end"/>
            </w:r>
          </w:hyperlink>
        </w:p>
        <w:p w14:paraId="5E07DEC0" w14:textId="1961FB37"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04" w:history="1">
            <w:r w:rsidR="00873997" w:rsidRPr="00DC3F8C">
              <w:rPr>
                <w:rStyle w:val="Hyperlink"/>
                <w:b/>
                <w:bCs/>
                <w:noProof/>
                <w:lang w:val="en-GB"/>
              </w:rPr>
              <w:t>2.5</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METHODS OF RECRUITMENT</w:t>
            </w:r>
            <w:r w:rsidR="00873997">
              <w:rPr>
                <w:noProof/>
                <w:webHidden/>
              </w:rPr>
              <w:tab/>
            </w:r>
            <w:r w:rsidR="00873997">
              <w:rPr>
                <w:noProof/>
                <w:webHidden/>
              </w:rPr>
              <w:fldChar w:fldCharType="begin"/>
            </w:r>
            <w:r w:rsidR="00873997">
              <w:rPr>
                <w:noProof/>
                <w:webHidden/>
              </w:rPr>
              <w:instrText xml:space="preserve"> PAGEREF _Toc153371204 \h </w:instrText>
            </w:r>
            <w:r w:rsidR="00873997">
              <w:rPr>
                <w:noProof/>
                <w:webHidden/>
              </w:rPr>
            </w:r>
            <w:r w:rsidR="00873997">
              <w:rPr>
                <w:noProof/>
                <w:webHidden/>
              </w:rPr>
              <w:fldChar w:fldCharType="separate"/>
            </w:r>
            <w:r>
              <w:rPr>
                <w:noProof/>
                <w:webHidden/>
              </w:rPr>
              <w:t>20</w:t>
            </w:r>
            <w:r w:rsidR="00873997">
              <w:rPr>
                <w:noProof/>
                <w:webHidden/>
              </w:rPr>
              <w:fldChar w:fldCharType="end"/>
            </w:r>
          </w:hyperlink>
        </w:p>
        <w:p w14:paraId="6EF94CA1" w14:textId="16F67798"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05" w:history="1">
            <w:r w:rsidR="00873997" w:rsidRPr="00DC3F8C">
              <w:rPr>
                <w:rStyle w:val="Hyperlink"/>
                <w:b/>
                <w:bCs/>
                <w:noProof/>
                <w:lang w:val="en-GB"/>
              </w:rPr>
              <w:t>2.6</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EMPLOYMENT TO THE CMU</w:t>
            </w:r>
            <w:r w:rsidR="00873997">
              <w:rPr>
                <w:noProof/>
                <w:webHidden/>
              </w:rPr>
              <w:tab/>
            </w:r>
            <w:r w:rsidR="00873997">
              <w:rPr>
                <w:noProof/>
                <w:webHidden/>
              </w:rPr>
              <w:fldChar w:fldCharType="begin"/>
            </w:r>
            <w:r w:rsidR="00873997">
              <w:rPr>
                <w:noProof/>
                <w:webHidden/>
              </w:rPr>
              <w:instrText xml:space="preserve"> PAGEREF _Toc153371205 \h </w:instrText>
            </w:r>
            <w:r w:rsidR="00873997">
              <w:rPr>
                <w:noProof/>
                <w:webHidden/>
              </w:rPr>
            </w:r>
            <w:r w:rsidR="00873997">
              <w:rPr>
                <w:noProof/>
                <w:webHidden/>
              </w:rPr>
              <w:fldChar w:fldCharType="separate"/>
            </w:r>
            <w:r>
              <w:rPr>
                <w:noProof/>
                <w:webHidden/>
              </w:rPr>
              <w:t>21</w:t>
            </w:r>
            <w:r w:rsidR="00873997">
              <w:rPr>
                <w:noProof/>
                <w:webHidden/>
              </w:rPr>
              <w:fldChar w:fldCharType="end"/>
            </w:r>
          </w:hyperlink>
        </w:p>
        <w:p w14:paraId="6CFDB75E" w14:textId="009989F2"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06" w:history="1">
            <w:r w:rsidR="00873997" w:rsidRPr="00DC3F8C">
              <w:rPr>
                <w:rStyle w:val="Hyperlink"/>
                <w:b/>
                <w:bCs/>
                <w:noProof/>
                <w:lang w:val="en-GB"/>
              </w:rPr>
              <w:t>2.7</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APPLICATION PROCESS</w:t>
            </w:r>
            <w:r w:rsidR="00873997">
              <w:rPr>
                <w:noProof/>
                <w:webHidden/>
              </w:rPr>
              <w:tab/>
            </w:r>
            <w:r w:rsidR="00873997">
              <w:rPr>
                <w:noProof/>
                <w:webHidden/>
              </w:rPr>
              <w:fldChar w:fldCharType="begin"/>
            </w:r>
            <w:r w:rsidR="00873997">
              <w:rPr>
                <w:noProof/>
                <w:webHidden/>
              </w:rPr>
              <w:instrText xml:space="preserve"> PAGEREF _Toc153371206 \h </w:instrText>
            </w:r>
            <w:r w:rsidR="00873997">
              <w:rPr>
                <w:noProof/>
                <w:webHidden/>
              </w:rPr>
            </w:r>
            <w:r w:rsidR="00873997">
              <w:rPr>
                <w:noProof/>
                <w:webHidden/>
              </w:rPr>
              <w:fldChar w:fldCharType="separate"/>
            </w:r>
            <w:r>
              <w:rPr>
                <w:noProof/>
                <w:webHidden/>
              </w:rPr>
              <w:t>21</w:t>
            </w:r>
            <w:r w:rsidR="00873997">
              <w:rPr>
                <w:noProof/>
                <w:webHidden/>
              </w:rPr>
              <w:fldChar w:fldCharType="end"/>
            </w:r>
          </w:hyperlink>
        </w:p>
        <w:p w14:paraId="5C708D27" w14:textId="49162773"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07" w:history="1">
            <w:r w:rsidR="00873997" w:rsidRPr="00DC3F8C">
              <w:rPr>
                <w:rStyle w:val="Hyperlink"/>
                <w:b/>
                <w:bCs/>
                <w:noProof/>
                <w:lang w:val="en-GB"/>
              </w:rPr>
              <w:t>2.8</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SHORTLIST PROCESS</w:t>
            </w:r>
            <w:r w:rsidR="00873997">
              <w:rPr>
                <w:noProof/>
                <w:webHidden/>
              </w:rPr>
              <w:tab/>
            </w:r>
            <w:r w:rsidR="00873997">
              <w:rPr>
                <w:noProof/>
                <w:webHidden/>
              </w:rPr>
              <w:fldChar w:fldCharType="begin"/>
            </w:r>
            <w:r w:rsidR="00873997">
              <w:rPr>
                <w:noProof/>
                <w:webHidden/>
              </w:rPr>
              <w:instrText xml:space="preserve"> PAGEREF _Toc153371207 \h </w:instrText>
            </w:r>
            <w:r w:rsidR="00873997">
              <w:rPr>
                <w:noProof/>
                <w:webHidden/>
              </w:rPr>
            </w:r>
            <w:r w:rsidR="00873997">
              <w:rPr>
                <w:noProof/>
                <w:webHidden/>
              </w:rPr>
              <w:fldChar w:fldCharType="separate"/>
            </w:r>
            <w:r>
              <w:rPr>
                <w:noProof/>
                <w:webHidden/>
              </w:rPr>
              <w:t>22</w:t>
            </w:r>
            <w:r w:rsidR="00873997">
              <w:rPr>
                <w:noProof/>
                <w:webHidden/>
              </w:rPr>
              <w:fldChar w:fldCharType="end"/>
            </w:r>
          </w:hyperlink>
        </w:p>
        <w:p w14:paraId="64E402AF" w14:textId="4504B0A7"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08" w:history="1">
            <w:r w:rsidR="00873997" w:rsidRPr="00DC3F8C">
              <w:rPr>
                <w:rStyle w:val="Hyperlink"/>
                <w:b/>
                <w:bCs/>
                <w:noProof/>
                <w:lang w:val="en-GB"/>
              </w:rPr>
              <w:t>2.9</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SELECTION</w:t>
            </w:r>
            <w:r w:rsidR="00873997">
              <w:rPr>
                <w:noProof/>
                <w:webHidden/>
              </w:rPr>
              <w:tab/>
            </w:r>
            <w:r w:rsidR="00873997">
              <w:rPr>
                <w:noProof/>
                <w:webHidden/>
              </w:rPr>
              <w:fldChar w:fldCharType="begin"/>
            </w:r>
            <w:r w:rsidR="00873997">
              <w:rPr>
                <w:noProof/>
                <w:webHidden/>
              </w:rPr>
              <w:instrText xml:space="preserve"> PAGEREF _Toc153371208 \h </w:instrText>
            </w:r>
            <w:r w:rsidR="00873997">
              <w:rPr>
                <w:noProof/>
                <w:webHidden/>
              </w:rPr>
            </w:r>
            <w:r w:rsidR="00873997">
              <w:rPr>
                <w:noProof/>
                <w:webHidden/>
              </w:rPr>
              <w:fldChar w:fldCharType="separate"/>
            </w:r>
            <w:r>
              <w:rPr>
                <w:noProof/>
                <w:webHidden/>
              </w:rPr>
              <w:t>22</w:t>
            </w:r>
            <w:r w:rsidR="00873997">
              <w:rPr>
                <w:noProof/>
                <w:webHidden/>
              </w:rPr>
              <w:fldChar w:fldCharType="end"/>
            </w:r>
          </w:hyperlink>
        </w:p>
        <w:p w14:paraId="1A47D489" w14:textId="0C7EEB63"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09" w:history="1">
            <w:r w:rsidR="00873997" w:rsidRPr="00DC3F8C">
              <w:rPr>
                <w:rStyle w:val="Hyperlink"/>
                <w:b/>
                <w:bCs/>
                <w:noProof/>
                <w:lang w:val="en-GB"/>
              </w:rPr>
              <w:t>2.10</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INTERVIEW PROCESS</w:t>
            </w:r>
            <w:r w:rsidR="00873997">
              <w:rPr>
                <w:noProof/>
                <w:webHidden/>
              </w:rPr>
              <w:tab/>
            </w:r>
            <w:r w:rsidR="00873997">
              <w:rPr>
                <w:noProof/>
                <w:webHidden/>
              </w:rPr>
              <w:fldChar w:fldCharType="begin"/>
            </w:r>
            <w:r w:rsidR="00873997">
              <w:rPr>
                <w:noProof/>
                <w:webHidden/>
              </w:rPr>
              <w:instrText xml:space="preserve"> PAGEREF _Toc153371209 \h </w:instrText>
            </w:r>
            <w:r w:rsidR="00873997">
              <w:rPr>
                <w:noProof/>
                <w:webHidden/>
              </w:rPr>
            </w:r>
            <w:r w:rsidR="00873997">
              <w:rPr>
                <w:noProof/>
                <w:webHidden/>
              </w:rPr>
              <w:fldChar w:fldCharType="separate"/>
            </w:r>
            <w:r>
              <w:rPr>
                <w:noProof/>
                <w:webHidden/>
              </w:rPr>
              <w:t>23</w:t>
            </w:r>
            <w:r w:rsidR="00873997">
              <w:rPr>
                <w:noProof/>
                <w:webHidden/>
              </w:rPr>
              <w:fldChar w:fldCharType="end"/>
            </w:r>
          </w:hyperlink>
        </w:p>
        <w:p w14:paraId="50B140E5" w14:textId="62B6C76D"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10" w:history="1">
            <w:r w:rsidR="00873997" w:rsidRPr="00DC3F8C">
              <w:rPr>
                <w:rStyle w:val="Hyperlink"/>
                <w:b/>
                <w:bCs/>
                <w:noProof/>
                <w:lang w:val="en-GB"/>
              </w:rPr>
              <w:t>2.11</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COMPETENCY ASSESSMENT</w:t>
            </w:r>
            <w:r w:rsidR="00873997">
              <w:rPr>
                <w:noProof/>
                <w:webHidden/>
              </w:rPr>
              <w:tab/>
            </w:r>
            <w:r w:rsidR="00873997">
              <w:rPr>
                <w:noProof/>
                <w:webHidden/>
              </w:rPr>
              <w:fldChar w:fldCharType="begin"/>
            </w:r>
            <w:r w:rsidR="00873997">
              <w:rPr>
                <w:noProof/>
                <w:webHidden/>
              </w:rPr>
              <w:instrText xml:space="preserve"> PAGEREF _Toc153371210 \h </w:instrText>
            </w:r>
            <w:r w:rsidR="00873997">
              <w:rPr>
                <w:noProof/>
                <w:webHidden/>
              </w:rPr>
            </w:r>
            <w:r w:rsidR="00873997">
              <w:rPr>
                <w:noProof/>
                <w:webHidden/>
              </w:rPr>
              <w:fldChar w:fldCharType="separate"/>
            </w:r>
            <w:r>
              <w:rPr>
                <w:noProof/>
                <w:webHidden/>
              </w:rPr>
              <w:t>24</w:t>
            </w:r>
            <w:r w:rsidR="00873997">
              <w:rPr>
                <w:noProof/>
                <w:webHidden/>
              </w:rPr>
              <w:fldChar w:fldCharType="end"/>
            </w:r>
          </w:hyperlink>
        </w:p>
        <w:p w14:paraId="3B1362B7" w14:textId="3A602FD6"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11" w:history="1">
            <w:r w:rsidR="00873997" w:rsidRPr="00DC3F8C">
              <w:rPr>
                <w:rStyle w:val="Hyperlink"/>
                <w:b/>
                <w:bCs/>
                <w:noProof/>
                <w:lang w:val="en-GB"/>
              </w:rPr>
              <w:t>2.12</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TRANSFER</w:t>
            </w:r>
            <w:r w:rsidR="00873997">
              <w:rPr>
                <w:noProof/>
                <w:webHidden/>
              </w:rPr>
              <w:tab/>
            </w:r>
            <w:r w:rsidR="00873997">
              <w:rPr>
                <w:noProof/>
                <w:webHidden/>
              </w:rPr>
              <w:fldChar w:fldCharType="begin"/>
            </w:r>
            <w:r w:rsidR="00873997">
              <w:rPr>
                <w:noProof/>
                <w:webHidden/>
              </w:rPr>
              <w:instrText xml:space="preserve"> PAGEREF _Toc153371211 \h </w:instrText>
            </w:r>
            <w:r w:rsidR="00873997">
              <w:rPr>
                <w:noProof/>
                <w:webHidden/>
              </w:rPr>
            </w:r>
            <w:r w:rsidR="00873997">
              <w:rPr>
                <w:noProof/>
                <w:webHidden/>
              </w:rPr>
              <w:fldChar w:fldCharType="separate"/>
            </w:r>
            <w:r>
              <w:rPr>
                <w:noProof/>
                <w:webHidden/>
              </w:rPr>
              <w:t>24</w:t>
            </w:r>
            <w:r w:rsidR="00873997">
              <w:rPr>
                <w:noProof/>
                <w:webHidden/>
              </w:rPr>
              <w:fldChar w:fldCharType="end"/>
            </w:r>
          </w:hyperlink>
        </w:p>
        <w:p w14:paraId="71BED1EE" w14:textId="0CEABEB0"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12" w:history="1">
            <w:r w:rsidR="00873997" w:rsidRPr="00DC3F8C">
              <w:rPr>
                <w:rStyle w:val="Hyperlink"/>
                <w:b/>
                <w:bCs/>
                <w:noProof/>
                <w:lang w:val="en-GB"/>
              </w:rPr>
              <w:t>2.13</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PROMOTIONS</w:t>
            </w:r>
            <w:r w:rsidR="00873997">
              <w:rPr>
                <w:noProof/>
                <w:webHidden/>
              </w:rPr>
              <w:tab/>
            </w:r>
            <w:r w:rsidR="00873997">
              <w:rPr>
                <w:noProof/>
                <w:webHidden/>
              </w:rPr>
              <w:fldChar w:fldCharType="begin"/>
            </w:r>
            <w:r w:rsidR="00873997">
              <w:rPr>
                <w:noProof/>
                <w:webHidden/>
              </w:rPr>
              <w:instrText xml:space="preserve"> PAGEREF _Toc153371212 \h </w:instrText>
            </w:r>
            <w:r w:rsidR="00873997">
              <w:rPr>
                <w:noProof/>
                <w:webHidden/>
              </w:rPr>
            </w:r>
            <w:r w:rsidR="00873997">
              <w:rPr>
                <w:noProof/>
                <w:webHidden/>
              </w:rPr>
              <w:fldChar w:fldCharType="separate"/>
            </w:r>
            <w:r>
              <w:rPr>
                <w:noProof/>
                <w:webHidden/>
              </w:rPr>
              <w:t>25</w:t>
            </w:r>
            <w:r w:rsidR="00873997">
              <w:rPr>
                <w:noProof/>
                <w:webHidden/>
              </w:rPr>
              <w:fldChar w:fldCharType="end"/>
            </w:r>
          </w:hyperlink>
        </w:p>
        <w:p w14:paraId="4088944B" w14:textId="77D2DEE7"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13" w:history="1">
            <w:r w:rsidR="00873997" w:rsidRPr="00DC3F8C">
              <w:rPr>
                <w:rStyle w:val="Hyperlink"/>
                <w:b/>
                <w:bCs/>
                <w:noProof/>
                <w:lang w:val="en-GB"/>
              </w:rPr>
              <w:t>2.14</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SECONDMENT</w:t>
            </w:r>
            <w:r w:rsidR="00873997">
              <w:rPr>
                <w:noProof/>
                <w:webHidden/>
              </w:rPr>
              <w:tab/>
            </w:r>
            <w:r w:rsidR="00873997">
              <w:rPr>
                <w:noProof/>
                <w:webHidden/>
              </w:rPr>
              <w:fldChar w:fldCharType="begin"/>
            </w:r>
            <w:r w:rsidR="00873997">
              <w:rPr>
                <w:noProof/>
                <w:webHidden/>
              </w:rPr>
              <w:instrText xml:space="preserve"> PAGEREF _Toc153371213 \h </w:instrText>
            </w:r>
            <w:r w:rsidR="00873997">
              <w:rPr>
                <w:noProof/>
                <w:webHidden/>
              </w:rPr>
            </w:r>
            <w:r w:rsidR="00873997">
              <w:rPr>
                <w:noProof/>
                <w:webHidden/>
              </w:rPr>
              <w:fldChar w:fldCharType="separate"/>
            </w:r>
            <w:r>
              <w:rPr>
                <w:noProof/>
                <w:webHidden/>
              </w:rPr>
              <w:t>25</w:t>
            </w:r>
            <w:r w:rsidR="00873997">
              <w:rPr>
                <w:noProof/>
                <w:webHidden/>
              </w:rPr>
              <w:fldChar w:fldCharType="end"/>
            </w:r>
          </w:hyperlink>
        </w:p>
        <w:p w14:paraId="52ADCC66" w14:textId="717BE8AE"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14" w:history="1">
            <w:r w:rsidR="00873997" w:rsidRPr="00DC3F8C">
              <w:rPr>
                <w:rStyle w:val="Hyperlink"/>
                <w:b/>
                <w:bCs/>
                <w:noProof/>
                <w:lang w:val="en-GB"/>
              </w:rPr>
              <w:t>2.15</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APPOINTMENTS</w:t>
            </w:r>
            <w:r w:rsidR="00873997">
              <w:rPr>
                <w:noProof/>
                <w:webHidden/>
              </w:rPr>
              <w:tab/>
            </w:r>
            <w:r w:rsidR="00873997">
              <w:rPr>
                <w:noProof/>
                <w:webHidden/>
              </w:rPr>
              <w:fldChar w:fldCharType="begin"/>
            </w:r>
            <w:r w:rsidR="00873997">
              <w:rPr>
                <w:noProof/>
                <w:webHidden/>
              </w:rPr>
              <w:instrText xml:space="preserve"> PAGEREF _Toc153371214 \h </w:instrText>
            </w:r>
            <w:r w:rsidR="00873997">
              <w:rPr>
                <w:noProof/>
                <w:webHidden/>
              </w:rPr>
            </w:r>
            <w:r w:rsidR="00873997">
              <w:rPr>
                <w:noProof/>
                <w:webHidden/>
              </w:rPr>
              <w:fldChar w:fldCharType="separate"/>
            </w:r>
            <w:r>
              <w:rPr>
                <w:noProof/>
                <w:webHidden/>
              </w:rPr>
              <w:t>26</w:t>
            </w:r>
            <w:r w:rsidR="00873997">
              <w:rPr>
                <w:noProof/>
                <w:webHidden/>
              </w:rPr>
              <w:fldChar w:fldCharType="end"/>
            </w:r>
          </w:hyperlink>
        </w:p>
        <w:p w14:paraId="70874602" w14:textId="6D50B5B0"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15" w:history="1">
            <w:r w:rsidR="00873997" w:rsidRPr="00DC3F8C">
              <w:rPr>
                <w:rStyle w:val="Hyperlink"/>
                <w:rFonts w:eastAsia="Times New Roman"/>
                <w:b/>
                <w:bCs/>
                <w:noProof/>
                <w:lang w:val="en-GB"/>
              </w:rPr>
              <w:t>2.16</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CONFIRMATION OF APPOINTMENTS</w:t>
            </w:r>
            <w:r w:rsidR="00873997">
              <w:rPr>
                <w:noProof/>
                <w:webHidden/>
              </w:rPr>
              <w:tab/>
            </w:r>
            <w:r w:rsidR="00873997">
              <w:rPr>
                <w:noProof/>
                <w:webHidden/>
              </w:rPr>
              <w:fldChar w:fldCharType="begin"/>
            </w:r>
            <w:r w:rsidR="00873997">
              <w:rPr>
                <w:noProof/>
                <w:webHidden/>
              </w:rPr>
              <w:instrText xml:space="preserve"> PAGEREF _Toc153371215 \h </w:instrText>
            </w:r>
            <w:r w:rsidR="00873997">
              <w:rPr>
                <w:noProof/>
                <w:webHidden/>
              </w:rPr>
            </w:r>
            <w:r w:rsidR="00873997">
              <w:rPr>
                <w:noProof/>
                <w:webHidden/>
              </w:rPr>
              <w:fldChar w:fldCharType="separate"/>
            </w:r>
            <w:r>
              <w:rPr>
                <w:noProof/>
                <w:webHidden/>
              </w:rPr>
              <w:t>26</w:t>
            </w:r>
            <w:r w:rsidR="00873997">
              <w:rPr>
                <w:noProof/>
                <w:webHidden/>
              </w:rPr>
              <w:fldChar w:fldCharType="end"/>
            </w:r>
          </w:hyperlink>
        </w:p>
        <w:p w14:paraId="1095BC95" w14:textId="45FE0F7B"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16" w:history="1">
            <w:r w:rsidR="00873997" w:rsidRPr="00DC3F8C">
              <w:rPr>
                <w:rStyle w:val="Hyperlink"/>
                <w:rFonts w:eastAsia="Times New Roman"/>
                <w:b/>
                <w:bCs/>
                <w:noProof/>
                <w:lang w:val="en-GB"/>
              </w:rPr>
              <w:t>2.17</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ACTING APPOINTMENTS</w:t>
            </w:r>
            <w:r w:rsidR="00873997">
              <w:rPr>
                <w:noProof/>
                <w:webHidden/>
              </w:rPr>
              <w:tab/>
            </w:r>
            <w:r w:rsidR="00873997">
              <w:rPr>
                <w:noProof/>
                <w:webHidden/>
              </w:rPr>
              <w:fldChar w:fldCharType="begin"/>
            </w:r>
            <w:r w:rsidR="00873997">
              <w:rPr>
                <w:noProof/>
                <w:webHidden/>
              </w:rPr>
              <w:instrText xml:space="preserve"> PAGEREF _Toc153371216 \h </w:instrText>
            </w:r>
            <w:r w:rsidR="00873997">
              <w:rPr>
                <w:noProof/>
                <w:webHidden/>
              </w:rPr>
            </w:r>
            <w:r w:rsidR="00873997">
              <w:rPr>
                <w:noProof/>
                <w:webHidden/>
              </w:rPr>
              <w:fldChar w:fldCharType="separate"/>
            </w:r>
            <w:r>
              <w:rPr>
                <w:noProof/>
                <w:webHidden/>
              </w:rPr>
              <w:t>27</w:t>
            </w:r>
            <w:r w:rsidR="00873997">
              <w:rPr>
                <w:noProof/>
                <w:webHidden/>
              </w:rPr>
              <w:fldChar w:fldCharType="end"/>
            </w:r>
          </w:hyperlink>
        </w:p>
        <w:p w14:paraId="5B704B5C" w14:textId="534757FE"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17" w:history="1">
            <w:r w:rsidR="00873997" w:rsidRPr="00DC3F8C">
              <w:rPr>
                <w:rStyle w:val="Hyperlink"/>
                <w:rFonts w:eastAsia="Times New Roman"/>
                <w:b/>
                <w:bCs/>
                <w:noProof/>
                <w:lang w:val="en-GB"/>
              </w:rPr>
              <w:t>2.18</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DEPLOYMENT</w:t>
            </w:r>
            <w:r w:rsidR="00873997">
              <w:rPr>
                <w:noProof/>
                <w:webHidden/>
              </w:rPr>
              <w:tab/>
            </w:r>
            <w:r w:rsidR="00873997">
              <w:rPr>
                <w:noProof/>
                <w:webHidden/>
              </w:rPr>
              <w:fldChar w:fldCharType="begin"/>
            </w:r>
            <w:r w:rsidR="00873997">
              <w:rPr>
                <w:noProof/>
                <w:webHidden/>
              </w:rPr>
              <w:instrText xml:space="preserve"> PAGEREF _Toc153371217 \h </w:instrText>
            </w:r>
            <w:r w:rsidR="00873997">
              <w:rPr>
                <w:noProof/>
                <w:webHidden/>
              </w:rPr>
            </w:r>
            <w:r w:rsidR="00873997">
              <w:rPr>
                <w:noProof/>
                <w:webHidden/>
              </w:rPr>
              <w:fldChar w:fldCharType="separate"/>
            </w:r>
            <w:r>
              <w:rPr>
                <w:noProof/>
                <w:webHidden/>
              </w:rPr>
              <w:t>27</w:t>
            </w:r>
            <w:r w:rsidR="00873997">
              <w:rPr>
                <w:noProof/>
                <w:webHidden/>
              </w:rPr>
              <w:fldChar w:fldCharType="end"/>
            </w:r>
          </w:hyperlink>
        </w:p>
        <w:p w14:paraId="7E080134" w14:textId="0602B340"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18" w:history="1">
            <w:r w:rsidR="00873997" w:rsidRPr="00DC3F8C">
              <w:rPr>
                <w:rStyle w:val="Hyperlink"/>
                <w:b/>
                <w:bCs/>
                <w:noProof/>
                <w:lang w:val="en-GB"/>
              </w:rPr>
              <w:t>2.19</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APPLICANTS NOT SELECTED</w:t>
            </w:r>
            <w:r w:rsidR="00873997">
              <w:rPr>
                <w:noProof/>
                <w:webHidden/>
              </w:rPr>
              <w:tab/>
            </w:r>
            <w:r w:rsidR="00873997">
              <w:rPr>
                <w:noProof/>
                <w:webHidden/>
              </w:rPr>
              <w:fldChar w:fldCharType="begin"/>
            </w:r>
            <w:r w:rsidR="00873997">
              <w:rPr>
                <w:noProof/>
                <w:webHidden/>
              </w:rPr>
              <w:instrText xml:space="preserve"> PAGEREF _Toc153371218 \h </w:instrText>
            </w:r>
            <w:r w:rsidR="00873997">
              <w:rPr>
                <w:noProof/>
                <w:webHidden/>
              </w:rPr>
            </w:r>
            <w:r w:rsidR="00873997">
              <w:rPr>
                <w:noProof/>
                <w:webHidden/>
              </w:rPr>
              <w:fldChar w:fldCharType="separate"/>
            </w:r>
            <w:r>
              <w:rPr>
                <w:noProof/>
                <w:webHidden/>
              </w:rPr>
              <w:t>27</w:t>
            </w:r>
            <w:r w:rsidR="00873997">
              <w:rPr>
                <w:noProof/>
                <w:webHidden/>
              </w:rPr>
              <w:fldChar w:fldCharType="end"/>
            </w:r>
          </w:hyperlink>
        </w:p>
        <w:p w14:paraId="1423209A" w14:textId="03582BB2"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19" w:history="1">
            <w:r w:rsidR="00873997" w:rsidRPr="00DC3F8C">
              <w:rPr>
                <w:rStyle w:val="Hyperlink"/>
                <w:b/>
                <w:bCs/>
                <w:noProof/>
                <w:lang w:val="en-GB"/>
              </w:rPr>
              <w:t>2.20</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ROLES &amp; RESPONSIBILITIES</w:t>
            </w:r>
            <w:r w:rsidR="00873997">
              <w:rPr>
                <w:noProof/>
                <w:webHidden/>
              </w:rPr>
              <w:tab/>
            </w:r>
            <w:r w:rsidR="00873997">
              <w:rPr>
                <w:noProof/>
                <w:webHidden/>
              </w:rPr>
              <w:fldChar w:fldCharType="begin"/>
            </w:r>
            <w:r w:rsidR="00873997">
              <w:rPr>
                <w:noProof/>
                <w:webHidden/>
              </w:rPr>
              <w:instrText xml:space="preserve"> PAGEREF _Toc153371219 \h </w:instrText>
            </w:r>
            <w:r w:rsidR="00873997">
              <w:rPr>
                <w:noProof/>
                <w:webHidden/>
              </w:rPr>
            </w:r>
            <w:r w:rsidR="00873997">
              <w:rPr>
                <w:noProof/>
                <w:webHidden/>
              </w:rPr>
              <w:fldChar w:fldCharType="separate"/>
            </w:r>
            <w:r>
              <w:rPr>
                <w:noProof/>
                <w:webHidden/>
              </w:rPr>
              <w:t>28</w:t>
            </w:r>
            <w:r w:rsidR="00873997">
              <w:rPr>
                <w:noProof/>
                <w:webHidden/>
              </w:rPr>
              <w:fldChar w:fldCharType="end"/>
            </w:r>
          </w:hyperlink>
        </w:p>
        <w:p w14:paraId="22A67F66" w14:textId="1E848F26"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220" w:history="1">
            <w:r w:rsidR="00873997" w:rsidRPr="00DC3F8C">
              <w:rPr>
                <w:rStyle w:val="Hyperlink"/>
                <w:rFonts w:ascii="Times New Roman" w:hAnsi="Times New Roman" w:cs="Times New Roman"/>
                <w:noProof/>
                <w:lang w:val="en-GB"/>
              </w:rPr>
              <w:t>SECTION III</w:t>
            </w:r>
            <w:r w:rsidR="00873997">
              <w:rPr>
                <w:noProof/>
                <w:webHidden/>
              </w:rPr>
              <w:tab/>
            </w:r>
            <w:r w:rsidR="00873997">
              <w:rPr>
                <w:noProof/>
                <w:webHidden/>
              </w:rPr>
              <w:fldChar w:fldCharType="begin"/>
            </w:r>
            <w:r w:rsidR="00873997">
              <w:rPr>
                <w:noProof/>
                <w:webHidden/>
              </w:rPr>
              <w:instrText xml:space="preserve"> PAGEREF _Toc153371220 \h </w:instrText>
            </w:r>
            <w:r w:rsidR="00873997">
              <w:rPr>
                <w:noProof/>
                <w:webHidden/>
              </w:rPr>
            </w:r>
            <w:r w:rsidR="00873997">
              <w:rPr>
                <w:noProof/>
                <w:webHidden/>
              </w:rPr>
              <w:fldChar w:fldCharType="separate"/>
            </w:r>
            <w:r>
              <w:rPr>
                <w:noProof/>
                <w:webHidden/>
              </w:rPr>
              <w:t>30</w:t>
            </w:r>
            <w:r w:rsidR="00873997">
              <w:rPr>
                <w:noProof/>
                <w:webHidden/>
              </w:rPr>
              <w:fldChar w:fldCharType="end"/>
            </w:r>
          </w:hyperlink>
        </w:p>
        <w:p w14:paraId="68724285" w14:textId="317407EE"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221" w:history="1">
            <w:r w:rsidR="00873997" w:rsidRPr="00DC3F8C">
              <w:rPr>
                <w:rStyle w:val="Hyperlink"/>
                <w:rFonts w:ascii="Times New Roman" w:hAnsi="Times New Roman" w:cs="Times New Roman"/>
                <w:noProof/>
                <w:lang w:val="en-GB"/>
              </w:rPr>
              <w:t>EMPLOYMENT CONTRACT</w:t>
            </w:r>
            <w:r w:rsidR="00873997">
              <w:rPr>
                <w:noProof/>
                <w:webHidden/>
              </w:rPr>
              <w:tab/>
            </w:r>
            <w:r w:rsidR="00873997">
              <w:rPr>
                <w:noProof/>
                <w:webHidden/>
              </w:rPr>
              <w:fldChar w:fldCharType="begin"/>
            </w:r>
            <w:r w:rsidR="00873997">
              <w:rPr>
                <w:noProof/>
                <w:webHidden/>
              </w:rPr>
              <w:instrText xml:space="preserve"> PAGEREF _Toc153371221 \h </w:instrText>
            </w:r>
            <w:r w:rsidR="00873997">
              <w:rPr>
                <w:noProof/>
                <w:webHidden/>
              </w:rPr>
            </w:r>
            <w:r w:rsidR="00873997">
              <w:rPr>
                <w:noProof/>
                <w:webHidden/>
              </w:rPr>
              <w:fldChar w:fldCharType="separate"/>
            </w:r>
            <w:r>
              <w:rPr>
                <w:noProof/>
                <w:webHidden/>
              </w:rPr>
              <w:t>30</w:t>
            </w:r>
            <w:r w:rsidR="00873997">
              <w:rPr>
                <w:noProof/>
                <w:webHidden/>
              </w:rPr>
              <w:fldChar w:fldCharType="end"/>
            </w:r>
          </w:hyperlink>
        </w:p>
        <w:p w14:paraId="026ED9B0" w14:textId="663007A9"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22" w:history="1">
            <w:r w:rsidR="00873997" w:rsidRPr="00DC3F8C">
              <w:rPr>
                <w:rStyle w:val="Hyperlink"/>
                <w:b/>
                <w:noProof/>
                <w:lang w:val="en-GB"/>
              </w:rPr>
              <w:t>3.0</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INTRODUCTION</w:t>
            </w:r>
            <w:r w:rsidR="00873997">
              <w:rPr>
                <w:noProof/>
                <w:webHidden/>
              </w:rPr>
              <w:tab/>
            </w:r>
            <w:r w:rsidR="00873997">
              <w:rPr>
                <w:noProof/>
                <w:webHidden/>
              </w:rPr>
              <w:fldChar w:fldCharType="begin"/>
            </w:r>
            <w:r w:rsidR="00873997">
              <w:rPr>
                <w:noProof/>
                <w:webHidden/>
              </w:rPr>
              <w:instrText xml:space="preserve"> PAGEREF _Toc153371222 \h </w:instrText>
            </w:r>
            <w:r w:rsidR="00873997">
              <w:rPr>
                <w:noProof/>
                <w:webHidden/>
              </w:rPr>
            </w:r>
            <w:r w:rsidR="00873997">
              <w:rPr>
                <w:noProof/>
                <w:webHidden/>
              </w:rPr>
              <w:fldChar w:fldCharType="separate"/>
            </w:r>
            <w:r>
              <w:rPr>
                <w:noProof/>
                <w:webHidden/>
              </w:rPr>
              <w:t>30</w:t>
            </w:r>
            <w:r w:rsidR="00873997">
              <w:rPr>
                <w:noProof/>
                <w:webHidden/>
              </w:rPr>
              <w:fldChar w:fldCharType="end"/>
            </w:r>
          </w:hyperlink>
        </w:p>
        <w:p w14:paraId="71A1E198" w14:textId="0D969B0F"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23" w:history="1">
            <w:r w:rsidR="00873997" w:rsidRPr="00DC3F8C">
              <w:rPr>
                <w:rStyle w:val="Hyperlink"/>
                <w:b/>
                <w:noProof/>
                <w:lang w:val="en-GB"/>
              </w:rPr>
              <w:t>3.1</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EMPLOYMENT OFFER</w:t>
            </w:r>
            <w:r w:rsidR="00873997">
              <w:rPr>
                <w:noProof/>
                <w:webHidden/>
              </w:rPr>
              <w:tab/>
            </w:r>
            <w:r w:rsidR="00873997">
              <w:rPr>
                <w:noProof/>
                <w:webHidden/>
              </w:rPr>
              <w:fldChar w:fldCharType="begin"/>
            </w:r>
            <w:r w:rsidR="00873997">
              <w:rPr>
                <w:noProof/>
                <w:webHidden/>
              </w:rPr>
              <w:instrText xml:space="preserve"> PAGEREF _Toc153371223 \h </w:instrText>
            </w:r>
            <w:r w:rsidR="00873997">
              <w:rPr>
                <w:noProof/>
                <w:webHidden/>
              </w:rPr>
            </w:r>
            <w:r w:rsidR="00873997">
              <w:rPr>
                <w:noProof/>
                <w:webHidden/>
              </w:rPr>
              <w:fldChar w:fldCharType="separate"/>
            </w:r>
            <w:r>
              <w:rPr>
                <w:noProof/>
                <w:webHidden/>
              </w:rPr>
              <w:t>30</w:t>
            </w:r>
            <w:r w:rsidR="00873997">
              <w:rPr>
                <w:noProof/>
                <w:webHidden/>
              </w:rPr>
              <w:fldChar w:fldCharType="end"/>
            </w:r>
          </w:hyperlink>
        </w:p>
        <w:p w14:paraId="6A5867F3" w14:textId="265BC83D"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24" w:history="1">
            <w:r w:rsidR="00873997" w:rsidRPr="00DC3F8C">
              <w:rPr>
                <w:rStyle w:val="Hyperlink"/>
                <w:b/>
                <w:noProof/>
                <w:lang w:val="en-GB"/>
              </w:rPr>
              <w:t>3.2</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JOB DESCRIPTION</w:t>
            </w:r>
            <w:r w:rsidR="00873997">
              <w:rPr>
                <w:noProof/>
                <w:webHidden/>
              </w:rPr>
              <w:tab/>
            </w:r>
            <w:r w:rsidR="00873997">
              <w:rPr>
                <w:noProof/>
                <w:webHidden/>
              </w:rPr>
              <w:fldChar w:fldCharType="begin"/>
            </w:r>
            <w:r w:rsidR="00873997">
              <w:rPr>
                <w:noProof/>
                <w:webHidden/>
              </w:rPr>
              <w:instrText xml:space="preserve"> PAGEREF _Toc153371224 \h </w:instrText>
            </w:r>
            <w:r w:rsidR="00873997">
              <w:rPr>
                <w:noProof/>
                <w:webHidden/>
              </w:rPr>
            </w:r>
            <w:r w:rsidR="00873997">
              <w:rPr>
                <w:noProof/>
                <w:webHidden/>
              </w:rPr>
              <w:fldChar w:fldCharType="separate"/>
            </w:r>
            <w:r>
              <w:rPr>
                <w:noProof/>
                <w:webHidden/>
              </w:rPr>
              <w:t>32</w:t>
            </w:r>
            <w:r w:rsidR="00873997">
              <w:rPr>
                <w:noProof/>
                <w:webHidden/>
              </w:rPr>
              <w:fldChar w:fldCharType="end"/>
            </w:r>
          </w:hyperlink>
        </w:p>
        <w:p w14:paraId="5C98BD0D" w14:textId="4D6DAB92"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25" w:history="1">
            <w:r w:rsidR="00873997" w:rsidRPr="00DC3F8C">
              <w:rPr>
                <w:rStyle w:val="Hyperlink"/>
                <w:b/>
                <w:noProof/>
                <w:lang w:val="en-GB"/>
              </w:rPr>
              <w:t>3.3</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JOB CLASSIFICATION</w:t>
            </w:r>
            <w:r w:rsidR="00873997">
              <w:rPr>
                <w:noProof/>
                <w:webHidden/>
              </w:rPr>
              <w:tab/>
            </w:r>
            <w:r w:rsidR="00873997">
              <w:rPr>
                <w:noProof/>
                <w:webHidden/>
              </w:rPr>
              <w:fldChar w:fldCharType="begin"/>
            </w:r>
            <w:r w:rsidR="00873997">
              <w:rPr>
                <w:noProof/>
                <w:webHidden/>
              </w:rPr>
              <w:instrText xml:space="preserve"> PAGEREF _Toc153371225 \h </w:instrText>
            </w:r>
            <w:r w:rsidR="00873997">
              <w:rPr>
                <w:noProof/>
                <w:webHidden/>
              </w:rPr>
            </w:r>
            <w:r w:rsidR="00873997">
              <w:rPr>
                <w:noProof/>
                <w:webHidden/>
              </w:rPr>
              <w:fldChar w:fldCharType="separate"/>
            </w:r>
            <w:r>
              <w:rPr>
                <w:noProof/>
                <w:webHidden/>
              </w:rPr>
              <w:t>32</w:t>
            </w:r>
            <w:r w:rsidR="00873997">
              <w:rPr>
                <w:noProof/>
                <w:webHidden/>
              </w:rPr>
              <w:fldChar w:fldCharType="end"/>
            </w:r>
          </w:hyperlink>
        </w:p>
        <w:p w14:paraId="6A998B83" w14:textId="7504A6F1"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26" w:history="1">
            <w:r w:rsidR="00873997" w:rsidRPr="00DC3F8C">
              <w:rPr>
                <w:rStyle w:val="Hyperlink"/>
                <w:b/>
                <w:noProof/>
                <w:lang w:val="en-GB"/>
              </w:rPr>
              <w:t>3.4</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JOB RECLASSIFICATION</w:t>
            </w:r>
            <w:r w:rsidR="00873997">
              <w:rPr>
                <w:noProof/>
                <w:webHidden/>
              </w:rPr>
              <w:tab/>
            </w:r>
            <w:r w:rsidR="00873997">
              <w:rPr>
                <w:noProof/>
                <w:webHidden/>
              </w:rPr>
              <w:fldChar w:fldCharType="begin"/>
            </w:r>
            <w:r w:rsidR="00873997">
              <w:rPr>
                <w:noProof/>
                <w:webHidden/>
              </w:rPr>
              <w:instrText xml:space="preserve"> PAGEREF _Toc153371226 \h </w:instrText>
            </w:r>
            <w:r w:rsidR="00873997">
              <w:rPr>
                <w:noProof/>
                <w:webHidden/>
              </w:rPr>
            </w:r>
            <w:r w:rsidR="00873997">
              <w:rPr>
                <w:noProof/>
                <w:webHidden/>
              </w:rPr>
              <w:fldChar w:fldCharType="separate"/>
            </w:r>
            <w:r>
              <w:rPr>
                <w:noProof/>
                <w:webHidden/>
              </w:rPr>
              <w:t>33</w:t>
            </w:r>
            <w:r w:rsidR="00873997">
              <w:rPr>
                <w:noProof/>
                <w:webHidden/>
              </w:rPr>
              <w:fldChar w:fldCharType="end"/>
            </w:r>
          </w:hyperlink>
        </w:p>
        <w:p w14:paraId="1F8A2118" w14:textId="6FF697AF"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27" w:history="1">
            <w:r w:rsidR="00873997" w:rsidRPr="00DC3F8C">
              <w:rPr>
                <w:rStyle w:val="Hyperlink"/>
                <w:b/>
                <w:noProof/>
                <w:lang w:val="en-GB"/>
              </w:rPr>
              <w:t>3.5</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ONBOARDING</w:t>
            </w:r>
            <w:r w:rsidR="00873997">
              <w:rPr>
                <w:noProof/>
                <w:webHidden/>
              </w:rPr>
              <w:tab/>
            </w:r>
            <w:r w:rsidR="00873997">
              <w:rPr>
                <w:noProof/>
                <w:webHidden/>
              </w:rPr>
              <w:fldChar w:fldCharType="begin"/>
            </w:r>
            <w:r w:rsidR="00873997">
              <w:rPr>
                <w:noProof/>
                <w:webHidden/>
              </w:rPr>
              <w:instrText xml:space="preserve"> PAGEREF _Toc153371227 \h </w:instrText>
            </w:r>
            <w:r w:rsidR="00873997">
              <w:rPr>
                <w:noProof/>
                <w:webHidden/>
              </w:rPr>
            </w:r>
            <w:r w:rsidR="00873997">
              <w:rPr>
                <w:noProof/>
                <w:webHidden/>
              </w:rPr>
              <w:fldChar w:fldCharType="separate"/>
            </w:r>
            <w:r>
              <w:rPr>
                <w:noProof/>
                <w:webHidden/>
              </w:rPr>
              <w:t>34</w:t>
            </w:r>
            <w:r w:rsidR="00873997">
              <w:rPr>
                <w:noProof/>
                <w:webHidden/>
              </w:rPr>
              <w:fldChar w:fldCharType="end"/>
            </w:r>
          </w:hyperlink>
        </w:p>
        <w:p w14:paraId="11245CE7" w14:textId="693D1085"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28" w:history="1">
            <w:r w:rsidR="00873997" w:rsidRPr="00DC3F8C">
              <w:rPr>
                <w:rStyle w:val="Hyperlink"/>
                <w:b/>
                <w:noProof/>
                <w:lang w:val="en-GB"/>
              </w:rPr>
              <w:t>3.6</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PROBATION PERIOD</w:t>
            </w:r>
            <w:r w:rsidR="00873997">
              <w:rPr>
                <w:noProof/>
                <w:webHidden/>
              </w:rPr>
              <w:tab/>
            </w:r>
            <w:r w:rsidR="00873997">
              <w:rPr>
                <w:noProof/>
                <w:webHidden/>
              </w:rPr>
              <w:fldChar w:fldCharType="begin"/>
            </w:r>
            <w:r w:rsidR="00873997">
              <w:rPr>
                <w:noProof/>
                <w:webHidden/>
              </w:rPr>
              <w:instrText xml:space="preserve"> PAGEREF _Toc153371228 \h </w:instrText>
            </w:r>
            <w:r w:rsidR="00873997">
              <w:rPr>
                <w:noProof/>
                <w:webHidden/>
              </w:rPr>
            </w:r>
            <w:r w:rsidR="00873997">
              <w:rPr>
                <w:noProof/>
                <w:webHidden/>
              </w:rPr>
              <w:fldChar w:fldCharType="separate"/>
            </w:r>
            <w:r>
              <w:rPr>
                <w:noProof/>
                <w:webHidden/>
              </w:rPr>
              <w:t>35</w:t>
            </w:r>
            <w:r w:rsidR="00873997">
              <w:rPr>
                <w:noProof/>
                <w:webHidden/>
              </w:rPr>
              <w:fldChar w:fldCharType="end"/>
            </w:r>
          </w:hyperlink>
        </w:p>
        <w:p w14:paraId="3B0CD2D3" w14:textId="7B589216"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29" w:history="1">
            <w:r w:rsidR="00873997" w:rsidRPr="00DC3F8C">
              <w:rPr>
                <w:rStyle w:val="Hyperlink"/>
                <w:b/>
                <w:noProof/>
                <w:lang w:val="en-GB"/>
              </w:rPr>
              <w:t>3.7</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ROLES &amp; RESPONSIBILITIES</w:t>
            </w:r>
            <w:r w:rsidR="00873997">
              <w:rPr>
                <w:noProof/>
                <w:webHidden/>
              </w:rPr>
              <w:tab/>
            </w:r>
            <w:r w:rsidR="00873997">
              <w:rPr>
                <w:noProof/>
                <w:webHidden/>
              </w:rPr>
              <w:fldChar w:fldCharType="begin"/>
            </w:r>
            <w:r w:rsidR="00873997">
              <w:rPr>
                <w:noProof/>
                <w:webHidden/>
              </w:rPr>
              <w:instrText xml:space="preserve"> PAGEREF _Toc153371229 \h </w:instrText>
            </w:r>
            <w:r w:rsidR="00873997">
              <w:rPr>
                <w:noProof/>
                <w:webHidden/>
              </w:rPr>
            </w:r>
            <w:r w:rsidR="00873997">
              <w:rPr>
                <w:noProof/>
                <w:webHidden/>
              </w:rPr>
              <w:fldChar w:fldCharType="separate"/>
            </w:r>
            <w:r>
              <w:rPr>
                <w:noProof/>
                <w:webHidden/>
              </w:rPr>
              <w:t>36</w:t>
            </w:r>
            <w:r w:rsidR="00873997">
              <w:rPr>
                <w:noProof/>
                <w:webHidden/>
              </w:rPr>
              <w:fldChar w:fldCharType="end"/>
            </w:r>
          </w:hyperlink>
        </w:p>
        <w:p w14:paraId="7600B860" w14:textId="036C070F"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230" w:history="1">
            <w:r w:rsidR="00873997" w:rsidRPr="00DC3F8C">
              <w:rPr>
                <w:rStyle w:val="Hyperlink"/>
                <w:rFonts w:ascii="Times New Roman" w:hAnsi="Times New Roman" w:cs="Times New Roman"/>
                <w:noProof/>
                <w:lang w:val="en-GB"/>
              </w:rPr>
              <w:t>SECTION IV</w:t>
            </w:r>
            <w:r w:rsidR="00873997">
              <w:rPr>
                <w:noProof/>
                <w:webHidden/>
              </w:rPr>
              <w:tab/>
            </w:r>
            <w:r w:rsidR="00873997">
              <w:rPr>
                <w:noProof/>
                <w:webHidden/>
              </w:rPr>
              <w:fldChar w:fldCharType="begin"/>
            </w:r>
            <w:r w:rsidR="00873997">
              <w:rPr>
                <w:noProof/>
                <w:webHidden/>
              </w:rPr>
              <w:instrText xml:space="preserve"> PAGEREF _Toc153371230 \h </w:instrText>
            </w:r>
            <w:r w:rsidR="00873997">
              <w:rPr>
                <w:noProof/>
                <w:webHidden/>
              </w:rPr>
            </w:r>
            <w:r w:rsidR="00873997">
              <w:rPr>
                <w:noProof/>
                <w:webHidden/>
              </w:rPr>
              <w:fldChar w:fldCharType="separate"/>
            </w:r>
            <w:r>
              <w:rPr>
                <w:noProof/>
                <w:webHidden/>
              </w:rPr>
              <w:t>38</w:t>
            </w:r>
            <w:r w:rsidR="00873997">
              <w:rPr>
                <w:noProof/>
                <w:webHidden/>
              </w:rPr>
              <w:fldChar w:fldCharType="end"/>
            </w:r>
          </w:hyperlink>
        </w:p>
        <w:p w14:paraId="14AE1EE8" w14:textId="5127E309"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231" w:history="1">
            <w:r w:rsidR="00873997" w:rsidRPr="00DC3F8C">
              <w:rPr>
                <w:rStyle w:val="Hyperlink"/>
                <w:rFonts w:ascii="Times New Roman" w:hAnsi="Times New Roman" w:cs="Times New Roman"/>
                <w:noProof/>
                <w:lang w:val="en-GB"/>
              </w:rPr>
              <w:t>CODE OF CONDUCT</w:t>
            </w:r>
            <w:r w:rsidR="00873997">
              <w:rPr>
                <w:noProof/>
                <w:webHidden/>
              </w:rPr>
              <w:tab/>
            </w:r>
            <w:r w:rsidR="00873997">
              <w:rPr>
                <w:noProof/>
                <w:webHidden/>
              </w:rPr>
              <w:fldChar w:fldCharType="begin"/>
            </w:r>
            <w:r w:rsidR="00873997">
              <w:rPr>
                <w:noProof/>
                <w:webHidden/>
              </w:rPr>
              <w:instrText xml:space="preserve"> PAGEREF _Toc153371231 \h </w:instrText>
            </w:r>
            <w:r w:rsidR="00873997">
              <w:rPr>
                <w:noProof/>
                <w:webHidden/>
              </w:rPr>
            </w:r>
            <w:r w:rsidR="00873997">
              <w:rPr>
                <w:noProof/>
                <w:webHidden/>
              </w:rPr>
              <w:fldChar w:fldCharType="separate"/>
            </w:r>
            <w:r>
              <w:rPr>
                <w:noProof/>
                <w:webHidden/>
              </w:rPr>
              <w:t>38</w:t>
            </w:r>
            <w:r w:rsidR="00873997">
              <w:rPr>
                <w:noProof/>
                <w:webHidden/>
              </w:rPr>
              <w:fldChar w:fldCharType="end"/>
            </w:r>
          </w:hyperlink>
        </w:p>
        <w:p w14:paraId="76E470A3" w14:textId="15C4828A"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32" w:history="1">
            <w:r w:rsidR="00873997" w:rsidRPr="00DC3F8C">
              <w:rPr>
                <w:rStyle w:val="Hyperlink"/>
                <w:rFonts w:eastAsia="Times New Roman"/>
                <w:b/>
                <w:noProof/>
                <w:lang w:val="en-GB"/>
              </w:rPr>
              <w:t>4.0</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INTRODUCTION</w:t>
            </w:r>
            <w:r w:rsidR="00873997">
              <w:rPr>
                <w:noProof/>
                <w:webHidden/>
              </w:rPr>
              <w:tab/>
            </w:r>
            <w:r w:rsidR="00873997">
              <w:rPr>
                <w:noProof/>
                <w:webHidden/>
              </w:rPr>
              <w:fldChar w:fldCharType="begin"/>
            </w:r>
            <w:r w:rsidR="00873997">
              <w:rPr>
                <w:noProof/>
                <w:webHidden/>
              </w:rPr>
              <w:instrText xml:space="preserve"> PAGEREF _Toc153371232 \h </w:instrText>
            </w:r>
            <w:r w:rsidR="00873997">
              <w:rPr>
                <w:noProof/>
                <w:webHidden/>
              </w:rPr>
            </w:r>
            <w:r w:rsidR="00873997">
              <w:rPr>
                <w:noProof/>
                <w:webHidden/>
              </w:rPr>
              <w:fldChar w:fldCharType="separate"/>
            </w:r>
            <w:r>
              <w:rPr>
                <w:noProof/>
                <w:webHidden/>
              </w:rPr>
              <w:t>38</w:t>
            </w:r>
            <w:r w:rsidR="00873997">
              <w:rPr>
                <w:noProof/>
                <w:webHidden/>
              </w:rPr>
              <w:fldChar w:fldCharType="end"/>
            </w:r>
          </w:hyperlink>
        </w:p>
        <w:p w14:paraId="34C20C8F" w14:textId="17BD0C82"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33" w:history="1">
            <w:r w:rsidR="00873997" w:rsidRPr="00DC3F8C">
              <w:rPr>
                <w:rStyle w:val="Hyperlink"/>
                <w:b/>
                <w:noProof/>
                <w:lang w:val="en-GB"/>
              </w:rPr>
              <w:t>4.1</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ABSENTEEISM</w:t>
            </w:r>
            <w:r w:rsidR="00873997">
              <w:rPr>
                <w:noProof/>
                <w:webHidden/>
              </w:rPr>
              <w:tab/>
            </w:r>
            <w:r w:rsidR="00873997">
              <w:rPr>
                <w:noProof/>
                <w:webHidden/>
              </w:rPr>
              <w:fldChar w:fldCharType="begin"/>
            </w:r>
            <w:r w:rsidR="00873997">
              <w:rPr>
                <w:noProof/>
                <w:webHidden/>
              </w:rPr>
              <w:instrText xml:space="preserve"> PAGEREF _Toc153371233 \h </w:instrText>
            </w:r>
            <w:r w:rsidR="00873997">
              <w:rPr>
                <w:noProof/>
                <w:webHidden/>
              </w:rPr>
            </w:r>
            <w:r w:rsidR="00873997">
              <w:rPr>
                <w:noProof/>
                <w:webHidden/>
              </w:rPr>
              <w:fldChar w:fldCharType="separate"/>
            </w:r>
            <w:r>
              <w:rPr>
                <w:noProof/>
                <w:webHidden/>
              </w:rPr>
              <w:t>38</w:t>
            </w:r>
            <w:r w:rsidR="00873997">
              <w:rPr>
                <w:noProof/>
                <w:webHidden/>
              </w:rPr>
              <w:fldChar w:fldCharType="end"/>
            </w:r>
          </w:hyperlink>
        </w:p>
        <w:p w14:paraId="1368A0CB" w14:textId="67E556D1"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34" w:history="1">
            <w:r w:rsidR="00873997" w:rsidRPr="00DC3F8C">
              <w:rPr>
                <w:rStyle w:val="Hyperlink"/>
                <w:b/>
                <w:noProof/>
                <w:lang w:val="en-GB"/>
              </w:rPr>
              <w:t>4.2</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CONFIDENTIALITY</w:t>
            </w:r>
            <w:r w:rsidR="00873997">
              <w:rPr>
                <w:noProof/>
                <w:webHidden/>
              </w:rPr>
              <w:tab/>
            </w:r>
            <w:r w:rsidR="00873997">
              <w:rPr>
                <w:noProof/>
                <w:webHidden/>
              </w:rPr>
              <w:fldChar w:fldCharType="begin"/>
            </w:r>
            <w:r w:rsidR="00873997">
              <w:rPr>
                <w:noProof/>
                <w:webHidden/>
              </w:rPr>
              <w:instrText xml:space="preserve"> PAGEREF _Toc153371234 \h </w:instrText>
            </w:r>
            <w:r w:rsidR="00873997">
              <w:rPr>
                <w:noProof/>
                <w:webHidden/>
              </w:rPr>
            </w:r>
            <w:r w:rsidR="00873997">
              <w:rPr>
                <w:noProof/>
                <w:webHidden/>
              </w:rPr>
              <w:fldChar w:fldCharType="separate"/>
            </w:r>
            <w:r>
              <w:rPr>
                <w:noProof/>
                <w:webHidden/>
              </w:rPr>
              <w:t>39</w:t>
            </w:r>
            <w:r w:rsidR="00873997">
              <w:rPr>
                <w:noProof/>
                <w:webHidden/>
              </w:rPr>
              <w:fldChar w:fldCharType="end"/>
            </w:r>
          </w:hyperlink>
        </w:p>
        <w:p w14:paraId="2FED533B" w14:textId="191773FF"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35" w:history="1">
            <w:r w:rsidR="00873997" w:rsidRPr="00DC3F8C">
              <w:rPr>
                <w:rStyle w:val="Hyperlink"/>
                <w:b/>
                <w:noProof/>
                <w:lang w:val="en-GB"/>
              </w:rPr>
              <w:t>4.3</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CONFLICT OF INTEREST</w:t>
            </w:r>
            <w:r w:rsidR="00873997">
              <w:rPr>
                <w:noProof/>
                <w:webHidden/>
              </w:rPr>
              <w:tab/>
            </w:r>
            <w:r w:rsidR="00873997">
              <w:rPr>
                <w:noProof/>
                <w:webHidden/>
              </w:rPr>
              <w:fldChar w:fldCharType="begin"/>
            </w:r>
            <w:r w:rsidR="00873997">
              <w:rPr>
                <w:noProof/>
                <w:webHidden/>
              </w:rPr>
              <w:instrText xml:space="preserve"> PAGEREF _Toc153371235 \h </w:instrText>
            </w:r>
            <w:r w:rsidR="00873997">
              <w:rPr>
                <w:noProof/>
                <w:webHidden/>
              </w:rPr>
            </w:r>
            <w:r w:rsidR="00873997">
              <w:rPr>
                <w:noProof/>
                <w:webHidden/>
              </w:rPr>
              <w:fldChar w:fldCharType="separate"/>
            </w:r>
            <w:r>
              <w:rPr>
                <w:noProof/>
                <w:webHidden/>
              </w:rPr>
              <w:t>40</w:t>
            </w:r>
            <w:r w:rsidR="00873997">
              <w:rPr>
                <w:noProof/>
                <w:webHidden/>
              </w:rPr>
              <w:fldChar w:fldCharType="end"/>
            </w:r>
          </w:hyperlink>
        </w:p>
        <w:p w14:paraId="3E9EBCD9" w14:textId="5AB6818D"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36" w:history="1">
            <w:r w:rsidR="00873997" w:rsidRPr="00DC3F8C">
              <w:rPr>
                <w:rStyle w:val="Hyperlink"/>
                <w:b/>
                <w:noProof/>
                <w:lang w:val="en-GB"/>
              </w:rPr>
              <w:t>4.4</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OTHER BUSINESS RELATIONSHIPS</w:t>
            </w:r>
            <w:r w:rsidR="00873997">
              <w:rPr>
                <w:noProof/>
                <w:webHidden/>
              </w:rPr>
              <w:tab/>
            </w:r>
            <w:r w:rsidR="00873997">
              <w:rPr>
                <w:noProof/>
                <w:webHidden/>
              </w:rPr>
              <w:fldChar w:fldCharType="begin"/>
            </w:r>
            <w:r w:rsidR="00873997">
              <w:rPr>
                <w:noProof/>
                <w:webHidden/>
              </w:rPr>
              <w:instrText xml:space="preserve"> PAGEREF _Toc153371236 \h </w:instrText>
            </w:r>
            <w:r w:rsidR="00873997">
              <w:rPr>
                <w:noProof/>
                <w:webHidden/>
              </w:rPr>
            </w:r>
            <w:r w:rsidR="00873997">
              <w:rPr>
                <w:noProof/>
                <w:webHidden/>
              </w:rPr>
              <w:fldChar w:fldCharType="separate"/>
            </w:r>
            <w:r>
              <w:rPr>
                <w:noProof/>
                <w:webHidden/>
              </w:rPr>
              <w:t>41</w:t>
            </w:r>
            <w:r w:rsidR="00873997">
              <w:rPr>
                <w:noProof/>
                <w:webHidden/>
              </w:rPr>
              <w:fldChar w:fldCharType="end"/>
            </w:r>
          </w:hyperlink>
        </w:p>
        <w:p w14:paraId="6ABFB66F" w14:textId="3A8A48F2"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37" w:history="1">
            <w:r w:rsidR="00873997" w:rsidRPr="00DC3F8C">
              <w:rPr>
                <w:rStyle w:val="Hyperlink"/>
                <w:b/>
                <w:noProof/>
                <w:lang w:val="en-GB"/>
              </w:rPr>
              <w:t>4.5</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FAMILY RELATIONSHIPS</w:t>
            </w:r>
            <w:r w:rsidR="00873997">
              <w:rPr>
                <w:noProof/>
                <w:webHidden/>
              </w:rPr>
              <w:tab/>
            </w:r>
            <w:r w:rsidR="00873997">
              <w:rPr>
                <w:noProof/>
                <w:webHidden/>
              </w:rPr>
              <w:fldChar w:fldCharType="begin"/>
            </w:r>
            <w:r w:rsidR="00873997">
              <w:rPr>
                <w:noProof/>
                <w:webHidden/>
              </w:rPr>
              <w:instrText xml:space="preserve"> PAGEREF _Toc153371237 \h </w:instrText>
            </w:r>
            <w:r w:rsidR="00873997">
              <w:rPr>
                <w:noProof/>
                <w:webHidden/>
              </w:rPr>
            </w:r>
            <w:r w:rsidR="00873997">
              <w:rPr>
                <w:noProof/>
                <w:webHidden/>
              </w:rPr>
              <w:fldChar w:fldCharType="separate"/>
            </w:r>
            <w:r>
              <w:rPr>
                <w:noProof/>
                <w:webHidden/>
              </w:rPr>
              <w:t>42</w:t>
            </w:r>
            <w:r w:rsidR="00873997">
              <w:rPr>
                <w:noProof/>
                <w:webHidden/>
              </w:rPr>
              <w:fldChar w:fldCharType="end"/>
            </w:r>
          </w:hyperlink>
        </w:p>
        <w:p w14:paraId="57C6A5DA" w14:textId="0BE75057"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38" w:history="1">
            <w:r w:rsidR="00873997" w:rsidRPr="00DC3F8C">
              <w:rPr>
                <w:rStyle w:val="Hyperlink"/>
                <w:b/>
                <w:noProof/>
                <w:lang w:val="en-GB"/>
              </w:rPr>
              <w:t>4.6</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STAFF/STAFF RELATIONSHIPS</w:t>
            </w:r>
            <w:r w:rsidR="00873997">
              <w:rPr>
                <w:noProof/>
                <w:webHidden/>
              </w:rPr>
              <w:tab/>
            </w:r>
            <w:r w:rsidR="00873997">
              <w:rPr>
                <w:noProof/>
                <w:webHidden/>
              </w:rPr>
              <w:fldChar w:fldCharType="begin"/>
            </w:r>
            <w:r w:rsidR="00873997">
              <w:rPr>
                <w:noProof/>
                <w:webHidden/>
              </w:rPr>
              <w:instrText xml:space="preserve"> PAGEREF _Toc153371238 \h </w:instrText>
            </w:r>
            <w:r w:rsidR="00873997">
              <w:rPr>
                <w:noProof/>
                <w:webHidden/>
              </w:rPr>
            </w:r>
            <w:r w:rsidR="00873997">
              <w:rPr>
                <w:noProof/>
                <w:webHidden/>
              </w:rPr>
              <w:fldChar w:fldCharType="separate"/>
            </w:r>
            <w:r>
              <w:rPr>
                <w:noProof/>
                <w:webHidden/>
              </w:rPr>
              <w:t>42</w:t>
            </w:r>
            <w:r w:rsidR="00873997">
              <w:rPr>
                <w:noProof/>
                <w:webHidden/>
              </w:rPr>
              <w:fldChar w:fldCharType="end"/>
            </w:r>
          </w:hyperlink>
        </w:p>
        <w:p w14:paraId="7AD57AC0" w14:textId="15BD9DF0"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39" w:history="1">
            <w:r w:rsidR="00873997" w:rsidRPr="00DC3F8C">
              <w:rPr>
                <w:rStyle w:val="Hyperlink"/>
                <w:b/>
                <w:noProof/>
                <w:lang w:val="en-GB"/>
              </w:rPr>
              <w:t>4.8</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BUSINESS GIFTS/EXCHANGES</w:t>
            </w:r>
            <w:r w:rsidR="00873997">
              <w:rPr>
                <w:noProof/>
                <w:webHidden/>
              </w:rPr>
              <w:tab/>
            </w:r>
            <w:r w:rsidR="00873997">
              <w:rPr>
                <w:noProof/>
                <w:webHidden/>
              </w:rPr>
              <w:fldChar w:fldCharType="begin"/>
            </w:r>
            <w:r w:rsidR="00873997">
              <w:rPr>
                <w:noProof/>
                <w:webHidden/>
              </w:rPr>
              <w:instrText xml:space="preserve"> PAGEREF _Toc153371239 \h </w:instrText>
            </w:r>
            <w:r w:rsidR="00873997">
              <w:rPr>
                <w:noProof/>
                <w:webHidden/>
              </w:rPr>
            </w:r>
            <w:r w:rsidR="00873997">
              <w:rPr>
                <w:noProof/>
                <w:webHidden/>
              </w:rPr>
              <w:fldChar w:fldCharType="separate"/>
            </w:r>
            <w:r>
              <w:rPr>
                <w:noProof/>
                <w:webHidden/>
              </w:rPr>
              <w:t>43</w:t>
            </w:r>
            <w:r w:rsidR="00873997">
              <w:rPr>
                <w:noProof/>
                <w:webHidden/>
              </w:rPr>
              <w:fldChar w:fldCharType="end"/>
            </w:r>
          </w:hyperlink>
        </w:p>
        <w:p w14:paraId="6AD320CB" w14:textId="6B1221CD"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40" w:history="1">
            <w:r w:rsidR="00873997" w:rsidRPr="00DC3F8C">
              <w:rPr>
                <w:rStyle w:val="Hyperlink"/>
                <w:b/>
                <w:noProof/>
                <w:lang w:val="en-GB"/>
              </w:rPr>
              <w:t>4.9</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POLITICAL INVOLVEMENT</w:t>
            </w:r>
            <w:r w:rsidR="00873997">
              <w:rPr>
                <w:noProof/>
                <w:webHidden/>
              </w:rPr>
              <w:tab/>
            </w:r>
            <w:r w:rsidR="00873997">
              <w:rPr>
                <w:noProof/>
                <w:webHidden/>
              </w:rPr>
              <w:fldChar w:fldCharType="begin"/>
            </w:r>
            <w:r w:rsidR="00873997">
              <w:rPr>
                <w:noProof/>
                <w:webHidden/>
              </w:rPr>
              <w:instrText xml:space="preserve"> PAGEREF _Toc153371240 \h </w:instrText>
            </w:r>
            <w:r w:rsidR="00873997">
              <w:rPr>
                <w:noProof/>
                <w:webHidden/>
              </w:rPr>
            </w:r>
            <w:r w:rsidR="00873997">
              <w:rPr>
                <w:noProof/>
                <w:webHidden/>
              </w:rPr>
              <w:fldChar w:fldCharType="separate"/>
            </w:r>
            <w:r>
              <w:rPr>
                <w:noProof/>
                <w:webHidden/>
              </w:rPr>
              <w:t>44</w:t>
            </w:r>
            <w:r w:rsidR="00873997">
              <w:rPr>
                <w:noProof/>
                <w:webHidden/>
              </w:rPr>
              <w:fldChar w:fldCharType="end"/>
            </w:r>
          </w:hyperlink>
        </w:p>
        <w:p w14:paraId="409DEE21" w14:textId="07A15A3D"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41" w:history="1">
            <w:r w:rsidR="00873997" w:rsidRPr="00DC3F8C">
              <w:rPr>
                <w:rStyle w:val="Hyperlink"/>
                <w:b/>
                <w:noProof/>
                <w:lang w:val="en-GB"/>
              </w:rPr>
              <w:t>4.10</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STANDARDS OF BEHAVIOUR</w:t>
            </w:r>
            <w:r w:rsidR="00873997">
              <w:rPr>
                <w:noProof/>
                <w:webHidden/>
              </w:rPr>
              <w:tab/>
            </w:r>
            <w:r w:rsidR="00873997">
              <w:rPr>
                <w:noProof/>
                <w:webHidden/>
              </w:rPr>
              <w:fldChar w:fldCharType="begin"/>
            </w:r>
            <w:r w:rsidR="00873997">
              <w:rPr>
                <w:noProof/>
                <w:webHidden/>
              </w:rPr>
              <w:instrText xml:space="preserve"> PAGEREF _Toc153371241 \h </w:instrText>
            </w:r>
            <w:r w:rsidR="00873997">
              <w:rPr>
                <w:noProof/>
                <w:webHidden/>
              </w:rPr>
            </w:r>
            <w:r w:rsidR="00873997">
              <w:rPr>
                <w:noProof/>
                <w:webHidden/>
              </w:rPr>
              <w:fldChar w:fldCharType="separate"/>
            </w:r>
            <w:r>
              <w:rPr>
                <w:noProof/>
                <w:webHidden/>
              </w:rPr>
              <w:t>44</w:t>
            </w:r>
            <w:r w:rsidR="00873997">
              <w:rPr>
                <w:noProof/>
                <w:webHidden/>
              </w:rPr>
              <w:fldChar w:fldCharType="end"/>
            </w:r>
          </w:hyperlink>
        </w:p>
        <w:p w14:paraId="05C52E80" w14:textId="74D7D019"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42" w:history="1">
            <w:r w:rsidR="00873997" w:rsidRPr="00DC3F8C">
              <w:rPr>
                <w:rStyle w:val="Hyperlink"/>
                <w:b/>
                <w:noProof/>
                <w:lang w:val="en-GB"/>
              </w:rPr>
              <w:t>4.11</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SERVICE STANDARDS</w:t>
            </w:r>
            <w:r w:rsidR="00873997">
              <w:rPr>
                <w:noProof/>
                <w:webHidden/>
              </w:rPr>
              <w:tab/>
            </w:r>
            <w:r w:rsidR="00873997">
              <w:rPr>
                <w:noProof/>
                <w:webHidden/>
              </w:rPr>
              <w:fldChar w:fldCharType="begin"/>
            </w:r>
            <w:r w:rsidR="00873997">
              <w:rPr>
                <w:noProof/>
                <w:webHidden/>
              </w:rPr>
              <w:instrText xml:space="preserve"> PAGEREF _Toc153371242 \h </w:instrText>
            </w:r>
            <w:r w:rsidR="00873997">
              <w:rPr>
                <w:noProof/>
                <w:webHidden/>
              </w:rPr>
            </w:r>
            <w:r w:rsidR="00873997">
              <w:rPr>
                <w:noProof/>
                <w:webHidden/>
              </w:rPr>
              <w:fldChar w:fldCharType="separate"/>
            </w:r>
            <w:r>
              <w:rPr>
                <w:noProof/>
                <w:webHidden/>
              </w:rPr>
              <w:t>46</w:t>
            </w:r>
            <w:r w:rsidR="00873997">
              <w:rPr>
                <w:noProof/>
                <w:webHidden/>
              </w:rPr>
              <w:fldChar w:fldCharType="end"/>
            </w:r>
          </w:hyperlink>
        </w:p>
        <w:p w14:paraId="7895950D" w14:textId="2BF732F5"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43" w:history="1">
            <w:r w:rsidR="00873997" w:rsidRPr="00DC3F8C">
              <w:rPr>
                <w:rStyle w:val="Hyperlink"/>
                <w:b/>
                <w:noProof/>
                <w:lang w:val="en-GB"/>
              </w:rPr>
              <w:t>4.12</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DRESS CODE AND APPEARANCE</w:t>
            </w:r>
            <w:r w:rsidR="00873997">
              <w:rPr>
                <w:noProof/>
                <w:webHidden/>
              </w:rPr>
              <w:tab/>
            </w:r>
            <w:r w:rsidR="00873997">
              <w:rPr>
                <w:noProof/>
                <w:webHidden/>
              </w:rPr>
              <w:fldChar w:fldCharType="begin"/>
            </w:r>
            <w:r w:rsidR="00873997">
              <w:rPr>
                <w:noProof/>
                <w:webHidden/>
              </w:rPr>
              <w:instrText xml:space="preserve"> PAGEREF _Toc153371243 \h </w:instrText>
            </w:r>
            <w:r w:rsidR="00873997">
              <w:rPr>
                <w:noProof/>
                <w:webHidden/>
              </w:rPr>
            </w:r>
            <w:r w:rsidR="00873997">
              <w:rPr>
                <w:noProof/>
                <w:webHidden/>
              </w:rPr>
              <w:fldChar w:fldCharType="separate"/>
            </w:r>
            <w:r>
              <w:rPr>
                <w:noProof/>
                <w:webHidden/>
              </w:rPr>
              <w:t>47</w:t>
            </w:r>
            <w:r w:rsidR="00873997">
              <w:rPr>
                <w:noProof/>
                <w:webHidden/>
              </w:rPr>
              <w:fldChar w:fldCharType="end"/>
            </w:r>
          </w:hyperlink>
        </w:p>
        <w:p w14:paraId="1D84088A" w14:textId="2A46E560"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44" w:history="1">
            <w:r w:rsidR="00873997" w:rsidRPr="00DC3F8C">
              <w:rPr>
                <w:rStyle w:val="Hyperlink"/>
                <w:b/>
                <w:noProof/>
                <w:lang w:val="en-GB"/>
              </w:rPr>
              <w:t>4.13</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CONFLICT RESOLUTION</w:t>
            </w:r>
            <w:r w:rsidR="00873997">
              <w:rPr>
                <w:noProof/>
                <w:webHidden/>
              </w:rPr>
              <w:tab/>
            </w:r>
            <w:r w:rsidR="00873997">
              <w:rPr>
                <w:noProof/>
                <w:webHidden/>
              </w:rPr>
              <w:fldChar w:fldCharType="begin"/>
            </w:r>
            <w:r w:rsidR="00873997">
              <w:rPr>
                <w:noProof/>
                <w:webHidden/>
              </w:rPr>
              <w:instrText xml:space="preserve"> PAGEREF _Toc153371244 \h </w:instrText>
            </w:r>
            <w:r w:rsidR="00873997">
              <w:rPr>
                <w:noProof/>
                <w:webHidden/>
              </w:rPr>
            </w:r>
            <w:r w:rsidR="00873997">
              <w:rPr>
                <w:noProof/>
                <w:webHidden/>
              </w:rPr>
              <w:fldChar w:fldCharType="separate"/>
            </w:r>
            <w:r>
              <w:rPr>
                <w:noProof/>
                <w:webHidden/>
              </w:rPr>
              <w:t>47</w:t>
            </w:r>
            <w:r w:rsidR="00873997">
              <w:rPr>
                <w:noProof/>
                <w:webHidden/>
              </w:rPr>
              <w:fldChar w:fldCharType="end"/>
            </w:r>
          </w:hyperlink>
        </w:p>
        <w:p w14:paraId="6D485080" w14:textId="60CFCCC0"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45" w:history="1">
            <w:r w:rsidR="00873997" w:rsidRPr="00DC3F8C">
              <w:rPr>
                <w:rStyle w:val="Hyperlink"/>
                <w:b/>
                <w:bCs/>
                <w:noProof/>
              </w:rPr>
              <w:t>4.13</w:t>
            </w:r>
            <w:r w:rsidR="00873997">
              <w:rPr>
                <w:rFonts w:asciiTheme="minorHAnsi" w:eastAsiaTheme="minorEastAsia" w:hAnsiTheme="minorHAnsi" w:cstheme="minorBidi"/>
                <w:noProof/>
                <w:kern w:val="2"/>
                <w14:ligatures w14:val="standardContextual"/>
              </w:rPr>
              <w:tab/>
            </w:r>
            <w:r w:rsidR="00873997" w:rsidRPr="00DC3F8C">
              <w:rPr>
                <w:rStyle w:val="Hyperlink"/>
                <w:b/>
                <w:bCs/>
                <w:noProof/>
              </w:rPr>
              <w:t>BREACHES OF THE CODE OF CONDUCT</w:t>
            </w:r>
            <w:r w:rsidR="00873997">
              <w:rPr>
                <w:noProof/>
                <w:webHidden/>
              </w:rPr>
              <w:tab/>
            </w:r>
            <w:r w:rsidR="00873997">
              <w:rPr>
                <w:noProof/>
                <w:webHidden/>
              </w:rPr>
              <w:fldChar w:fldCharType="begin"/>
            </w:r>
            <w:r w:rsidR="00873997">
              <w:rPr>
                <w:noProof/>
                <w:webHidden/>
              </w:rPr>
              <w:instrText xml:space="preserve"> PAGEREF _Toc153371245 \h </w:instrText>
            </w:r>
            <w:r w:rsidR="00873997">
              <w:rPr>
                <w:noProof/>
                <w:webHidden/>
              </w:rPr>
            </w:r>
            <w:r w:rsidR="00873997">
              <w:rPr>
                <w:noProof/>
                <w:webHidden/>
              </w:rPr>
              <w:fldChar w:fldCharType="separate"/>
            </w:r>
            <w:r>
              <w:rPr>
                <w:noProof/>
                <w:webHidden/>
              </w:rPr>
              <w:t>48</w:t>
            </w:r>
            <w:r w:rsidR="00873997">
              <w:rPr>
                <w:noProof/>
                <w:webHidden/>
              </w:rPr>
              <w:fldChar w:fldCharType="end"/>
            </w:r>
          </w:hyperlink>
        </w:p>
        <w:p w14:paraId="0A452B73" w14:textId="4737E62F"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46" w:history="1">
            <w:r w:rsidR="00873997" w:rsidRPr="00DC3F8C">
              <w:rPr>
                <w:rStyle w:val="Hyperlink"/>
                <w:b/>
                <w:noProof/>
                <w:lang w:val="en-GB"/>
              </w:rPr>
              <w:t>4.14</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ROLES &amp; RESPONSIBILITIES</w:t>
            </w:r>
            <w:r w:rsidR="00873997">
              <w:rPr>
                <w:noProof/>
                <w:webHidden/>
              </w:rPr>
              <w:tab/>
            </w:r>
            <w:r w:rsidR="00873997">
              <w:rPr>
                <w:noProof/>
                <w:webHidden/>
              </w:rPr>
              <w:fldChar w:fldCharType="begin"/>
            </w:r>
            <w:r w:rsidR="00873997">
              <w:rPr>
                <w:noProof/>
                <w:webHidden/>
              </w:rPr>
              <w:instrText xml:space="preserve"> PAGEREF _Toc153371246 \h </w:instrText>
            </w:r>
            <w:r w:rsidR="00873997">
              <w:rPr>
                <w:noProof/>
                <w:webHidden/>
              </w:rPr>
            </w:r>
            <w:r w:rsidR="00873997">
              <w:rPr>
                <w:noProof/>
                <w:webHidden/>
              </w:rPr>
              <w:fldChar w:fldCharType="separate"/>
            </w:r>
            <w:r>
              <w:rPr>
                <w:noProof/>
                <w:webHidden/>
              </w:rPr>
              <w:t>50</w:t>
            </w:r>
            <w:r w:rsidR="00873997">
              <w:rPr>
                <w:noProof/>
                <w:webHidden/>
              </w:rPr>
              <w:fldChar w:fldCharType="end"/>
            </w:r>
          </w:hyperlink>
        </w:p>
        <w:p w14:paraId="1AA09274" w14:textId="2E1E9640"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247" w:history="1">
            <w:r w:rsidR="00873997" w:rsidRPr="00DC3F8C">
              <w:rPr>
                <w:rStyle w:val="Hyperlink"/>
                <w:rFonts w:ascii="Times New Roman" w:hAnsi="Times New Roman" w:cs="Times New Roman"/>
                <w:noProof/>
                <w:lang w:val="en-GB"/>
              </w:rPr>
              <w:t>SECTION V</w:t>
            </w:r>
            <w:r w:rsidR="00873997">
              <w:rPr>
                <w:noProof/>
                <w:webHidden/>
              </w:rPr>
              <w:tab/>
            </w:r>
            <w:r w:rsidR="00873997">
              <w:rPr>
                <w:noProof/>
                <w:webHidden/>
              </w:rPr>
              <w:fldChar w:fldCharType="begin"/>
            </w:r>
            <w:r w:rsidR="00873997">
              <w:rPr>
                <w:noProof/>
                <w:webHidden/>
              </w:rPr>
              <w:instrText xml:space="preserve"> PAGEREF _Toc153371247 \h </w:instrText>
            </w:r>
            <w:r w:rsidR="00873997">
              <w:rPr>
                <w:noProof/>
                <w:webHidden/>
              </w:rPr>
            </w:r>
            <w:r w:rsidR="00873997">
              <w:rPr>
                <w:noProof/>
                <w:webHidden/>
              </w:rPr>
              <w:fldChar w:fldCharType="separate"/>
            </w:r>
            <w:r>
              <w:rPr>
                <w:noProof/>
                <w:webHidden/>
              </w:rPr>
              <w:t>52</w:t>
            </w:r>
            <w:r w:rsidR="00873997">
              <w:rPr>
                <w:noProof/>
                <w:webHidden/>
              </w:rPr>
              <w:fldChar w:fldCharType="end"/>
            </w:r>
          </w:hyperlink>
        </w:p>
        <w:p w14:paraId="1D1F1E0C" w14:textId="7B631B2A"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248" w:history="1">
            <w:r w:rsidR="00873997" w:rsidRPr="00DC3F8C">
              <w:rPr>
                <w:rStyle w:val="Hyperlink"/>
                <w:rFonts w:ascii="Times New Roman" w:hAnsi="Times New Roman" w:cs="Times New Roman"/>
                <w:noProof/>
                <w:lang w:val="en-GB"/>
              </w:rPr>
              <w:t>WORK SCHEDULES</w:t>
            </w:r>
            <w:r w:rsidR="00873997">
              <w:rPr>
                <w:noProof/>
                <w:webHidden/>
              </w:rPr>
              <w:tab/>
            </w:r>
            <w:r w:rsidR="00873997">
              <w:rPr>
                <w:noProof/>
                <w:webHidden/>
              </w:rPr>
              <w:fldChar w:fldCharType="begin"/>
            </w:r>
            <w:r w:rsidR="00873997">
              <w:rPr>
                <w:noProof/>
                <w:webHidden/>
              </w:rPr>
              <w:instrText xml:space="preserve"> PAGEREF _Toc153371248 \h </w:instrText>
            </w:r>
            <w:r w:rsidR="00873997">
              <w:rPr>
                <w:noProof/>
                <w:webHidden/>
              </w:rPr>
            </w:r>
            <w:r w:rsidR="00873997">
              <w:rPr>
                <w:noProof/>
                <w:webHidden/>
              </w:rPr>
              <w:fldChar w:fldCharType="separate"/>
            </w:r>
            <w:r>
              <w:rPr>
                <w:noProof/>
                <w:webHidden/>
              </w:rPr>
              <w:t>52</w:t>
            </w:r>
            <w:r w:rsidR="00873997">
              <w:rPr>
                <w:noProof/>
                <w:webHidden/>
              </w:rPr>
              <w:fldChar w:fldCharType="end"/>
            </w:r>
          </w:hyperlink>
        </w:p>
        <w:p w14:paraId="4DD064C9" w14:textId="7BB4D8A2"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49" w:history="1">
            <w:r w:rsidR="00873997" w:rsidRPr="00DC3F8C">
              <w:rPr>
                <w:rStyle w:val="Hyperlink"/>
                <w:b/>
                <w:noProof/>
                <w:lang w:val="en-GB"/>
              </w:rPr>
              <w:t>5.0</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INTRODUCTION</w:t>
            </w:r>
            <w:r w:rsidR="00873997">
              <w:rPr>
                <w:noProof/>
                <w:webHidden/>
              </w:rPr>
              <w:tab/>
            </w:r>
            <w:r w:rsidR="00873997">
              <w:rPr>
                <w:noProof/>
                <w:webHidden/>
              </w:rPr>
              <w:fldChar w:fldCharType="begin"/>
            </w:r>
            <w:r w:rsidR="00873997">
              <w:rPr>
                <w:noProof/>
                <w:webHidden/>
              </w:rPr>
              <w:instrText xml:space="preserve"> PAGEREF _Toc153371249 \h </w:instrText>
            </w:r>
            <w:r w:rsidR="00873997">
              <w:rPr>
                <w:noProof/>
                <w:webHidden/>
              </w:rPr>
            </w:r>
            <w:r w:rsidR="00873997">
              <w:rPr>
                <w:noProof/>
                <w:webHidden/>
              </w:rPr>
              <w:fldChar w:fldCharType="separate"/>
            </w:r>
            <w:r>
              <w:rPr>
                <w:noProof/>
                <w:webHidden/>
              </w:rPr>
              <w:t>52</w:t>
            </w:r>
            <w:r w:rsidR="00873997">
              <w:rPr>
                <w:noProof/>
                <w:webHidden/>
              </w:rPr>
              <w:fldChar w:fldCharType="end"/>
            </w:r>
          </w:hyperlink>
        </w:p>
        <w:p w14:paraId="4EB75639" w14:textId="4B2C3E2F"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50" w:history="1">
            <w:r w:rsidR="00873997" w:rsidRPr="00DC3F8C">
              <w:rPr>
                <w:rStyle w:val="Hyperlink"/>
                <w:b/>
                <w:bCs/>
                <w:noProof/>
                <w:lang w:val="en-GB"/>
              </w:rPr>
              <w:t>5.1</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REGULAR HOURS OF WORK</w:t>
            </w:r>
            <w:r w:rsidR="00873997">
              <w:rPr>
                <w:noProof/>
                <w:webHidden/>
              </w:rPr>
              <w:tab/>
            </w:r>
            <w:r w:rsidR="00873997">
              <w:rPr>
                <w:noProof/>
                <w:webHidden/>
              </w:rPr>
              <w:fldChar w:fldCharType="begin"/>
            </w:r>
            <w:r w:rsidR="00873997">
              <w:rPr>
                <w:noProof/>
                <w:webHidden/>
              </w:rPr>
              <w:instrText xml:space="preserve"> PAGEREF _Toc153371250 \h </w:instrText>
            </w:r>
            <w:r w:rsidR="00873997">
              <w:rPr>
                <w:noProof/>
                <w:webHidden/>
              </w:rPr>
            </w:r>
            <w:r w:rsidR="00873997">
              <w:rPr>
                <w:noProof/>
                <w:webHidden/>
              </w:rPr>
              <w:fldChar w:fldCharType="separate"/>
            </w:r>
            <w:r>
              <w:rPr>
                <w:noProof/>
                <w:webHidden/>
              </w:rPr>
              <w:t>52</w:t>
            </w:r>
            <w:r w:rsidR="00873997">
              <w:rPr>
                <w:noProof/>
                <w:webHidden/>
              </w:rPr>
              <w:fldChar w:fldCharType="end"/>
            </w:r>
          </w:hyperlink>
        </w:p>
        <w:p w14:paraId="6A73B56D" w14:textId="54A51D1F"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51" w:history="1">
            <w:r w:rsidR="00873997" w:rsidRPr="00DC3F8C">
              <w:rPr>
                <w:rStyle w:val="Hyperlink"/>
                <w:b/>
                <w:bCs/>
                <w:noProof/>
                <w:lang w:val="en-GB"/>
              </w:rPr>
              <w:t>5.2</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FLEXI-TIME/ADJUSTMENTS TO HOURS OF WORK</w:t>
            </w:r>
            <w:r w:rsidR="00873997">
              <w:rPr>
                <w:noProof/>
                <w:webHidden/>
              </w:rPr>
              <w:tab/>
            </w:r>
            <w:r w:rsidR="00873997">
              <w:rPr>
                <w:noProof/>
                <w:webHidden/>
              </w:rPr>
              <w:fldChar w:fldCharType="begin"/>
            </w:r>
            <w:r w:rsidR="00873997">
              <w:rPr>
                <w:noProof/>
                <w:webHidden/>
              </w:rPr>
              <w:instrText xml:space="preserve"> PAGEREF _Toc153371251 \h </w:instrText>
            </w:r>
            <w:r w:rsidR="00873997">
              <w:rPr>
                <w:noProof/>
                <w:webHidden/>
              </w:rPr>
            </w:r>
            <w:r w:rsidR="00873997">
              <w:rPr>
                <w:noProof/>
                <w:webHidden/>
              </w:rPr>
              <w:fldChar w:fldCharType="separate"/>
            </w:r>
            <w:r>
              <w:rPr>
                <w:noProof/>
                <w:webHidden/>
              </w:rPr>
              <w:t>53</w:t>
            </w:r>
            <w:r w:rsidR="00873997">
              <w:rPr>
                <w:noProof/>
                <w:webHidden/>
              </w:rPr>
              <w:fldChar w:fldCharType="end"/>
            </w:r>
          </w:hyperlink>
        </w:p>
        <w:p w14:paraId="740405F0" w14:textId="0A01CBB9"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54" w:history="1">
            <w:r w:rsidR="00873997" w:rsidRPr="00DC3F8C">
              <w:rPr>
                <w:rStyle w:val="Hyperlink"/>
                <w:b/>
                <w:bCs/>
                <w:noProof/>
                <w:lang w:val="en-GB"/>
              </w:rPr>
              <w:t>5.3</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OVERTIME</w:t>
            </w:r>
            <w:r w:rsidR="00873997">
              <w:rPr>
                <w:noProof/>
                <w:webHidden/>
              </w:rPr>
              <w:tab/>
            </w:r>
            <w:r w:rsidR="00873997">
              <w:rPr>
                <w:noProof/>
                <w:webHidden/>
              </w:rPr>
              <w:fldChar w:fldCharType="begin"/>
            </w:r>
            <w:r w:rsidR="00873997">
              <w:rPr>
                <w:noProof/>
                <w:webHidden/>
              </w:rPr>
              <w:instrText xml:space="preserve"> PAGEREF _Toc153371254 \h </w:instrText>
            </w:r>
            <w:r w:rsidR="00873997">
              <w:rPr>
                <w:noProof/>
                <w:webHidden/>
              </w:rPr>
            </w:r>
            <w:r w:rsidR="00873997">
              <w:rPr>
                <w:noProof/>
                <w:webHidden/>
              </w:rPr>
              <w:fldChar w:fldCharType="separate"/>
            </w:r>
            <w:r>
              <w:rPr>
                <w:noProof/>
                <w:webHidden/>
              </w:rPr>
              <w:t>53</w:t>
            </w:r>
            <w:r w:rsidR="00873997">
              <w:rPr>
                <w:noProof/>
                <w:webHidden/>
              </w:rPr>
              <w:fldChar w:fldCharType="end"/>
            </w:r>
          </w:hyperlink>
        </w:p>
        <w:p w14:paraId="5964C53E" w14:textId="1B6DB287"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57" w:history="1">
            <w:r w:rsidR="00873997" w:rsidRPr="00DC3F8C">
              <w:rPr>
                <w:rStyle w:val="Hyperlink"/>
                <w:b/>
                <w:bCs/>
                <w:noProof/>
                <w:lang w:val="en-GB"/>
              </w:rPr>
              <w:t>5.4</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MANAGEMENT OF ATTENDANCE AND PUNCTUALITY</w:t>
            </w:r>
            <w:r w:rsidR="00873997">
              <w:rPr>
                <w:noProof/>
                <w:webHidden/>
              </w:rPr>
              <w:tab/>
            </w:r>
            <w:r w:rsidR="00873997">
              <w:rPr>
                <w:noProof/>
                <w:webHidden/>
              </w:rPr>
              <w:fldChar w:fldCharType="begin"/>
            </w:r>
            <w:r w:rsidR="00873997">
              <w:rPr>
                <w:noProof/>
                <w:webHidden/>
              </w:rPr>
              <w:instrText xml:space="preserve"> PAGEREF _Toc153371257 \h </w:instrText>
            </w:r>
            <w:r w:rsidR="00873997">
              <w:rPr>
                <w:noProof/>
                <w:webHidden/>
              </w:rPr>
            </w:r>
            <w:r w:rsidR="00873997">
              <w:rPr>
                <w:noProof/>
                <w:webHidden/>
              </w:rPr>
              <w:fldChar w:fldCharType="separate"/>
            </w:r>
            <w:r>
              <w:rPr>
                <w:noProof/>
                <w:webHidden/>
              </w:rPr>
              <w:t>53</w:t>
            </w:r>
            <w:r w:rsidR="00873997">
              <w:rPr>
                <w:noProof/>
                <w:webHidden/>
              </w:rPr>
              <w:fldChar w:fldCharType="end"/>
            </w:r>
          </w:hyperlink>
        </w:p>
        <w:p w14:paraId="09EFBB83" w14:textId="2C2CD80C"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258" w:history="1">
            <w:r w:rsidR="00873997" w:rsidRPr="00DC3F8C">
              <w:rPr>
                <w:rStyle w:val="Hyperlink"/>
                <w:rFonts w:ascii="Times New Roman" w:hAnsi="Times New Roman" w:cs="Times New Roman"/>
                <w:noProof/>
                <w:lang w:val="en-GB"/>
              </w:rPr>
              <w:t>SECTION VI</w:t>
            </w:r>
            <w:r w:rsidR="00873997">
              <w:rPr>
                <w:noProof/>
                <w:webHidden/>
              </w:rPr>
              <w:tab/>
            </w:r>
            <w:r w:rsidR="00873997">
              <w:rPr>
                <w:noProof/>
                <w:webHidden/>
              </w:rPr>
              <w:fldChar w:fldCharType="begin"/>
            </w:r>
            <w:r w:rsidR="00873997">
              <w:rPr>
                <w:noProof/>
                <w:webHidden/>
              </w:rPr>
              <w:instrText xml:space="preserve"> PAGEREF _Toc153371258 \h </w:instrText>
            </w:r>
            <w:r w:rsidR="00873997">
              <w:rPr>
                <w:noProof/>
                <w:webHidden/>
              </w:rPr>
            </w:r>
            <w:r w:rsidR="00873997">
              <w:rPr>
                <w:noProof/>
                <w:webHidden/>
              </w:rPr>
              <w:fldChar w:fldCharType="separate"/>
            </w:r>
            <w:r>
              <w:rPr>
                <w:noProof/>
                <w:webHidden/>
              </w:rPr>
              <w:t>57</w:t>
            </w:r>
            <w:r w:rsidR="00873997">
              <w:rPr>
                <w:noProof/>
                <w:webHidden/>
              </w:rPr>
              <w:fldChar w:fldCharType="end"/>
            </w:r>
          </w:hyperlink>
        </w:p>
        <w:p w14:paraId="4CF937DA" w14:textId="0A882C71"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259" w:history="1">
            <w:r w:rsidR="00873997" w:rsidRPr="00DC3F8C">
              <w:rPr>
                <w:rStyle w:val="Hyperlink"/>
                <w:rFonts w:ascii="Times New Roman" w:hAnsi="Times New Roman" w:cs="Times New Roman"/>
                <w:noProof/>
                <w:lang w:val="en-GB"/>
              </w:rPr>
              <w:t>PERFORMANCE MANAGEMENT POLICY</w:t>
            </w:r>
            <w:r w:rsidR="00873997">
              <w:rPr>
                <w:noProof/>
                <w:webHidden/>
              </w:rPr>
              <w:tab/>
            </w:r>
            <w:r w:rsidR="00873997">
              <w:rPr>
                <w:noProof/>
                <w:webHidden/>
              </w:rPr>
              <w:fldChar w:fldCharType="begin"/>
            </w:r>
            <w:r w:rsidR="00873997">
              <w:rPr>
                <w:noProof/>
                <w:webHidden/>
              </w:rPr>
              <w:instrText xml:space="preserve"> PAGEREF _Toc153371259 \h </w:instrText>
            </w:r>
            <w:r w:rsidR="00873997">
              <w:rPr>
                <w:noProof/>
                <w:webHidden/>
              </w:rPr>
            </w:r>
            <w:r w:rsidR="00873997">
              <w:rPr>
                <w:noProof/>
                <w:webHidden/>
              </w:rPr>
              <w:fldChar w:fldCharType="separate"/>
            </w:r>
            <w:r>
              <w:rPr>
                <w:noProof/>
                <w:webHidden/>
              </w:rPr>
              <w:t>57</w:t>
            </w:r>
            <w:r w:rsidR="00873997">
              <w:rPr>
                <w:noProof/>
                <w:webHidden/>
              </w:rPr>
              <w:fldChar w:fldCharType="end"/>
            </w:r>
          </w:hyperlink>
        </w:p>
        <w:p w14:paraId="0FE086EE" w14:textId="7CAACEF6"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60" w:history="1">
            <w:r w:rsidR="00873997" w:rsidRPr="00DC3F8C">
              <w:rPr>
                <w:rStyle w:val="Hyperlink"/>
                <w:b/>
                <w:noProof/>
                <w:lang w:val="en-GB"/>
              </w:rPr>
              <w:t>6.0</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INTRODUCTION</w:t>
            </w:r>
            <w:r w:rsidR="00873997">
              <w:rPr>
                <w:noProof/>
                <w:webHidden/>
              </w:rPr>
              <w:tab/>
            </w:r>
            <w:r w:rsidR="00873997">
              <w:rPr>
                <w:noProof/>
                <w:webHidden/>
              </w:rPr>
              <w:fldChar w:fldCharType="begin"/>
            </w:r>
            <w:r w:rsidR="00873997">
              <w:rPr>
                <w:noProof/>
                <w:webHidden/>
              </w:rPr>
              <w:instrText xml:space="preserve"> PAGEREF _Toc153371260 \h </w:instrText>
            </w:r>
            <w:r w:rsidR="00873997">
              <w:rPr>
                <w:noProof/>
                <w:webHidden/>
              </w:rPr>
            </w:r>
            <w:r w:rsidR="00873997">
              <w:rPr>
                <w:noProof/>
                <w:webHidden/>
              </w:rPr>
              <w:fldChar w:fldCharType="separate"/>
            </w:r>
            <w:r>
              <w:rPr>
                <w:noProof/>
                <w:webHidden/>
              </w:rPr>
              <w:t>57</w:t>
            </w:r>
            <w:r w:rsidR="00873997">
              <w:rPr>
                <w:noProof/>
                <w:webHidden/>
              </w:rPr>
              <w:fldChar w:fldCharType="end"/>
            </w:r>
          </w:hyperlink>
        </w:p>
        <w:p w14:paraId="33A51F0B" w14:textId="1084E245"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61" w:history="1">
            <w:r w:rsidR="00873997" w:rsidRPr="00DC3F8C">
              <w:rPr>
                <w:rStyle w:val="Hyperlink"/>
                <w:rFonts w:eastAsia="Times New Roman"/>
                <w:b/>
                <w:noProof/>
                <w:lang w:val="en-GB"/>
              </w:rPr>
              <w:t>6.1</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ORGANIZATIONAL PERFORMANCE PLAN</w:t>
            </w:r>
            <w:r w:rsidR="00873997">
              <w:rPr>
                <w:noProof/>
                <w:webHidden/>
              </w:rPr>
              <w:tab/>
            </w:r>
            <w:r w:rsidR="00873997">
              <w:rPr>
                <w:noProof/>
                <w:webHidden/>
              </w:rPr>
              <w:fldChar w:fldCharType="begin"/>
            </w:r>
            <w:r w:rsidR="00873997">
              <w:rPr>
                <w:noProof/>
                <w:webHidden/>
              </w:rPr>
              <w:instrText xml:space="preserve"> PAGEREF _Toc153371261 \h </w:instrText>
            </w:r>
            <w:r w:rsidR="00873997">
              <w:rPr>
                <w:noProof/>
                <w:webHidden/>
              </w:rPr>
            </w:r>
            <w:r w:rsidR="00873997">
              <w:rPr>
                <w:noProof/>
                <w:webHidden/>
              </w:rPr>
              <w:fldChar w:fldCharType="separate"/>
            </w:r>
            <w:r>
              <w:rPr>
                <w:noProof/>
                <w:webHidden/>
              </w:rPr>
              <w:t>57</w:t>
            </w:r>
            <w:r w:rsidR="00873997">
              <w:rPr>
                <w:noProof/>
                <w:webHidden/>
              </w:rPr>
              <w:fldChar w:fldCharType="end"/>
            </w:r>
          </w:hyperlink>
        </w:p>
        <w:p w14:paraId="60A4C6E1" w14:textId="1117440E"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62" w:history="1">
            <w:r w:rsidR="00873997" w:rsidRPr="00DC3F8C">
              <w:rPr>
                <w:rStyle w:val="Hyperlink"/>
                <w:rFonts w:eastAsia="Times New Roman"/>
                <w:b/>
                <w:noProof/>
                <w:lang w:val="en-GB"/>
              </w:rPr>
              <w:t>6.2</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SETTING PERFORMANCE EXPECTATIONS</w:t>
            </w:r>
            <w:r w:rsidR="00873997">
              <w:rPr>
                <w:noProof/>
                <w:webHidden/>
              </w:rPr>
              <w:tab/>
            </w:r>
            <w:r w:rsidR="00873997">
              <w:rPr>
                <w:noProof/>
                <w:webHidden/>
              </w:rPr>
              <w:fldChar w:fldCharType="begin"/>
            </w:r>
            <w:r w:rsidR="00873997">
              <w:rPr>
                <w:noProof/>
                <w:webHidden/>
              </w:rPr>
              <w:instrText xml:space="preserve"> PAGEREF _Toc153371262 \h </w:instrText>
            </w:r>
            <w:r w:rsidR="00873997">
              <w:rPr>
                <w:noProof/>
                <w:webHidden/>
              </w:rPr>
            </w:r>
            <w:r w:rsidR="00873997">
              <w:rPr>
                <w:noProof/>
                <w:webHidden/>
              </w:rPr>
              <w:fldChar w:fldCharType="separate"/>
            </w:r>
            <w:r>
              <w:rPr>
                <w:noProof/>
                <w:webHidden/>
              </w:rPr>
              <w:t>58</w:t>
            </w:r>
            <w:r w:rsidR="00873997">
              <w:rPr>
                <w:noProof/>
                <w:webHidden/>
              </w:rPr>
              <w:fldChar w:fldCharType="end"/>
            </w:r>
          </w:hyperlink>
        </w:p>
        <w:p w14:paraId="2C6E966F" w14:textId="79D21CFC"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63" w:history="1">
            <w:r w:rsidR="00873997" w:rsidRPr="00DC3F8C">
              <w:rPr>
                <w:rStyle w:val="Hyperlink"/>
                <w:rFonts w:eastAsia="Times New Roman"/>
                <w:b/>
                <w:noProof/>
                <w:lang w:val="en-GB"/>
              </w:rPr>
              <w:t>6.3</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COMPETENCY PROFILE</w:t>
            </w:r>
            <w:r w:rsidR="00873997">
              <w:rPr>
                <w:noProof/>
                <w:webHidden/>
              </w:rPr>
              <w:tab/>
            </w:r>
            <w:r w:rsidR="00873997">
              <w:rPr>
                <w:noProof/>
                <w:webHidden/>
              </w:rPr>
              <w:fldChar w:fldCharType="begin"/>
            </w:r>
            <w:r w:rsidR="00873997">
              <w:rPr>
                <w:noProof/>
                <w:webHidden/>
              </w:rPr>
              <w:instrText xml:space="preserve"> PAGEREF _Toc153371263 \h </w:instrText>
            </w:r>
            <w:r w:rsidR="00873997">
              <w:rPr>
                <w:noProof/>
                <w:webHidden/>
              </w:rPr>
            </w:r>
            <w:r w:rsidR="00873997">
              <w:rPr>
                <w:noProof/>
                <w:webHidden/>
              </w:rPr>
              <w:fldChar w:fldCharType="separate"/>
            </w:r>
            <w:r>
              <w:rPr>
                <w:noProof/>
                <w:webHidden/>
              </w:rPr>
              <w:t>58</w:t>
            </w:r>
            <w:r w:rsidR="00873997">
              <w:rPr>
                <w:noProof/>
                <w:webHidden/>
              </w:rPr>
              <w:fldChar w:fldCharType="end"/>
            </w:r>
          </w:hyperlink>
        </w:p>
        <w:p w14:paraId="298DDAFF" w14:textId="2DD18ED7"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64" w:history="1">
            <w:r w:rsidR="00873997" w:rsidRPr="00DC3F8C">
              <w:rPr>
                <w:rStyle w:val="Hyperlink"/>
                <w:b/>
                <w:noProof/>
                <w:lang w:val="en-GB"/>
              </w:rPr>
              <w:t>6.4</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PERFORMANCE APPRAISALS</w:t>
            </w:r>
            <w:r w:rsidR="00873997">
              <w:rPr>
                <w:noProof/>
                <w:webHidden/>
              </w:rPr>
              <w:tab/>
            </w:r>
            <w:r w:rsidR="00873997">
              <w:rPr>
                <w:noProof/>
                <w:webHidden/>
              </w:rPr>
              <w:fldChar w:fldCharType="begin"/>
            </w:r>
            <w:r w:rsidR="00873997">
              <w:rPr>
                <w:noProof/>
                <w:webHidden/>
              </w:rPr>
              <w:instrText xml:space="preserve"> PAGEREF _Toc153371264 \h </w:instrText>
            </w:r>
            <w:r w:rsidR="00873997">
              <w:rPr>
                <w:noProof/>
                <w:webHidden/>
              </w:rPr>
            </w:r>
            <w:r w:rsidR="00873997">
              <w:rPr>
                <w:noProof/>
                <w:webHidden/>
              </w:rPr>
              <w:fldChar w:fldCharType="separate"/>
            </w:r>
            <w:r>
              <w:rPr>
                <w:noProof/>
                <w:webHidden/>
              </w:rPr>
              <w:t>58</w:t>
            </w:r>
            <w:r w:rsidR="00873997">
              <w:rPr>
                <w:noProof/>
                <w:webHidden/>
              </w:rPr>
              <w:fldChar w:fldCharType="end"/>
            </w:r>
          </w:hyperlink>
        </w:p>
        <w:p w14:paraId="421724BB" w14:textId="4BDC6771"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65" w:history="1">
            <w:r w:rsidR="00873997" w:rsidRPr="00DC3F8C">
              <w:rPr>
                <w:rStyle w:val="Hyperlink"/>
                <w:b/>
                <w:noProof/>
                <w:lang w:val="en-GB"/>
              </w:rPr>
              <w:t>6.5</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RESPONSIBILITIES</w:t>
            </w:r>
            <w:r w:rsidR="00873997">
              <w:rPr>
                <w:noProof/>
                <w:webHidden/>
              </w:rPr>
              <w:tab/>
            </w:r>
            <w:r w:rsidR="00873997">
              <w:rPr>
                <w:noProof/>
                <w:webHidden/>
              </w:rPr>
              <w:fldChar w:fldCharType="begin"/>
            </w:r>
            <w:r w:rsidR="00873997">
              <w:rPr>
                <w:noProof/>
                <w:webHidden/>
              </w:rPr>
              <w:instrText xml:space="preserve"> PAGEREF _Toc153371265 \h </w:instrText>
            </w:r>
            <w:r w:rsidR="00873997">
              <w:rPr>
                <w:noProof/>
                <w:webHidden/>
              </w:rPr>
            </w:r>
            <w:r w:rsidR="00873997">
              <w:rPr>
                <w:noProof/>
                <w:webHidden/>
              </w:rPr>
              <w:fldChar w:fldCharType="separate"/>
            </w:r>
            <w:r>
              <w:rPr>
                <w:noProof/>
                <w:webHidden/>
              </w:rPr>
              <w:t>60</w:t>
            </w:r>
            <w:r w:rsidR="00873997">
              <w:rPr>
                <w:noProof/>
                <w:webHidden/>
              </w:rPr>
              <w:fldChar w:fldCharType="end"/>
            </w:r>
          </w:hyperlink>
        </w:p>
        <w:p w14:paraId="0CE8E757" w14:textId="7FF3F894"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66" w:history="1">
            <w:r w:rsidR="00873997" w:rsidRPr="00DC3F8C">
              <w:rPr>
                <w:rStyle w:val="Hyperlink"/>
                <w:b/>
                <w:noProof/>
                <w:lang w:val="en-GB"/>
              </w:rPr>
              <w:t>6.6</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lang w:val="en-GB"/>
              </w:rPr>
              <w:t>PERFORMANCE REVIEW TIMEFRAMES</w:t>
            </w:r>
            <w:r w:rsidR="00873997">
              <w:rPr>
                <w:noProof/>
                <w:webHidden/>
              </w:rPr>
              <w:tab/>
            </w:r>
            <w:r w:rsidR="00873997">
              <w:rPr>
                <w:noProof/>
                <w:webHidden/>
              </w:rPr>
              <w:fldChar w:fldCharType="begin"/>
            </w:r>
            <w:r w:rsidR="00873997">
              <w:rPr>
                <w:noProof/>
                <w:webHidden/>
              </w:rPr>
              <w:instrText xml:space="preserve"> PAGEREF _Toc153371266 \h </w:instrText>
            </w:r>
            <w:r w:rsidR="00873997">
              <w:rPr>
                <w:noProof/>
                <w:webHidden/>
              </w:rPr>
            </w:r>
            <w:r w:rsidR="00873997">
              <w:rPr>
                <w:noProof/>
                <w:webHidden/>
              </w:rPr>
              <w:fldChar w:fldCharType="separate"/>
            </w:r>
            <w:r>
              <w:rPr>
                <w:noProof/>
                <w:webHidden/>
              </w:rPr>
              <w:t>61</w:t>
            </w:r>
            <w:r w:rsidR="00873997">
              <w:rPr>
                <w:noProof/>
                <w:webHidden/>
              </w:rPr>
              <w:fldChar w:fldCharType="end"/>
            </w:r>
          </w:hyperlink>
        </w:p>
        <w:p w14:paraId="5DFF9A11" w14:textId="496A4E27"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67" w:history="1">
            <w:r w:rsidR="00873997" w:rsidRPr="00DC3F8C">
              <w:rPr>
                <w:rStyle w:val="Hyperlink"/>
                <w:b/>
                <w:noProof/>
                <w:lang w:val="en-GB"/>
              </w:rPr>
              <w:t>6.7</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lang w:val="en-GB"/>
              </w:rPr>
              <w:t>APPEAL</w:t>
            </w:r>
            <w:r w:rsidR="00873997" w:rsidRPr="00DC3F8C">
              <w:rPr>
                <w:rStyle w:val="Hyperlink"/>
                <w:b/>
                <w:bCs/>
                <w:noProof/>
                <w:lang w:val="en-GB"/>
              </w:rPr>
              <w:t>S PROCESS</w:t>
            </w:r>
            <w:r w:rsidR="00873997">
              <w:rPr>
                <w:noProof/>
                <w:webHidden/>
              </w:rPr>
              <w:tab/>
            </w:r>
            <w:r w:rsidR="00873997">
              <w:rPr>
                <w:noProof/>
                <w:webHidden/>
              </w:rPr>
              <w:fldChar w:fldCharType="begin"/>
            </w:r>
            <w:r w:rsidR="00873997">
              <w:rPr>
                <w:noProof/>
                <w:webHidden/>
              </w:rPr>
              <w:instrText xml:space="preserve"> PAGEREF _Toc153371267 \h </w:instrText>
            </w:r>
            <w:r w:rsidR="00873997">
              <w:rPr>
                <w:noProof/>
                <w:webHidden/>
              </w:rPr>
            </w:r>
            <w:r w:rsidR="00873997">
              <w:rPr>
                <w:noProof/>
                <w:webHidden/>
              </w:rPr>
              <w:fldChar w:fldCharType="separate"/>
            </w:r>
            <w:r>
              <w:rPr>
                <w:noProof/>
                <w:webHidden/>
              </w:rPr>
              <w:t>62</w:t>
            </w:r>
            <w:r w:rsidR="00873997">
              <w:rPr>
                <w:noProof/>
                <w:webHidden/>
              </w:rPr>
              <w:fldChar w:fldCharType="end"/>
            </w:r>
          </w:hyperlink>
        </w:p>
        <w:p w14:paraId="31C6777C" w14:textId="0914A91E"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68" w:history="1">
            <w:r w:rsidR="00873997" w:rsidRPr="00DC3F8C">
              <w:rPr>
                <w:rStyle w:val="Hyperlink"/>
                <w:b/>
                <w:noProof/>
                <w:lang w:val="en-GB"/>
              </w:rPr>
              <w:t>6.8</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ROLES &amp; RESPONSIBILITIES</w:t>
            </w:r>
            <w:r w:rsidR="00873997">
              <w:rPr>
                <w:noProof/>
                <w:webHidden/>
              </w:rPr>
              <w:tab/>
            </w:r>
            <w:r w:rsidR="00873997">
              <w:rPr>
                <w:noProof/>
                <w:webHidden/>
              </w:rPr>
              <w:fldChar w:fldCharType="begin"/>
            </w:r>
            <w:r w:rsidR="00873997">
              <w:rPr>
                <w:noProof/>
                <w:webHidden/>
              </w:rPr>
              <w:instrText xml:space="preserve"> PAGEREF _Toc153371268 \h </w:instrText>
            </w:r>
            <w:r w:rsidR="00873997">
              <w:rPr>
                <w:noProof/>
                <w:webHidden/>
              </w:rPr>
            </w:r>
            <w:r w:rsidR="00873997">
              <w:rPr>
                <w:noProof/>
                <w:webHidden/>
              </w:rPr>
              <w:fldChar w:fldCharType="separate"/>
            </w:r>
            <w:r>
              <w:rPr>
                <w:noProof/>
                <w:webHidden/>
              </w:rPr>
              <w:t>63</w:t>
            </w:r>
            <w:r w:rsidR="00873997">
              <w:rPr>
                <w:noProof/>
                <w:webHidden/>
              </w:rPr>
              <w:fldChar w:fldCharType="end"/>
            </w:r>
          </w:hyperlink>
        </w:p>
        <w:p w14:paraId="25E2ACCF" w14:textId="782B5F61"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269" w:history="1">
            <w:r w:rsidR="00873997" w:rsidRPr="00DC3F8C">
              <w:rPr>
                <w:rStyle w:val="Hyperlink"/>
                <w:rFonts w:ascii="Times New Roman" w:hAnsi="Times New Roman" w:cs="Times New Roman"/>
                <w:noProof/>
                <w:lang w:val="en-GB"/>
              </w:rPr>
              <w:t>SECTION VII</w:t>
            </w:r>
            <w:r w:rsidR="00873997">
              <w:rPr>
                <w:noProof/>
                <w:webHidden/>
              </w:rPr>
              <w:tab/>
            </w:r>
            <w:r w:rsidR="00873997">
              <w:rPr>
                <w:noProof/>
                <w:webHidden/>
              </w:rPr>
              <w:fldChar w:fldCharType="begin"/>
            </w:r>
            <w:r w:rsidR="00873997">
              <w:rPr>
                <w:noProof/>
                <w:webHidden/>
              </w:rPr>
              <w:instrText xml:space="preserve"> PAGEREF _Toc153371269 \h </w:instrText>
            </w:r>
            <w:r w:rsidR="00873997">
              <w:rPr>
                <w:noProof/>
                <w:webHidden/>
              </w:rPr>
            </w:r>
            <w:r w:rsidR="00873997">
              <w:rPr>
                <w:noProof/>
                <w:webHidden/>
              </w:rPr>
              <w:fldChar w:fldCharType="separate"/>
            </w:r>
            <w:r>
              <w:rPr>
                <w:noProof/>
                <w:webHidden/>
              </w:rPr>
              <w:t>66</w:t>
            </w:r>
            <w:r w:rsidR="00873997">
              <w:rPr>
                <w:noProof/>
                <w:webHidden/>
              </w:rPr>
              <w:fldChar w:fldCharType="end"/>
            </w:r>
          </w:hyperlink>
        </w:p>
        <w:p w14:paraId="040C5619" w14:textId="482139C4"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270" w:history="1">
            <w:r w:rsidR="00873997" w:rsidRPr="00DC3F8C">
              <w:rPr>
                <w:rStyle w:val="Hyperlink"/>
                <w:rFonts w:ascii="Times New Roman" w:hAnsi="Times New Roman" w:cs="Times New Roman"/>
                <w:noProof/>
                <w:lang w:val="en-GB"/>
              </w:rPr>
              <w:t>COMPENSATION, BENEFITS AND REWARDS</w:t>
            </w:r>
            <w:r w:rsidR="00873997">
              <w:rPr>
                <w:noProof/>
                <w:webHidden/>
              </w:rPr>
              <w:tab/>
            </w:r>
            <w:r w:rsidR="00873997">
              <w:rPr>
                <w:noProof/>
                <w:webHidden/>
              </w:rPr>
              <w:fldChar w:fldCharType="begin"/>
            </w:r>
            <w:r w:rsidR="00873997">
              <w:rPr>
                <w:noProof/>
                <w:webHidden/>
              </w:rPr>
              <w:instrText xml:space="preserve"> PAGEREF _Toc153371270 \h </w:instrText>
            </w:r>
            <w:r w:rsidR="00873997">
              <w:rPr>
                <w:noProof/>
                <w:webHidden/>
              </w:rPr>
            </w:r>
            <w:r w:rsidR="00873997">
              <w:rPr>
                <w:noProof/>
                <w:webHidden/>
              </w:rPr>
              <w:fldChar w:fldCharType="separate"/>
            </w:r>
            <w:r>
              <w:rPr>
                <w:noProof/>
                <w:webHidden/>
              </w:rPr>
              <w:t>66</w:t>
            </w:r>
            <w:r w:rsidR="00873997">
              <w:rPr>
                <w:noProof/>
                <w:webHidden/>
              </w:rPr>
              <w:fldChar w:fldCharType="end"/>
            </w:r>
          </w:hyperlink>
        </w:p>
        <w:p w14:paraId="684FA8D7" w14:textId="6F5BFE47"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71" w:history="1">
            <w:r w:rsidR="00873997" w:rsidRPr="00DC3F8C">
              <w:rPr>
                <w:rStyle w:val="Hyperlink"/>
                <w:b/>
                <w:noProof/>
                <w:lang w:val="en-GB"/>
              </w:rPr>
              <w:t>7.0</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INTRODUCTION</w:t>
            </w:r>
            <w:r w:rsidR="00873997">
              <w:rPr>
                <w:noProof/>
                <w:webHidden/>
              </w:rPr>
              <w:tab/>
            </w:r>
            <w:r w:rsidR="00873997">
              <w:rPr>
                <w:noProof/>
                <w:webHidden/>
              </w:rPr>
              <w:fldChar w:fldCharType="begin"/>
            </w:r>
            <w:r w:rsidR="00873997">
              <w:rPr>
                <w:noProof/>
                <w:webHidden/>
              </w:rPr>
              <w:instrText xml:space="preserve"> PAGEREF _Toc153371271 \h </w:instrText>
            </w:r>
            <w:r w:rsidR="00873997">
              <w:rPr>
                <w:noProof/>
                <w:webHidden/>
              </w:rPr>
            </w:r>
            <w:r w:rsidR="00873997">
              <w:rPr>
                <w:noProof/>
                <w:webHidden/>
              </w:rPr>
              <w:fldChar w:fldCharType="separate"/>
            </w:r>
            <w:r>
              <w:rPr>
                <w:noProof/>
                <w:webHidden/>
              </w:rPr>
              <w:t>66</w:t>
            </w:r>
            <w:r w:rsidR="00873997">
              <w:rPr>
                <w:noProof/>
                <w:webHidden/>
              </w:rPr>
              <w:fldChar w:fldCharType="end"/>
            </w:r>
          </w:hyperlink>
        </w:p>
        <w:p w14:paraId="530D1CF1" w14:textId="4C29C1F2"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72" w:history="1">
            <w:r w:rsidR="00873997" w:rsidRPr="00DC3F8C">
              <w:rPr>
                <w:rStyle w:val="Hyperlink"/>
                <w:b/>
                <w:noProof/>
                <w:lang w:val="en-GB"/>
              </w:rPr>
              <w:t>7.1</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SALARY ADMINISTRATION</w:t>
            </w:r>
            <w:r w:rsidR="00873997">
              <w:rPr>
                <w:noProof/>
                <w:webHidden/>
              </w:rPr>
              <w:tab/>
            </w:r>
            <w:r w:rsidR="00873997">
              <w:rPr>
                <w:noProof/>
                <w:webHidden/>
              </w:rPr>
              <w:fldChar w:fldCharType="begin"/>
            </w:r>
            <w:r w:rsidR="00873997">
              <w:rPr>
                <w:noProof/>
                <w:webHidden/>
              </w:rPr>
              <w:instrText xml:space="preserve"> PAGEREF _Toc153371272 \h </w:instrText>
            </w:r>
            <w:r w:rsidR="00873997">
              <w:rPr>
                <w:noProof/>
                <w:webHidden/>
              </w:rPr>
            </w:r>
            <w:r w:rsidR="00873997">
              <w:rPr>
                <w:noProof/>
                <w:webHidden/>
              </w:rPr>
              <w:fldChar w:fldCharType="separate"/>
            </w:r>
            <w:r>
              <w:rPr>
                <w:noProof/>
                <w:webHidden/>
              </w:rPr>
              <w:t>66</w:t>
            </w:r>
            <w:r w:rsidR="00873997">
              <w:rPr>
                <w:noProof/>
                <w:webHidden/>
              </w:rPr>
              <w:fldChar w:fldCharType="end"/>
            </w:r>
          </w:hyperlink>
        </w:p>
        <w:p w14:paraId="391C256A" w14:textId="63E8830E"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73" w:history="1">
            <w:r w:rsidR="00873997" w:rsidRPr="00DC3F8C">
              <w:rPr>
                <w:rStyle w:val="Hyperlink"/>
                <w:b/>
                <w:bCs/>
                <w:noProof/>
                <w:lang w:val="en-GB"/>
              </w:rPr>
              <w:t>7.2</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SEVERANCE AND NOTICE PAY</w:t>
            </w:r>
            <w:r w:rsidR="00873997">
              <w:rPr>
                <w:noProof/>
                <w:webHidden/>
              </w:rPr>
              <w:tab/>
            </w:r>
            <w:r w:rsidR="00873997">
              <w:rPr>
                <w:noProof/>
                <w:webHidden/>
              </w:rPr>
              <w:fldChar w:fldCharType="begin"/>
            </w:r>
            <w:r w:rsidR="00873997">
              <w:rPr>
                <w:noProof/>
                <w:webHidden/>
              </w:rPr>
              <w:instrText xml:space="preserve"> PAGEREF _Toc153371273 \h </w:instrText>
            </w:r>
            <w:r w:rsidR="00873997">
              <w:rPr>
                <w:noProof/>
                <w:webHidden/>
              </w:rPr>
            </w:r>
            <w:r w:rsidR="00873997">
              <w:rPr>
                <w:noProof/>
                <w:webHidden/>
              </w:rPr>
              <w:fldChar w:fldCharType="separate"/>
            </w:r>
            <w:r>
              <w:rPr>
                <w:noProof/>
                <w:webHidden/>
              </w:rPr>
              <w:t>73</w:t>
            </w:r>
            <w:r w:rsidR="00873997">
              <w:rPr>
                <w:noProof/>
                <w:webHidden/>
              </w:rPr>
              <w:fldChar w:fldCharType="end"/>
            </w:r>
          </w:hyperlink>
        </w:p>
        <w:p w14:paraId="07D42183" w14:textId="7ECA5B06"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74" w:history="1">
            <w:r w:rsidR="00873997" w:rsidRPr="00DC3F8C">
              <w:rPr>
                <w:rStyle w:val="Hyperlink"/>
                <w:b/>
                <w:noProof/>
                <w:lang w:val="en-GB"/>
              </w:rPr>
              <w:t>7.3</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PERFORMANCE BASED PAY</w:t>
            </w:r>
            <w:r w:rsidR="00873997">
              <w:rPr>
                <w:noProof/>
                <w:webHidden/>
              </w:rPr>
              <w:tab/>
            </w:r>
            <w:r w:rsidR="00873997">
              <w:rPr>
                <w:noProof/>
                <w:webHidden/>
              </w:rPr>
              <w:fldChar w:fldCharType="begin"/>
            </w:r>
            <w:r w:rsidR="00873997">
              <w:rPr>
                <w:noProof/>
                <w:webHidden/>
              </w:rPr>
              <w:instrText xml:space="preserve"> PAGEREF _Toc153371274 \h </w:instrText>
            </w:r>
            <w:r w:rsidR="00873997">
              <w:rPr>
                <w:noProof/>
                <w:webHidden/>
              </w:rPr>
            </w:r>
            <w:r w:rsidR="00873997">
              <w:rPr>
                <w:noProof/>
                <w:webHidden/>
              </w:rPr>
              <w:fldChar w:fldCharType="separate"/>
            </w:r>
            <w:r>
              <w:rPr>
                <w:noProof/>
                <w:webHidden/>
              </w:rPr>
              <w:t>75</w:t>
            </w:r>
            <w:r w:rsidR="00873997">
              <w:rPr>
                <w:noProof/>
                <w:webHidden/>
              </w:rPr>
              <w:fldChar w:fldCharType="end"/>
            </w:r>
          </w:hyperlink>
        </w:p>
        <w:p w14:paraId="7016556F" w14:textId="578774E6"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75" w:history="1">
            <w:r w:rsidR="00873997" w:rsidRPr="00DC3F8C">
              <w:rPr>
                <w:rStyle w:val="Hyperlink"/>
                <w:rFonts w:eastAsiaTheme="majorEastAsia"/>
                <w:b/>
                <w:bCs/>
                <w:noProof/>
                <w:lang w:val="en-GB"/>
              </w:rPr>
              <w:t>7.4</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MERIT INCREASE</w:t>
            </w:r>
            <w:r w:rsidR="00873997">
              <w:rPr>
                <w:noProof/>
                <w:webHidden/>
              </w:rPr>
              <w:tab/>
            </w:r>
            <w:r w:rsidR="00873997">
              <w:rPr>
                <w:noProof/>
                <w:webHidden/>
              </w:rPr>
              <w:fldChar w:fldCharType="begin"/>
            </w:r>
            <w:r w:rsidR="00873997">
              <w:rPr>
                <w:noProof/>
                <w:webHidden/>
              </w:rPr>
              <w:instrText xml:space="preserve"> PAGEREF _Toc153371275 \h </w:instrText>
            </w:r>
            <w:r w:rsidR="00873997">
              <w:rPr>
                <w:noProof/>
                <w:webHidden/>
              </w:rPr>
            </w:r>
            <w:r w:rsidR="00873997">
              <w:rPr>
                <w:noProof/>
                <w:webHidden/>
              </w:rPr>
              <w:fldChar w:fldCharType="separate"/>
            </w:r>
            <w:r>
              <w:rPr>
                <w:noProof/>
                <w:webHidden/>
              </w:rPr>
              <w:t>75</w:t>
            </w:r>
            <w:r w:rsidR="00873997">
              <w:rPr>
                <w:noProof/>
                <w:webHidden/>
              </w:rPr>
              <w:fldChar w:fldCharType="end"/>
            </w:r>
          </w:hyperlink>
        </w:p>
        <w:p w14:paraId="23D88208" w14:textId="474D957E"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76" w:history="1">
            <w:r w:rsidR="00873997" w:rsidRPr="00DC3F8C">
              <w:rPr>
                <w:rStyle w:val="Hyperlink"/>
                <w:b/>
                <w:bCs/>
                <w:noProof/>
                <w:lang w:val="en-GB"/>
              </w:rPr>
              <w:t>7.5</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ALLOWANCES</w:t>
            </w:r>
            <w:r w:rsidR="00873997">
              <w:rPr>
                <w:noProof/>
                <w:webHidden/>
              </w:rPr>
              <w:tab/>
            </w:r>
            <w:r w:rsidR="00873997">
              <w:rPr>
                <w:noProof/>
                <w:webHidden/>
              </w:rPr>
              <w:fldChar w:fldCharType="begin"/>
            </w:r>
            <w:r w:rsidR="00873997">
              <w:rPr>
                <w:noProof/>
                <w:webHidden/>
              </w:rPr>
              <w:instrText xml:space="preserve"> PAGEREF _Toc153371276 \h </w:instrText>
            </w:r>
            <w:r w:rsidR="00873997">
              <w:rPr>
                <w:noProof/>
                <w:webHidden/>
              </w:rPr>
            </w:r>
            <w:r w:rsidR="00873997">
              <w:rPr>
                <w:noProof/>
                <w:webHidden/>
              </w:rPr>
              <w:fldChar w:fldCharType="separate"/>
            </w:r>
            <w:r>
              <w:rPr>
                <w:noProof/>
                <w:webHidden/>
              </w:rPr>
              <w:t>75</w:t>
            </w:r>
            <w:r w:rsidR="00873997">
              <w:rPr>
                <w:noProof/>
                <w:webHidden/>
              </w:rPr>
              <w:fldChar w:fldCharType="end"/>
            </w:r>
          </w:hyperlink>
        </w:p>
        <w:p w14:paraId="44012660" w14:textId="19E53560"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77" w:history="1">
            <w:r w:rsidR="00873997" w:rsidRPr="00DC3F8C">
              <w:rPr>
                <w:rStyle w:val="Hyperlink"/>
                <w:b/>
                <w:noProof/>
                <w:lang w:val="en-GB"/>
              </w:rPr>
              <w:t>7.6</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lang w:val="en-GB"/>
              </w:rPr>
              <w:t>OVERSEAS TRAVEL AND PER DIEM</w:t>
            </w:r>
            <w:r w:rsidR="00873997">
              <w:rPr>
                <w:noProof/>
                <w:webHidden/>
              </w:rPr>
              <w:tab/>
            </w:r>
            <w:r w:rsidR="00873997">
              <w:rPr>
                <w:noProof/>
                <w:webHidden/>
              </w:rPr>
              <w:fldChar w:fldCharType="begin"/>
            </w:r>
            <w:r w:rsidR="00873997">
              <w:rPr>
                <w:noProof/>
                <w:webHidden/>
              </w:rPr>
              <w:instrText xml:space="preserve"> PAGEREF _Toc153371277 \h </w:instrText>
            </w:r>
            <w:r w:rsidR="00873997">
              <w:rPr>
                <w:noProof/>
                <w:webHidden/>
              </w:rPr>
            </w:r>
            <w:r w:rsidR="00873997">
              <w:rPr>
                <w:noProof/>
                <w:webHidden/>
              </w:rPr>
              <w:fldChar w:fldCharType="separate"/>
            </w:r>
            <w:r>
              <w:rPr>
                <w:noProof/>
                <w:webHidden/>
              </w:rPr>
              <w:t>78</w:t>
            </w:r>
            <w:r w:rsidR="00873997">
              <w:rPr>
                <w:noProof/>
                <w:webHidden/>
              </w:rPr>
              <w:fldChar w:fldCharType="end"/>
            </w:r>
          </w:hyperlink>
        </w:p>
        <w:p w14:paraId="7B2A16ED" w14:textId="141B890A"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78" w:history="1">
            <w:r w:rsidR="00873997" w:rsidRPr="00DC3F8C">
              <w:rPr>
                <w:rStyle w:val="Hyperlink"/>
                <w:rFonts w:eastAsia="Times New Roman"/>
                <w:b/>
                <w:noProof/>
                <w:lang w:val="en-GB"/>
              </w:rPr>
              <w:t>7.7</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lang w:val="en-GB"/>
              </w:rPr>
              <w:t>RESOURCE AND TECHNOLOGY GRANT</w:t>
            </w:r>
            <w:r w:rsidR="00873997">
              <w:rPr>
                <w:noProof/>
                <w:webHidden/>
              </w:rPr>
              <w:tab/>
            </w:r>
            <w:r w:rsidR="00873997">
              <w:rPr>
                <w:noProof/>
                <w:webHidden/>
              </w:rPr>
              <w:fldChar w:fldCharType="begin"/>
            </w:r>
            <w:r w:rsidR="00873997">
              <w:rPr>
                <w:noProof/>
                <w:webHidden/>
              </w:rPr>
              <w:instrText xml:space="preserve"> PAGEREF _Toc153371278 \h </w:instrText>
            </w:r>
            <w:r w:rsidR="00873997">
              <w:rPr>
                <w:noProof/>
                <w:webHidden/>
              </w:rPr>
            </w:r>
            <w:r w:rsidR="00873997">
              <w:rPr>
                <w:noProof/>
                <w:webHidden/>
              </w:rPr>
              <w:fldChar w:fldCharType="separate"/>
            </w:r>
            <w:r>
              <w:rPr>
                <w:noProof/>
                <w:webHidden/>
              </w:rPr>
              <w:t>78</w:t>
            </w:r>
            <w:r w:rsidR="00873997">
              <w:rPr>
                <w:noProof/>
                <w:webHidden/>
              </w:rPr>
              <w:fldChar w:fldCharType="end"/>
            </w:r>
          </w:hyperlink>
        </w:p>
        <w:p w14:paraId="18BE6B13" w14:textId="6052930C"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79" w:history="1">
            <w:r w:rsidR="00873997" w:rsidRPr="00DC3F8C">
              <w:rPr>
                <w:rStyle w:val="Hyperlink"/>
                <w:b/>
                <w:noProof/>
                <w:lang w:val="en-GB"/>
              </w:rPr>
              <w:t>7.8</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TUITION REFUND</w:t>
            </w:r>
            <w:r w:rsidR="00873997">
              <w:rPr>
                <w:noProof/>
                <w:webHidden/>
              </w:rPr>
              <w:tab/>
            </w:r>
            <w:r w:rsidR="00873997">
              <w:rPr>
                <w:noProof/>
                <w:webHidden/>
              </w:rPr>
              <w:fldChar w:fldCharType="begin"/>
            </w:r>
            <w:r w:rsidR="00873997">
              <w:rPr>
                <w:noProof/>
                <w:webHidden/>
              </w:rPr>
              <w:instrText xml:space="preserve"> PAGEREF _Toc153371279 \h </w:instrText>
            </w:r>
            <w:r w:rsidR="00873997">
              <w:rPr>
                <w:noProof/>
                <w:webHidden/>
              </w:rPr>
            </w:r>
            <w:r w:rsidR="00873997">
              <w:rPr>
                <w:noProof/>
                <w:webHidden/>
              </w:rPr>
              <w:fldChar w:fldCharType="separate"/>
            </w:r>
            <w:r>
              <w:rPr>
                <w:noProof/>
                <w:webHidden/>
              </w:rPr>
              <w:t>78</w:t>
            </w:r>
            <w:r w:rsidR="00873997">
              <w:rPr>
                <w:noProof/>
                <w:webHidden/>
              </w:rPr>
              <w:fldChar w:fldCharType="end"/>
            </w:r>
          </w:hyperlink>
        </w:p>
        <w:p w14:paraId="5C1E7DCF" w14:textId="645B01AD"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80" w:history="1">
            <w:r w:rsidR="00873997" w:rsidRPr="00DC3F8C">
              <w:rPr>
                <w:rStyle w:val="Hyperlink"/>
                <w:rFonts w:eastAsia="Times New Roman"/>
                <w:b/>
                <w:bCs/>
                <w:noProof/>
                <w:lang w:val="en-GB"/>
              </w:rPr>
              <w:t>7.9</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TUITION ALLOWANCE</w:t>
            </w:r>
            <w:r w:rsidR="00873997">
              <w:rPr>
                <w:noProof/>
                <w:webHidden/>
              </w:rPr>
              <w:tab/>
            </w:r>
            <w:r w:rsidR="00873997">
              <w:rPr>
                <w:noProof/>
                <w:webHidden/>
              </w:rPr>
              <w:fldChar w:fldCharType="begin"/>
            </w:r>
            <w:r w:rsidR="00873997">
              <w:rPr>
                <w:noProof/>
                <w:webHidden/>
              </w:rPr>
              <w:instrText xml:space="preserve"> PAGEREF _Toc153371280 \h </w:instrText>
            </w:r>
            <w:r w:rsidR="00873997">
              <w:rPr>
                <w:noProof/>
                <w:webHidden/>
              </w:rPr>
            </w:r>
            <w:r w:rsidR="00873997">
              <w:rPr>
                <w:noProof/>
                <w:webHidden/>
              </w:rPr>
              <w:fldChar w:fldCharType="separate"/>
            </w:r>
            <w:r>
              <w:rPr>
                <w:noProof/>
                <w:webHidden/>
              </w:rPr>
              <w:t>78</w:t>
            </w:r>
            <w:r w:rsidR="00873997">
              <w:rPr>
                <w:noProof/>
                <w:webHidden/>
              </w:rPr>
              <w:fldChar w:fldCharType="end"/>
            </w:r>
          </w:hyperlink>
        </w:p>
        <w:p w14:paraId="18CD5A19" w14:textId="74D49CF8"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81" w:history="1">
            <w:r w:rsidR="00873997" w:rsidRPr="00DC3F8C">
              <w:rPr>
                <w:rStyle w:val="Hyperlink"/>
                <w:rFonts w:eastAsia="Times New Roman"/>
                <w:b/>
                <w:noProof/>
                <w:lang w:val="en-GB"/>
              </w:rPr>
              <w:t>7.10</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MILEAGE CLAIMS AND REIMBURSEMENT OF TOLL CHARGES</w:t>
            </w:r>
            <w:r w:rsidR="00873997">
              <w:rPr>
                <w:noProof/>
                <w:webHidden/>
              </w:rPr>
              <w:tab/>
            </w:r>
            <w:r w:rsidR="00873997">
              <w:rPr>
                <w:noProof/>
                <w:webHidden/>
              </w:rPr>
              <w:fldChar w:fldCharType="begin"/>
            </w:r>
            <w:r w:rsidR="00873997">
              <w:rPr>
                <w:noProof/>
                <w:webHidden/>
              </w:rPr>
              <w:instrText xml:space="preserve"> PAGEREF _Toc153371281 \h </w:instrText>
            </w:r>
            <w:r w:rsidR="00873997">
              <w:rPr>
                <w:noProof/>
                <w:webHidden/>
              </w:rPr>
            </w:r>
            <w:r w:rsidR="00873997">
              <w:rPr>
                <w:noProof/>
                <w:webHidden/>
              </w:rPr>
              <w:fldChar w:fldCharType="separate"/>
            </w:r>
            <w:r>
              <w:rPr>
                <w:noProof/>
                <w:webHidden/>
              </w:rPr>
              <w:t>79</w:t>
            </w:r>
            <w:r w:rsidR="00873997">
              <w:rPr>
                <w:noProof/>
                <w:webHidden/>
              </w:rPr>
              <w:fldChar w:fldCharType="end"/>
            </w:r>
          </w:hyperlink>
        </w:p>
        <w:p w14:paraId="19063A24" w14:textId="00BFA05E"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82" w:history="1">
            <w:r w:rsidR="00873997" w:rsidRPr="00DC3F8C">
              <w:rPr>
                <w:rStyle w:val="Hyperlink"/>
                <w:rFonts w:eastAsia="Times New Roman"/>
                <w:b/>
                <w:bCs/>
                <w:noProof/>
                <w:lang w:val="en-GB"/>
              </w:rPr>
              <w:t>7.11</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LOCAL HOLIDAY PACKAGE</w:t>
            </w:r>
            <w:r w:rsidR="00873997">
              <w:rPr>
                <w:noProof/>
                <w:webHidden/>
              </w:rPr>
              <w:tab/>
            </w:r>
            <w:r w:rsidR="00873997">
              <w:rPr>
                <w:noProof/>
                <w:webHidden/>
              </w:rPr>
              <w:fldChar w:fldCharType="begin"/>
            </w:r>
            <w:r w:rsidR="00873997">
              <w:rPr>
                <w:noProof/>
                <w:webHidden/>
              </w:rPr>
              <w:instrText xml:space="preserve"> PAGEREF _Toc153371282 \h </w:instrText>
            </w:r>
            <w:r w:rsidR="00873997">
              <w:rPr>
                <w:noProof/>
                <w:webHidden/>
              </w:rPr>
            </w:r>
            <w:r w:rsidR="00873997">
              <w:rPr>
                <w:noProof/>
                <w:webHidden/>
              </w:rPr>
              <w:fldChar w:fldCharType="separate"/>
            </w:r>
            <w:r>
              <w:rPr>
                <w:noProof/>
                <w:webHidden/>
              </w:rPr>
              <w:t>79</w:t>
            </w:r>
            <w:r w:rsidR="00873997">
              <w:rPr>
                <w:noProof/>
                <w:webHidden/>
              </w:rPr>
              <w:fldChar w:fldCharType="end"/>
            </w:r>
          </w:hyperlink>
        </w:p>
        <w:p w14:paraId="1EF12E61" w14:textId="5AB82E6A"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83" w:history="1">
            <w:r w:rsidR="00873997" w:rsidRPr="00DC3F8C">
              <w:rPr>
                <w:rStyle w:val="Hyperlink"/>
                <w:rFonts w:eastAsia="Times New Roman"/>
                <w:b/>
                <w:bCs/>
                <w:noProof/>
                <w:lang w:val="en-GB"/>
              </w:rPr>
              <w:t>7.12</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lang w:val="en-GB"/>
              </w:rPr>
              <w:t>HONORARIUM</w:t>
            </w:r>
            <w:r w:rsidR="00873997">
              <w:rPr>
                <w:noProof/>
                <w:webHidden/>
              </w:rPr>
              <w:tab/>
            </w:r>
            <w:r w:rsidR="00873997">
              <w:rPr>
                <w:noProof/>
                <w:webHidden/>
              </w:rPr>
              <w:fldChar w:fldCharType="begin"/>
            </w:r>
            <w:r w:rsidR="00873997">
              <w:rPr>
                <w:noProof/>
                <w:webHidden/>
              </w:rPr>
              <w:instrText xml:space="preserve"> PAGEREF _Toc153371283 \h </w:instrText>
            </w:r>
            <w:r w:rsidR="00873997">
              <w:rPr>
                <w:noProof/>
                <w:webHidden/>
              </w:rPr>
            </w:r>
            <w:r w:rsidR="00873997">
              <w:rPr>
                <w:noProof/>
                <w:webHidden/>
              </w:rPr>
              <w:fldChar w:fldCharType="separate"/>
            </w:r>
            <w:r>
              <w:rPr>
                <w:noProof/>
                <w:webHidden/>
              </w:rPr>
              <w:t>79</w:t>
            </w:r>
            <w:r w:rsidR="00873997">
              <w:rPr>
                <w:noProof/>
                <w:webHidden/>
              </w:rPr>
              <w:fldChar w:fldCharType="end"/>
            </w:r>
          </w:hyperlink>
        </w:p>
        <w:p w14:paraId="258CF4AA" w14:textId="3E5DD981"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84" w:history="1">
            <w:r w:rsidR="00873997" w:rsidRPr="00DC3F8C">
              <w:rPr>
                <w:rStyle w:val="Hyperlink"/>
                <w:rFonts w:eastAsia="Times New Roman"/>
                <w:b/>
                <w:bCs/>
                <w:noProof/>
                <w:lang w:val="en-GB"/>
              </w:rPr>
              <w:t>7.13</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lang w:val="en-GB"/>
              </w:rPr>
              <w:t>ACTING ALLOWANCE</w:t>
            </w:r>
            <w:r w:rsidR="00873997">
              <w:rPr>
                <w:noProof/>
                <w:webHidden/>
              </w:rPr>
              <w:tab/>
            </w:r>
            <w:r w:rsidR="00873997">
              <w:rPr>
                <w:noProof/>
                <w:webHidden/>
              </w:rPr>
              <w:fldChar w:fldCharType="begin"/>
            </w:r>
            <w:r w:rsidR="00873997">
              <w:rPr>
                <w:noProof/>
                <w:webHidden/>
              </w:rPr>
              <w:instrText xml:space="preserve"> PAGEREF _Toc153371284 \h </w:instrText>
            </w:r>
            <w:r w:rsidR="00873997">
              <w:rPr>
                <w:noProof/>
                <w:webHidden/>
              </w:rPr>
            </w:r>
            <w:r w:rsidR="00873997">
              <w:rPr>
                <w:noProof/>
                <w:webHidden/>
              </w:rPr>
              <w:fldChar w:fldCharType="separate"/>
            </w:r>
            <w:r>
              <w:rPr>
                <w:noProof/>
                <w:webHidden/>
              </w:rPr>
              <w:t>79</w:t>
            </w:r>
            <w:r w:rsidR="00873997">
              <w:rPr>
                <w:noProof/>
                <w:webHidden/>
              </w:rPr>
              <w:fldChar w:fldCharType="end"/>
            </w:r>
          </w:hyperlink>
        </w:p>
        <w:p w14:paraId="2B92E4CB" w14:textId="65D2D393"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85" w:history="1">
            <w:r w:rsidR="00873997" w:rsidRPr="00DC3F8C">
              <w:rPr>
                <w:rStyle w:val="Hyperlink"/>
                <w:b/>
                <w:bCs/>
                <w:noProof/>
                <w:lang w:val="en-GB"/>
              </w:rPr>
              <w:t>7.14</w:t>
            </w:r>
            <w:r w:rsidR="00873997">
              <w:rPr>
                <w:rFonts w:asciiTheme="minorHAnsi" w:eastAsiaTheme="minorEastAsia" w:hAnsiTheme="minorHAnsi" w:cstheme="minorBidi"/>
                <w:noProof/>
                <w:kern w:val="2"/>
                <w14:ligatures w14:val="standardContextual"/>
              </w:rPr>
              <w:tab/>
            </w:r>
            <w:r w:rsidR="00873997" w:rsidRPr="00DC3F8C">
              <w:rPr>
                <w:rStyle w:val="Hyperlink"/>
                <w:b/>
                <w:bCs/>
                <w:caps/>
                <w:noProof/>
              </w:rPr>
              <w:t>Allowances During Leave</w:t>
            </w:r>
            <w:r w:rsidR="00873997">
              <w:rPr>
                <w:noProof/>
                <w:webHidden/>
              </w:rPr>
              <w:tab/>
            </w:r>
            <w:r w:rsidR="00873997">
              <w:rPr>
                <w:noProof/>
                <w:webHidden/>
              </w:rPr>
              <w:fldChar w:fldCharType="begin"/>
            </w:r>
            <w:r w:rsidR="00873997">
              <w:rPr>
                <w:noProof/>
                <w:webHidden/>
              </w:rPr>
              <w:instrText xml:space="preserve"> PAGEREF _Toc153371285 \h </w:instrText>
            </w:r>
            <w:r w:rsidR="00873997">
              <w:rPr>
                <w:noProof/>
                <w:webHidden/>
              </w:rPr>
            </w:r>
            <w:r w:rsidR="00873997">
              <w:rPr>
                <w:noProof/>
                <w:webHidden/>
              </w:rPr>
              <w:fldChar w:fldCharType="separate"/>
            </w:r>
            <w:r>
              <w:rPr>
                <w:noProof/>
                <w:webHidden/>
              </w:rPr>
              <w:t>80</w:t>
            </w:r>
            <w:r w:rsidR="00873997">
              <w:rPr>
                <w:noProof/>
                <w:webHidden/>
              </w:rPr>
              <w:fldChar w:fldCharType="end"/>
            </w:r>
          </w:hyperlink>
        </w:p>
        <w:p w14:paraId="3D5FFAB7" w14:textId="2EF704D4"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86" w:history="1">
            <w:r w:rsidR="00873997" w:rsidRPr="00DC3F8C">
              <w:rPr>
                <w:rStyle w:val="Hyperlink"/>
                <w:b/>
                <w:bCs/>
                <w:noProof/>
                <w:lang w:val="en-GB"/>
              </w:rPr>
              <w:t>7.15</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MEMBERSHIP IN PROFESSIONAL BODIES</w:t>
            </w:r>
            <w:r w:rsidR="00873997">
              <w:rPr>
                <w:noProof/>
                <w:webHidden/>
              </w:rPr>
              <w:tab/>
            </w:r>
            <w:r w:rsidR="00873997">
              <w:rPr>
                <w:noProof/>
                <w:webHidden/>
              </w:rPr>
              <w:fldChar w:fldCharType="begin"/>
            </w:r>
            <w:r w:rsidR="00873997">
              <w:rPr>
                <w:noProof/>
                <w:webHidden/>
              </w:rPr>
              <w:instrText xml:space="preserve"> PAGEREF _Toc153371286 \h </w:instrText>
            </w:r>
            <w:r w:rsidR="00873997">
              <w:rPr>
                <w:noProof/>
                <w:webHidden/>
              </w:rPr>
            </w:r>
            <w:r w:rsidR="00873997">
              <w:rPr>
                <w:noProof/>
                <w:webHidden/>
              </w:rPr>
              <w:fldChar w:fldCharType="separate"/>
            </w:r>
            <w:r>
              <w:rPr>
                <w:noProof/>
                <w:webHidden/>
              </w:rPr>
              <w:t>81</w:t>
            </w:r>
            <w:r w:rsidR="00873997">
              <w:rPr>
                <w:noProof/>
                <w:webHidden/>
              </w:rPr>
              <w:fldChar w:fldCharType="end"/>
            </w:r>
          </w:hyperlink>
        </w:p>
        <w:p w14:paraId="26221673" w14:textId="5002D82A"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87" w:history="1">
            <w:r w:rsidR="00873997" w:rsidRPr="00DC3F8C">
              <w:rPr>
                <w:rStyle w:val="Hyperlink"/>
                <w:b/>
                <w:bCs/>
                <w:noProof/>
                <w:lang w:val="en-GB"/>
              </w:rPr>
              <w:t>7.16</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STUDY LEAVE PROVISION</w:t>
            </w:r>
            <w:r w:rsidR="00873997">
              <w:rPr>
                <w:noProof/>
                <w:webHidden/>
              </w:rPr>
              <w:tab/>
            </w:r>
            <w:r w:rsidR="00873997">
              <w:rPr>
                <w:noProof/>
                <w:webHidden/>
              </w:rPr>
              <w:fldChar w:fldCharType="begin"/>
            </w:r>
            <w:r w:rsidR="00873997">
              <w:rPr>
                <w:noProof/>
                <w:webHidden/>
              </w:rPr>
              <w:instrText xml:space="preserve"> PAGEREF _Toc153371287 \h </w:instrText>
            </w:r>
            <w:r w:rsidR="00873997">
              <w:rPr>
                <w:noProof/>
                <w:webHidden/>
              </w:rPr>
            </w:r>
            <w:r w:rsidR="00873997">
              <w:rPr>
                <w:noProof/>
                <w:webHidden/>
              </w:rPr>
              <w:fldChar w:fldCharType="separate"/>
            </w:r>
            <w:r>
              <w:rPr>
                <w:noProof/>
                <w:webHidden/>
              </w:rPr>
              <w:t>81</w:t>
            </w:r>
            <w:r w:rsidR="00873997">
              <w:rPr>
                <w:noProof/>
                <w:webHidden/>
              </w:rPr>
              <w:fldChar w:fldCharType="end"/>
            </w:r>
          </w:hyperlink>
        </w:p>
        <w:p w14:paraId="04C3F6B3" w14:textId="5FF6AE8F"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88" w:history="1">
            <w:r w:rsidR="00873997" w:rsidRPr="00DC3F8C">
              <w:rPr>
                <w:rStyle w:val="Hyperlink"/>
                <w:b/>
                <w:noProof/>
                <w:lang w:val="en-GB"/>
              </w:rPr>
              <w:t>7.17</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HEALTH AND LIFE INSURANCE COVERAGE</w:t>
            </w:r>
            <w:r w:rsidR="00873997">
              <w:rPr>
                <w:noProof/>
                <w:webHidden/>
              </w:rPr>
              <w:tab/>
            </w:r>
            <w:r w:rsidR="00873997">
              <w:rPr>
                <w:noProof/>
                <w:webHidden/>
              </w:rPr>
              <w:fldChar w:fldCharType="begin"/>
            </w:r>
            <w:r w:rsidR="00873997">
              <w:rPr>
                <w:noProof/>
                <w:webHidden/>
              </w:rPr>
              <w:instrText xml:space="preserve"> PAGEREF _Toc153371288 \h </w:instrText>
            </w:r>
            <w:r w:rsidR="00873997">
              <w:rPr>
                <w:noProof/>
                <w:webHidden/>
              </w:rPr>
            </w:r>
            <w:r w:rsidR="00873997">
              <w:rPr>
                <w:noProof/>
                <w:webHidden/>
              </w:rPr>
              <w:fldChar w:fldCharType="separate"/>
            </w:r>
            <w:r>
              <w:rPr>
                <w:noProof/>
                <w:webHidden/>
              </w:rPr>
              <w:t>81</w:t>
            </w:r>
            <w:r w:rsidR="00873997">
              <w:rPr>
                <w:noProof/>
                <w:webHidden/>
              </w:rPr>
              <w:fldChar w:fldCharType="end"/>
            </w:r>
          </w:hyperlink>
        </w:p>
        <w:p w14:paraId="6CDBD7FD" w14:textId="56EE78D0"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89" w:history="1">
            <w:r w:rsidR="00873997" w:rsidRPr="00DC3F8C">
              <w:rPr>
                <w:rStyle w:val="Hyperlink"/>
                <w:rFonts w:eastAsiaTheme="majorEastAsia"/>
                <w:b/>
                <w:bCs/>
                <w:noProof/>
              </w:rPr>
              <w:t>7.18</w:t>
            </w:r>
            <w:r w:rsidR="00873997">
              <w:rPr>
                <w:rFonts w:asciiTheme="minorHAnsi" w:eastAsiaTheme="minorEastAsia" w:hAnsiTheme="minorHAnsi" w:cstheme="minorBidi"/>
                <w:noProof/>
                <w:kern w:val="2"/>
                <w14:ligatures w14:val="standardContextual"/>
              </w:rPr>
              <w:tab/>
            </w:r>
            <w:r w:rsidR="00873997" w:rsidRPr="00DC3F8C">
              <w:rPr>
                <w:rStyle w:val="Hyperlink"/>
                <w:b/>
                <w:bCs/>
                <w:noProof/>
              </w:rPr>
              <w:t>STAFF LOANS</w:t>
            </w:r>
            <w:r w:rsidR="00873997">
              <w:rPr>
                <w:noProof/>
                <w:webHidden/>
              </w:rPr>
              <w:tab/>
            </w:r>
            <w:r w:rsidR="00873997">
              <w:rPr>
                <w:noProof/>
                <w:webHidden/>
              </w:rPr>
              <w:fldChar w:fldCharType="begin"/>
            </w:r>
            <w:r w:rsidR="00873997">
              <w:rPr>
                <w:noProof/>
                <w:webHidden/>
              </w:rPr>
              <w:instrText xml:space="preserve"> PAGEREF _Toc153371289 \h </w:instrText>
            </w:r>
            <w:r w:rsidR="00873997">
              <w:rPr>
                <w:noProof/>
                <w:webHidden/>
              </w:rPr>
            </w:r>
            <w:r w:rsidR="00873997">
              <w:rPr>
                <w:noProof/>
                <w:webHidden/>
              </w:rPr>
              <w:fldChar w:fldCharType="separate"/>
            </w:r>
            <w:r>
              <w:rPr>
                <w:noProof/>
                <w:webHidden/>
              </w:rPr>
              <w:t>81</w:t>
            </w:r>
            <w:r w:rsidR="00873997">
              <w:rPr>
                <w:noProof/>
                <w:webHidden/>
              </w:rPr>
              <w:fldChar w:fldCharType="end"/>
            </w:r>
          </w:hyperlink>
        </w:p>
        <w:p w14:paraId="48F9F022" w14:textId="5A840BE6"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90" w:history="1">
            <w:r w:rsidR="00873997" w:rsidRPr="00DC3F8C">
              <w:rPr>
                <w:rStyle w:val="Hyperlink"/>
                <w:b/>
                <w:bCs/>
                <w:noProof/>
              </w:rPr>
              <w:t>7.19</w:t>
            </w:r>
            <w:r w:rsidR="00873997">
              <w:rPr>
                <w:rFonts w:asciiTheme="minorHAnsi" w:eastAsiaTheme="minorEastAsia" w:hAnsiTheme="minorHAnsi" w:cstheme="minorBidi"/>
                <w:noProof/>
                <w:kern w:val="2"/>
                <w14:ligatures w14:val="standardContextual"/>
              </w:rPr>
              <w:tab/>
            </w:r>
            <w:r w:rsidR="00873997" w:rsidRPr="00DC3F8C">
              <w:rPr>
                <w:rStyle w:val="Hyperlink"/>
                <w:b/>
                <w:bCs/>
                <w:noProof/>
              </w:rPr>
              <w:t>PAY DAY LOAN (SALARY ADVANCE)</w:t>
            </w:r>
            <w:r w:rsidR="00873997">
              <w:rPr>
                <w:noProof/>
                <w:webHidden/>
              </w:rPr>
              <w:tab/>
            </w:r>
            <w:r w:rsidR="00873997">
              <w:rPr>
                <w:noProof/>
                <w:webHidden/>
              </w:rPr>
              <w:fldChar w:fldCharType="begin"/>
            </w:r>
            <w:r w:rsidR="00873997">
              <w:rPr>
                <w:noProof/>
                <w:webHidden/>
              </w:rPr>
              <w:instrText xml:space="preserve"> PAGEREF _Toc153371290 \h </w:instrText>
            </w:r>
            <w:r w:rsidR="00873997">
              <w:rPr>
                <w:noProof/>
                <w:webHidden/>
              </w:rPr>
            </w:r>
            <w:r w:rsidR="00873997">
              <w:rPr>
                <w:noProof/>
                <w:webHidden/>
              </w:rPr>
              <w:fldChar w:fldCharType="separate"/>
            </w:r>
            <w:r>
              <w:rPr>
                <w:noProof/>
                <w:webHidden/>
              </w:rPr>
              <w:t>82</w:t>
            </w:r>
            <w:r w:rsidR="00873997">
              <w:rPr>
                <w:noProof/>
                <w:webHidden/>
              </w:rPr>
              <w:fldChar w:fldCharType="end"/>
            </w:r>
          </w:hyperlink>
        </w:p>
        <w:p w14:paraId="377E1F7E" w14:textId="46F263C6"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291" w:history="1">
            <w:r w:rsidR="00873997" w:rsidRPr="00DC3F8C">
              <w:rPr>
                <w:rStyle w:val="Hyperlink"/>
                <w:b/>
                <w:bCs/>
                <w:noProof/>
                <w:lang w:val="en-GB"/>
              </w:rPr>
              <w:t>7.20</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ROLES AND RESPONSIBILITIES</w:t>
            </w:r>
            <w:r w:rsidR="00873997">
              <w:rPr>
                <w:noProof/>
                <w:webHidden/>
              </w:rPr>
              <w:tab/>
            </w:r>
            <w:r w:rsidR="00873997">
              <w:rPr>
                <w:noProof/>
                <w:webHidden/>
              </w:rPr>
              <w:fldChar w:fldCharType="begin"/>
            </w:r>
            <w:r w:rsidR="00873997">
              <w:rPr>
                <w:noProof/>
                <w:webHidden/>
              </w:rPr>
              <w:instrText xml:space="preserve"> PAGEREF _Toc153371291 \h </w:instrText>
            </w:r>
            <w:r w:rsidR="00873997">
              <w:rPr>
                <w:noProof/>
                <w:webHidden/>
              </w:rPr>
            </w:r>
            <w:r w:rsidR="00873997">
              <w:rPr>
                <w:noProof/>
                <w:webHidden/>
              </w:rPr>
              <w:fldChar w:fldCharType="separate"/>
            </w:r>
            <w:r>
              <w:rPr>
                <w:noProof/>
                <w:webHidden/>
              </w:rPr>
              <w:t>82</w:t>
            </w:r>
            <w:r w:rsidR="00873997">
              <w:rPr>
                <w:noProof/>
                <w:webHidden/>
              </w:rPr>
              <w:fldChar w:fldCharType="end"/>
            </w:r>
          </w:hyperlink>
        </w:p>
        <w:p w14:paraId="7C8B0820" w14:textId="4D48A8AB"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292" w:history="1">
            <w:r w:rsidR="00873997" w:rsidRPr="00DC3F8C">
              <w:rPr>
                <w:rStyle w:val="Hyperlink"/>
                <w:rFonts w:ascii="Times New Roman" w:hAnsi="Times New Roman" w:cs="Times New Roman"/>
                <w:noProof/>
                <w:lang w:val="en-GB"/>
              </w:rPr>
              <w:t>SECTION VIII</w:t>
            </w:r>
            <w:r w:rsidR="00873997">
              <w:rPr>
                <w:noProof/>
                <w:webHidden/>
              </w:rPr>
              <w:tab/>
            </w:r>
            <w:r w:rsidR="00873997">
              <w:rPr>
                <w:noProof/>
                <w:webHidden/>
              </w:rPr>
              <w:fldChar w:fldCharType="begin"/>
            </w:r>
            <w:r w:rsidR="00873997">
              <w:rPr>
                <w:noProof/>
                <w:webHidden/>
              </w:rPr>
              <w:instrText xml:space="preserve"> PAGEREF _Toc153371292 \h </w:instrText>
            </w:r>
            <w:r w:rsidR="00873997">
              <w:rPr>
                <w:noProof/>
                <w:webHidden/>
              </w:rPr>
            </w:r>
            <w:r w:rsidR="00873997">
              <w:rPr>
                <w:noProof/>
                <w:webHidden/>
              </w:rPr>
              <w:fldChar w:fldCharType="separate"/>
            </w:r>
            <w:r>
              <w:rPr>
                <w:noProof/>
                <w:webHidden/>
              </w:rPr>
              <w:t>84</w:t>
            </w:r>
            <w:r w:rsidR="00873997">
              <w:rPr>
                <w:noProof/>
                <w:webHidden/>
              </w:rPr>
              <w:fldChar w:fldCharType="end"/>
            </w:r>
          </w:hyperlink>
        </w:p>
        <w:p w14:paraId="7CC3AE47" w14:textId="5B156AEE"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293" w:history="1">
            <w:r w:rsidR="00873997" w:rsidRPr="00DC3F8C">
              <w:rPr>
                <w:rStyle w:val="Hyperlink"/>
                <w:rFonts w:ascii="Times New Roman" w:hAnsi="Times New Roman" w:cs="Times New Roman"/>
                <w:noProof/>
                <w:lang w:val="en-GB"/>
              </w:rPr>
              <w:t>LEAVE ADMINISTRATION</w:t>
            </w:r>
            <w:r w:rsidR="00873997">
              <w:rPr>
                <w:noProof/>
                <w:webHidden/>
              </w:rPr>
              <w:tab/>
            </w:r>
            <w:r w:rsidR="00873997">
              <w:rPr>
                <w:noProof/>
                <w:webHidden/>
              </w:rPr>
              <w:fldChar w:fldCharType="begin"/>
            </w:r>
            <w:r w:rsidR="00873997">
              <w:rPr>
                <w:noProof/>
                <w:webHidden/>
              </w:rPr>
              <w:instrText xml:space="preserve"> PAGEREF _Toc153371293 \h </w:instrText>
            </w:r>
            <w:r w:rsidR="00873997">
              <w:rPr>
                <w:noProof/>
                <w:webHidden/>
              </w:rPr>
            </w:r>
            <w:r w:rsidR="00873997">
              <w:rPr>
                <w:noProof/>
                <w:webHidden/>
              </w:rPr>
              <w:fldChar w:fldCharType="separate"/>
            </w:r>
            <w:r>
              <w:rPr>
                <w:noProof/>
                <w:webHidden/>
              </w:rPr>
              <w:t>84</w:t>
            </w:r>
            <w:r w:rsidR="00873997">
              <w:rPr>
                <w:noProof/>
                <w:webHidden/>
              </w:rPr>
              <w:fldChar w:fldCharType="end"/>
            </w:r>
          </w:hyperlink>
        </w:p>
        <w:p w14:paraId="7A01E754" w14:textId="1B36E90F"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94" w:history="1">
            <w:r w:rsidR="00873997" w:rsidRPr="00DC3F8C">
              <w:rPr>
                <w:rStyle w:val="Hyperlink"/>
                <w:rFonts w:eastAsia="Times New Roman"/>
                <w:b/>
                <w:noProof/>
                <w:lang w:val="en-GB"/>
              </w:rPr>
              <w:t>8.0</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INTRODUCTION</w:t>
            </w:r>
            <w:r w:rsidR="00873997">
              <w:rPr>
                <w:noProof/>
                <w:webHidden/>
              </w:rPr>
              <w:tab/>
            </w:r>
            <w:r w:rsidR="00873997">
              <w:rPr>
                <w:noProof/>
                <w:webHidden/>
              </w:rPr>
              <w:fldChar w:fldCharType="begin"/>
            </w:r>
            <w:r w:rsidR="00873997">
              <w:rPr>
                <w:noProof/>
                <w:webHidden/>
              </w:rPr>
              <w:instrText xml:space="preserve"> PAGEREF _Toc153371294 \h </w:instrText>
            </w:r>
            <w:r w:rsidR="00873997">
              <w:rPr>
                <w:noProof/>
                <w:webHidden/>
              </w:rPr>
            </w:r>
            <w:r w:rsidR="00873997">
              <w:rPr>
                <w:noProof/>
                <w:webHidden/>
              </w:rPr>
              <w:fldChar w:fldCharType="separate"/>
            </w:r>
            <w:r>
              <w:rPr>
                <w:noProof/>
                <w:webHidden/>
              </w:rPr>
              <w:t>84</w:t>
            </w:r>
            <w:r w:rsidR="00873997">
              <w:rPr>
                <w:noProof/>
                <w:webHidden/>
              </w:rPr>
              <w:fldChar w:fldCharType="end"/>
            </w:r>
          </w:hyperlink>
        </w:p>
        <w:p w14:paraId="3614865D" w14:textId="66337633"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95" w:history="1">
            <w:r w:rsidR="00873997" w:rsidRPr="00DC3F8C">
              <w:rPr>
                <w:rStyle w:val="Hyperlink"/>
                <w:rFonts w:eastAsia="Times New Roman"/>
                <w:b/>
                <w:noProof/>
                <w:lang w:val="en-GB"/>
              </w:rPr>
              <w:t>8.1</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LEAVE REQUEST</w:t>
            </w:r>
            <w:r w:rsidR="00873997">
              <w:rPr>
                <w:noProof/>
                <w:webHidden/>
              </w:rPr>
              <w:tab/>
            </w:r>
            <w:r w:rsidR="00873997">
              <w:rPr>
                <w:noProof/>
                <w:webHidden/>
              </w:rPr>
              <w:fldChar w:fldCharType="begin"/>
            </w:r>
            <w:r w:rsidR="00873997">
              <w:rPr>
                <w:noProof/>
                <w:webHidden/>
              </w:rPr>
              <w:instrText xml:space="preserve"> PAGEREF _Toc153371295 \h </w:instrText>
            </w:r>
            <w:r w:rsidR="00873997">
              <w:rPr>
                <w:noProof/>
                <w:webHidden/>
              </w:rPr>
            </w:r>
            <w:r w:rsidR="00873997">
              <w:rPr>
                <w:noProof/>
                <w:webHidden/>
              </w:rPr>
              <w:fldChar w:fldCharType="separate"/>
            </w:r>
            <w:r>
              <w:rPr>
                <w:noProof/>
                <w:webHidden/>
              </w:rPr>
              <w:t>84</w:t>
            </w:r>
            <w:r w:rsidR="00873997">
              <w:rPr>
                <w:noProof/>
                <w:webHidden/>
              </w:rPr>
              <w:fldChar w:fldCharType="end"/>
            </w:r>
          </w:hyperlink>
        </w:p>
        <w:p w14:paraId="4C737992" w14:textId="45A632B6"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96" w:history="1">
            <w:r w:rsidR="00873997" w:rsidRPr="00DC3F8C">
              <w:rPr>
                <w:rStyle w:val="Hyperlink"/>
                <w:b/>
                <w:noProof/>
                <w:lang w:val="en-GB"/>
              </w:rPr>
              <w:t>8.2</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SICK LEAVE</w:t>
            </w:r>
            <w:r w:rsidR="00873997">
              <w:rPr>
                <w:noProof/>
                <w:webHidden/>
              </w:rPr>
              <w:tab/>
            </w:r>
            <w:r w:rsidR="00873997">
              <w:rPr>
                <w:noProof/>
                <w:webHidden/>
              </w:rPr>
              <w:fldChar w:fldCharType="begin"/>
            </w:r>
            <w:r w:rsidR="00873997">
              <w:rPr>
                <w:noProof/>
                <w:webHidden/>
              </w:rPr>
              <w:instrText xml:space="preserve"> PAGEREF _Toc153371296 \h </w:instrText>
            </w:r>
            <w:r w:rsidR="00873997">
              <w:rPr>
                <w:noProof/>
                <w:webHidden/>
              </w:rPr>
            </w:r>
            <w:r w:rsidR="00873997">
              <w:rPr>
                <w:noProof/>
                <w:webHidden/>
              </w:rPr>
              <w:fldChar w:fldCharType="separate"/>
            </w:r>
            <w:r>
              <w:rPr>
                <w:noProof/>
                <w:webHidden/>
              </w:rPr>
              <w:t>85</w:t>
            </w:r>
            <w:r w:rsidR="00873997">
              <w:rPr>
                <w:noProof/>
                <w:webHidden/>
              </w:rPr>
              <w:fldChar w:fldCharType="end"/>
            </w:r>
          </w:hyperlink>
        </w:p>
        <w:p w14:paraId="050BC370" w14:textId="2094AD59"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97" w:history="1">
            <w:r w:rsidR="00873997" w:rsidRPr="00DC3F8C">
              <w:rPr>
                <w:rStyle w:val="Hyperlink"/>
                <w:b/>
                <w:bCs/>
                <w:noProof/>
                <w:lang w:val="en-GB"/>
              </w:rPr>
              <w:t>8.3</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VACATION LEAVE</w:t>
            </w:r>
            <w:r w:rsidR="00873997">
              <w:rPr>
                <w:noProof/>
                <w:webHidden/>
              </w:rPr>
              <w:tab/>
            </w:r>
            <w:r w:rsidR="00873997">
              <w:rPr>
                <w:noProof/>
                <w:webHidden/>
              </w:rPr>
              <w:fldChar w:fldCharType="begin"/>
            </w:r>
            <w:r w:rsidR="00873997">
              <w:rPr>
                <w:noProof/>
                <w:webHidden/>
              </w:rPr>
              <w:instrText xml:space="preserve"> PAGEREF _Toc153371297 \h </w:instrText>
            </w:r>
            <w:r w:rsidR="00873997">
              <w:rPr>
                <w:noProof/>
                <w:webHidden/>
              </w:rPr>
            </w:r>
            <w:r w:rsidR="00873997">
              <w:rPr>
                <w:noProof/>
                <w:webHidden/>
              </w:rPr>
              <w:fldChar w:fldCharType="separate"/>
            </w:r>
            <w:r>
              <w:rPr>
                <w:noProof/>
                <w:webHidden/>
              </w:rPr>
              <w:t>87</w:t>
            </w:r>
            <w:r w:rsidR="00873997">
              <w:rPr>
                <w:noProof/>
                <w:webHidden/>
              </w:rPr>
              <w:fldChar w:fldCharType="end"/>
            </w:r>
          </w:hyperlink>
        </w:p>
        <w:p w14:paraId="2F555AA8" w14:textId="3D2F6814"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98" w:history="1">
            <w:r w:rsidR="00873997" w:rsidRPr="00DC3F8C">
              <w:rPr>
                <w:rStyle w:val="Hyperlink"/>
                <w:rFonts w:eastAsia="Times New Roman"/>
                <w:b/>
                <w:bCs/>
                <w:noProof/>
                <w:lang w:val="en-GB"/>
              </w:rPr>
              <w:t>8.4</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DEPARTMENTAL LEAVE</w:t>
            </w:r>
            <w:r w:rsidR="00873997">
              <w:rPr>
                <w:noProof/>
                <w:webHidden/>
              </w:rPr>
              <w:tab/>
            </w:r>
            <w:r w:rsidR="00873997">
              <w:rPr>
                <w:noProof/>
                <w:webHidden/>
              </w:rPr>
              <w:fldChar w:fldCharType="begin"/>
            </w:r>
            <w:r w:rsidR="00873997">
              <w:rPr>
                <w:noProof/>
                <w:webHidden/>
              </w:rPr>
              <w:instrText xml:space="preserve"> PAGEREF _Toc153371298 \h </w:instrText>
            </w:r>
            <w:r w:rsidR="00873997">
              <w:rPr>
                <w:noProof/>
                <w:webHidden/>
              </w:rPr>
            </w:r>
            <w:r w:rsidR="00873997">
              <w:rPr>
                <w:noProof/>
                <w:webHidden/>
              </w:rPr>
              <w:fldChar w:fldCharType="separate"/>
            </w:r>
            <w:r>
              <w:rPr>
                <w:noProof/>
                <w:webHidden/>
              </w:rPr>
              <w:t>90</w:t>
            </w:r>
            <w:r w:rsidR="00873997">
              <w:rPr>
                <w:noProof/>
                <w:webHidden/>
              </w:rPr>
              <w:fldChar w:fldCharType="end"/>
            </w:r>
          </w:hyperlink>
        </w:p>
        <w:p w14:paraId="7883B6FE" w14:textId="6A37C66F"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299" w:history="1">
            <w:r w:rsidR="00873997" w:rsidRPr="00DC3F8C">
              <w:rPr>
                <w:rStyle w:val="Hyperlink"/>
                <w:rFonts w:eastAsia="Calibri"/>
                <w:b/>
                <w:noProof/>
                <w:lang w:val="en-GB"/>
              </w:rPr>
              <w:t>8.5</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MATERNITY LEAVE</w:t>
            </w:r>
            <w:r w:rsidR="00873997">
              <w:rPr>
                <w:noProof/>
                <w:webHidden/>
              </w:rPr>
              <w:tab/>
            </w:r>
            <w:r w:rsidR="00873997">
              <w:rPr>
                <w:noProof/>
                <w:webHidden/>
              </w:rPr>
              <w:fldChar w:fldCharType="begin"/>
            </w:r>
            <w:r w:rsidR="00873997">
              <w:rPr>
                <w:noProof/>
                <w:webHidden/>
              </w:rPr>
              <w:instrText xml:space="preserve"> PAGEREF _Toc153371299 \h </w:instrText>
            </w:r>
            <w:r w:rsidR="00873997">
              <w:rPr>
                <w:noProof/>
                <w:webHidden/>
              </w:rPr>
            </w:r>
            <w:r w:rsidR="00873997">
              <w:rPr>
                <w:noProof/>
                <w:webHidden/>
              </w:rPr>
              <w:fldChar w:fldCharType="separate"/>
            </w:r>
            <w:r>
              <w:rPr>
                <w:noProof/>
                <w:webHidden/>
              </w:rPr>
              <w:t>91</w:t>
            </w:r>
            <w:r w:rsidR="00873997">
              <w:rPr>
                <w:noProof/>
                <w:webHidden/>
              </w:rPr>
              <w:fldChar w:fldCharType="end"/>
            </w:r>
          </w:hyperlink>
        </w:p>
        <w:p w14:paraId="701037EA" w14:textId="230CB4B7"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300" w:history="1">
            <w:r w:rsidR="00873997" w:rsidRPr="00DC3F8C">
              <w:rPr>
                <w:rStyle w:val="Hyperlink"/>
                <w:rFonts w:eastAsia="Calibri"/>
                <w:b/>
                <w:noProof/>
                <w:lang w:val="en-GB"/>
              </w:rPr>
              <w:t>8.6</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PATERNITY LEAVE</w:t>
            </w:r>
            <w:r w:rsidR="00873997">
              <w:rPr>
                <w:noProof/>
                <w:webHidden/>
              </w:rPr>
              <w:tab/>
            </w:r>
            <w:r w:rsidR="00873997">
              <w:rPr>
                <w:noProof/>
                <w:webHidden/>
              </w:rPr>
              <w:fldChar w:fldCharType="begin"/>
            </w:r>
            <w:r w:rsidR="00873997">
              <w:rPr>
                <w:noProof/>
                <w:webHidden/>
              </w:rPr>
              <w:instrText xml:space="preserve"> PAGEREF _Toc153371300 \h </w:instrText>
            </w:r>
            <w:r w:rsidR="00873997">
              <w:rPr>
                <w:noProof/>
                <w:webHidden/>
              </w:rPr>
            </w:r>
            <w:r w:rsidR="00873997">
              <w:rPr>
                <w:noProof/>
                <w:webHidden/>
              </w:rPr>
              <w:fldChar w:fldCharType="separate"/>
            </w:r>
            <w:r>
              <w:rPr>
                <w:noProof/>
                <w:webHidden/>
              </w:rPr>
              <w:t>92</w:t>
            </w:r>
            <w:r w:rsidR="00873997">
              <w:rPr>
                <w:noProof/>
                <w:webHidden/>
              </w:rPr>
              <w:fldChar w:fldCharType="end"/>
            </w:r>
          </w:hyperlink>
        </w:p>
        <w:p w14:paraId="393DFFC6" w14:textId="2221BE50"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301" w:history="1">
            <w:r w:rsidR="00873997" w:rsidRPr="00DC3F8C">
              <w:rPr>
                <w:rStyle w:val="Hyperlink"/>
                <w:rFonts w:eastAsia="Calibri"/>
                <w:b/>
                <w:noProof/>
                <w:lang w:val="en-GB"/>
              </w:rPr>
              <w:t>8.7</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ADOPTION LEAVE</w:t>
            </w:r>
            <w:r w:rsidR="00873997">
              <w:rPr>
                <w:noProof/>
                <w:webHidden/>
              </w:rPr>
              <w:tab/>
            </w:r>
            <w:r w:rsidR="00873997">
              <w:rPr>
                <w:noProof/>
                <w:webHidden/>
              </w:rPr>
              <w:fldChar w:fldCharType="begin"/>
            </w:r>
            <w:r w:rsidR="00873997">
              <w:rPr>
                <w:noProof/>
                <w:webHidden/>
              </w:rPr>
              <w:instrText xml:space="preserve"> PAGEREF _Toc153371301 \h </w:instrText>
            </w:r>
            <w:r w:rsidR="00873997">
              <w:rPr>
                <w:noProof/>
                <w:webHidden/>
              </w:rPr>
            </w:r>
            <w:r w:rsidR="00873997">
              <w:rPr>
                <w:noProof/>
                <w:webHidden/>
              </w:rPr>
              <w:fldChar w:fldCharType="separate"/>
            </w:r>
            <w:r>
              <w:rPr>
                <w:noProof/>
                <w:webHidden/>
              </w:rPr>
              <w:t>94</w:t>
            </w:r>
            <w:r w:rsidR="00873997">
              <w:rPr>
                <w:noProof/>
                <w:webHidden/>
              </w:rPr>
              <w:fldChar w:fldCharType="end"/>
            </w:r>
          </w:hyperlink>
        </w:p>
        <w:p w14:paraId="1A8A1AD6" w14:textId="16900BB4"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302" w:history="1">
            <w:r w:rsidR="00873997" w:rsidRPr="00DC3F8C">
              <w:rPr>
                <w:rStyle w:val="Hyperlink"/>
                <w:b/>
                <w:bCs/>
                <w:noProof/>
              </w:rPr>
              <w:t>8.8</w:t>
            </w:r>
            <w:r w:rsidR="00873997">
              <w:rPr>
                <w:rFonts w:asciiTheme="minorHAnsi" w:eastAsiaTheme="minorEastAsia" w:hAnsiTheme="minorHAnsi" w:cstheme="minorBidi"/>
                <w:noProof/>
                <w:kern w:val="2"/>
                <w14:ligatures w14:val="standardContextual"/>
              </w:rPr>
              <w:tab/>
            </w:r>
            <w:r w:rsidR="00873997" w:rsidRPr="00DC3F8C">
              <w:rPr>
                <w:rStyle w:val="Hyperlink"/>
                <w:b/>
                <w:bCs/>
                <w:noProof/>
              </w:rPr>
              <w:t>LEAVE PRIOR TO RETIREMENT (PRE-RETIREMENT LEAVE)</w:t>
            </w:r>
            <w:r w:rsidR="00873997">
              <w:rPr>
                <w:noProof/>
                <w:webHidden/>
              </w:rPr>
              <w:tab/>
            </w:r>
            <w:r w:rsidR="00873997">
              <w:rPr>
                <w:noProof/>
                <w:webHidden/>
              </w:rPr>
              <w:fldChar w:fldCharType="begin"/>
            </w:r>
            <w:r w:rsidR="00873997">
              <w:rPr>
                <w:noProof/>
                <w:webHidden/>
              </w:rPr>
              <w:instrText xml:space="preserve"> PAGEREF _Toc153371302 \h </w:instrText>
            </w:r>
            <w:r w:rsidR="00873997">
              <w:rPr>
                <w:noProof/>
                <w:webHidden/>
              </w:rPr>
            </w:r>
            <w:r w:rsidR="00873997">
              <w:rPr>
                <w:noProof/>
                <w:webHidden/>
              </w:rPr>
              <w:fldChar w:fldCharType="separate"/>
            </w:r>
            <w:r>
              <w:rPr>
                <w:noProof/>
                <w:webHidden/>
              </w:rPr>
              <w:t>95</w:t>
            </w:r>
            <w:r w:rsidR="00873997">
              <w:rPr>
                <w:noProof/>
                <w:webHidden/>
              </w:rPr>
              <w:fldChar w:fldCharType="end"/>
            </w:r>
          </w:hyperlink>
        </w:p>
        <w:p w14:paraId="3F34374B" w14:textId="200C78AF"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303" w:history="1">
            <w:r w:rsidR="00873997" w:rsidRPr="00DC3F8C">
              <w:rPr>
                <w:rStyle w:val="Hyperlink"/>
                <w:rFonts w:eastAsia="Times New Roman"/>
                <w:b/>
                <w:noProof/>
                <w:lang w:val="en-GB"/>
              </w:rPr>
              <w:t>8.9</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STUDY LEAVE</w:t>
            </w:r>
            <w:r w:rsidR="00873997">
              <w:rPr>
                <w:noProof/>
                <w:webHidden/>
              </w:rPr>
              <w:tab/>
            </w:r>
            <w:r w:rsidR="00873997">
              <w:rPr>
                <w:noProof/>
                <w:webHidden/>
              </w:rPr>
              <w:fldChar w:fldCharType="begin"/>
            </w:r>
            <w:r w:rsidR="00873997">
              <w:rPr>
                <w:noProof/>
                <w:webHidden/>
              </w:rPr>
              <w:instrText xml:space="preserve"> PAGEREF _Toc153371303 \h </w:instrText>
            </w:r>
            <w:r w:rsidR="00873997">
              <w:rPr>
                <w:noProof/>
                <w:webHidden/>
              </w:rPr>
            </w:r>
            <w:r w:rsidR="00873997">
              <w:rPr>
                <w:noProof/>
                <w:webHidden/>
              </w:rPr>
              <w:fldChar w:fldCharType="separate"/>
            </w:r>
            <w:r>
              <w:rPr>
                <w:noProof/>
                <w:webHidden/>
              </w:rPr>
              <w:t>95</w:t>
            </w:r>
            <w:r w:rsidR="00873997">
              <w:rPr>
                <w:noProof/>
                <w:webHidden/>
              </w:rPr>
              <w:fldChar w:fldCharType="end"/>
            </w:r>
          </w:hyperlink>
        </w:p>
        <w:p w14:paraId="513A10E3" w14:textId="2A40E1AA"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04" w:history="1">
            <w:r w:rsidR="00873997" w:rsidRPr="00DC3F8C">
              <w:rPr>
                <w:rStyle w:val="Hyperlink"/>
                <w:rFonts w:eastAsia="Times New Roman"/>
                <w:b/>
                <w:bCs/>
                <w:noProof/>
                <w:lang w:val="en-GB"/>
              </w:rPr>
              <w:t>8.10</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CATEGORIES OF PROGRAMMES OF STUDY</w:t>
            </w:r>
            <w:r w:rsidR="00873997">
              <w:rPr>
                <w:noProof/>
                <w:webHidden/>
              </w:rPr>
              <w:tab/>
            </w:r>
            <w:r w:rsidR="00873997">
              <w:rPr>
                <w:noProof/>
                <w:webHidden/>
              </w:rPr>
              <w:fldChar w:fldCharType="begin"/>
            </w:r>
            <w:r w:rsidR="00873997">
              <w:rPr>
                <w:noProof/>
                <w:webHidden/>
              </w:rPr>
              <w:instrText xml:space="preserve"> PAGEREF _Toc153371304 \h </w:instrText>
            </w:r>
            <w:r w:rsidR="00873997">
              <w:rPr>
                <w:noProof/>
                <w:webHidden/>
              </w:rPr>
            </w:r>
            <w:r w:rsidR="00873997">
              <w:rPr>
                <w:noProof/>
                <w:webHidden/>
              </w:rPr>
              <w:fldChar w:fldCharType="separate"/>
            </w:r>
            <w:r>
              <w:rPr>
                <w:noProof/>
                <w:webHidden/>
              </w:rPr>
              <w:t>96</w:t>
            </w:r>
            <w:r w:rsidR="00873997">
              <w:rPr>
                <w:noProof/>
                <w:webHidden/>
              </w:rPr>
              <w:fldChar w:fldCharType="end"/>
            </w:r>
          </w:hyperlink>
        </w:p>
        <w:p w14:paraId="3BA6A9BC" w14:textId="1A8C4DF7"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05" w:history="1">
            <w:r w:rsidR="00873997" w:rsidRPr="00DC3F8C">
              <w:rPr>
                <w:rStyle w:val="Hyperlink"/>
                <w:b/>
                <w:bCs/>
                <w:noProof/>
                <w:lang w:val="en-GB"/>
              </w:rPr>
              <w:t>8.11</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FULL-TIME STUDY LEAVE</w:t>
            </w:r>
            <w:r w:rsidR="00873997">
              <w:rPr>
                <w:noProof/>
                <w:webHidden/>
              </w:rPr>
              <w:tab/>
            </w:r>
            <w:r w:rsidR="00873997">
              <w:rPr>
                <w:noProof/>
                <w:webHidden/>
              </w:rPr>
              <w:fldChar w:fldCharType="begin"/>
            </w:r>
            <w:r w:rsidR="00873997">
              <w:rPr>
                <w:noProof/>
                <w:webHidden/>
              </w:rPr>
              <w:instrText xml:space="preserve"> PAGEREF _Toc153371305 \h </w:instrText>
            </w:r>
            <w:r w:rsidR="00873997">
              <w:rPr>
                <w:noProof/>
                <w:webHidden/>
              </w:rPr>
            </w:r>
            <w:r w:rsidR="00873997">
              <w:rPr>
                <w:noProof/>
                <w:webHidden/>
              </w:rPr>
              <w:fldChar w:fldCharType="separate"/>
            </w:r>
            <w:r>
              <w:rPr>
                <w:noProof/>
                <w:webHidden/>
              </w:rPr>
              <w:t>97</w:t>
            </w:r>
            <w:r w:rsidR="00873997">
              <w:rPr>
                <w:noProof/>
                <w:webHidden/>
              </w:rPr>
              <w:fldChar w:fldCharType="end"/>
            </w:r>
          </w:hyperlink>
        </w:p>
        <w:p w14:paraId="03CA5FE7" w14:textId="3CD1389E"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06" w:history="1">
            <w:r w:rsidR="00873997" w:rsidRPr="00DC3F8C">
              <w:rPr>
                <w:rStyle w:val="Hyperlink"/>
                <w:b/>
                <w:bCs/>
                <w:noProof/>
                <w:lang w:val="en-GB"/>
              </w:rPr>
              <w:t>8.12</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EXTENSION OF STUDY LEAVE</w:t>
            </w:r>
            <w:r w:rsidR="00873997">
              <w:rPr>
                <w:noProof/>
                <w:webHidden/>
              </w:rPr>
              <w:tab/>
            </w:r>
            <w:r w:rsidR="00873997">
              <w:rPr>
                <w:noProof/>
                <w:webHidden/>
              </w:rPr>
              <w:fldChar w:fldCharType="begin"/>
            </w:r>
            <w:r w:rsidR="00873997">
              <w:rPr>
                <w:noProof/>
                <w:webHidden/>
              </w:rPr>
              <w:instrText xml:space="preserve"> PAGEREF _Toc153371306 \h </w:instrText>
            </w:r>
            <w:r w:rsidR="00873997">
              <w:rPr>
                <w:noProof/>
                <w:webHidden/>
              </w:rPr>
            </w:r>
            <w:r w:rsidR="00873997">
              <w:rPr>
                <w:noProof/>
                <w:webHidden/>
              </w:rPr>
              <w:fldChar w:fldCharType="separate"/>
            </w:r>
            <w:r>
              <w:rPr>
                <w:noProof/>
                <w:webHidden/>
              </w:rPr>
              <w:t>98</w:t>
            </w:r>
            <w:r w:rsidR="00873997">
              <w:rPr>
                <w:noProof/>
                <w:webHidden/>
              </w:rPr>
              <w:fldChar w:fldCharType="end"/>
            </w:r>
          </w:hyperlink>
        </w:p>
        <w:p w14:paraId="05CDC2CA" w14:textId="605E4BB6"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07" w:history="1">
            <w:r w:rsidR="00873997" w:rsidRPr="00DC3F8C">
              <w:rPr>
                <w:rStyle w:val="Hyperlink"/>
                <w:b/>
                <w:bCs/>
                <w:noProof/>
                <w:lang w:val="en-GB"/>
              </w:rPr>
              <w:t>8.13</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BONDING</w:t>
            </w:r>
            <w:r w:rsidR="00873997">
              <w:rPr>
                <w:noProof/>
                <w:webHidden/>
              </w:rPr>
              <w:tab/>
            </w:r>
            <w:r w:rsidR="00873997">
              <w:rPr>
                <w:noProof/>
                <w:webHidden/>
              </w:rPr>
              <w:fldChar w:fldCharType="begin"/>
            </w:r>
            <w:r w:rsidR="00873997">
              <w:rPr>
                <w:noProof/>
                <w:webHidden/>
              </w:rPr>
              <w:instrText xml:space="preserve"> PAGEREF _Toc153371307 \h </w:instrText>
            </w:r>
            <w:r w:rsidR="00873997">
              <w:rPr>
                <w:noProof/>
                <w:webHidden/>
              </w:rPr>
            </w:r>
            <w:r w:rsidR="00873997">
              <w:rPr>
                <w:noProof/>
                <w:webHidden/>
              </w:rPr>
              <w:fldChar w:fldCharType="separate"/>
            </w:r>
            <w:r>
              <w:rPr>
                <w:noProof/>
                <w:webHidden/>
              </w:rPr>
              <w:t>98</w:t>
            </w:r>
            <w:r w:rsidR="00873997">
              <w:rPr>
                <w:noProof/>
                <w:webHidden/>
              </w:rPr>
              <w:fldChar w:fldCharType="end"/>
            </w:r>
          </w:hyperlink>
        </w:p>
        <w:p w14:paraId="41B676C1" w14:textId="2DA38230"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08" w:history="1">
            <w:r w:rsidR="00873997" w:rsidRPr="00DC3F8C">
              <w:rPr>
                <w:rStyle w:val="Hyperlink"/>
                <w:b/>
                <w:bCs/>
                <w:noProof/>
                <w:lang w:val="en-GB"/>
              </w:rPr>
              <w:t>8.14</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DAY RELEASE</w:t>
            </w:r>
            <w:r w:rsidR="00873997">
              <w:rPr>
                <w:noProof/>
                <w:webHidden/>
              </w:rPr>
              <w:tab/>
            </w:r>
            <w:r w:rsidR="00873997">
              <w:rPr>
                <w:noProof/>
                <w:webHidden/>
              </w:rPr>
              <w:fldChar w:fldCharType="begin"/>
            </w:r>
            <w:r w:rsidR="00873997">
              <w:rPr>
                <w:noProof/>
                <w:webHidden/>
              </w:rPr>
              <w:instrText xml:space="preserve"> PAGEREF _Toc153371308 \h </w:instrText>
            </w:r>
            <w:r w:rsidR="00873997">
              <w:rPr>
                <w:noProof/>
                <w:webHidden/>
              </w:rPr>
            </w:r>
            <w:r w:rsidR="00873997">
              <w:rPr>
                <w:noProof/>
                <w:webHidden/>
              </w:rPr>
              <w:fldChar w:fldCharType="separate"/>
            </w:r>
            <w:r>
              <w:rPr>
                <w:noProof/>
                <w:webHidden/>
              </w:rPr>
              <w:t>98</w:t>
            </w:r>
            <w:r w:rsidR="00873997">
              <w:rPr>
                <w:noProof/>
                <w:webHidden/>
              </w:rPr>
              <w:fldChar w:fldCharType="end"/>
            </w:r>
          </w:hyperlink>
        </w:p>
        <w:p w14:paraId="0FF6ACDF" w14:textId="75904422"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09" w:history="1">
            <w:r w:rsidR="00873997" w:rsidRPr="00DC3F8C">
              <w:rPr>
                <w:rStyle w:val="Hyperlink"/>
                <w:b/>
                <w:bCs/>
                <w:noProof/>
                <w:lang w:val="en-GB"/>
              </w:rPr>
              <w:t>8.15</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PART TIME STUDY LEAVE</w:t>
            </w:r>
            <w:r w:rsidR="00873997">
              <w:rPr>
                <w:noProof/>
                <w:webHidden/>
              </w:rPr>
              <w:tab/>
            </w:r>
            <w:r w:rsidR="00873997">
              <w:rPr>
                <w:noProof/>
                <w:webHidden/>
              </w:rPr>
              <w:fldChar w:fldCharType="begin"/>
            </w:r>
            <w:r w:rsidR="00873997">
              <w:rPr>
                <w:noProof/>
                <w:webHidden/>
              </w:rPr>
              <w:instrText xml:space="preserve"> PAGEREF _Toc153371309 \h </w:instrText>
            </w:r>
            <w:r w:rsidR="00873997">
              <w:rPr>
                <w:noProof/>
                <w:webHidden/>
              </w:rPr>
            </w:r>
            <w:r w:rsidR="00873997">
              <w:rPr>
                <w:noProof/>
                <w:webHidden/>
              </w:rPr>
              <w:fldChar w:fldCharType="separate"/>
            </w:r>
            <w:r>
              <w:rPr>
                <w:noProof/>
                <w:webHidden/>
              </w:rPr>
              <w:t>99</w:t>
            </w:r>
            <w:r w:rsidR="00873997">
              <w:rPr>
                <w:noProof/>
                <w:webHidden/>
              </w:rPr>
              <w:fldChar w:fldCharType="end"/>
            </w:r>
          </w:hyperlink>
        </w:p>
        <w:p w14:paraId="0552A9ED" w14:textId="2D0EB1B7"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10" w:history="1">
            <w:r w:rsidR="00873997" w:rsidRPr="00DC3F8C">
              <w:rPr>
                <w:rStyle w:val="Hyperlink"/>
                <w:b/>
                <w:noProof/>
                <w:lang w:val="en-GB"/>
              </w:rPr>
              <w:t>8.16</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RECREATIONAL LEAVE</w:t>
            </w:r>
            <w:r w:rsidR="00873997">
              <w:rPr>
                <w:noProof/>
                <w:webHidden/>
              </w:rPr>
              <w:tab/>
            </w:r>
            <w:r w:rsidR="00873997">
              <w:rPr>
                <w:noProof/>
                <w:webHidden/>
              </w:rPr>
              <w:fldChar w:fldCharType="begin"/>
            </w:r>
            <w:r w:rsidR="00873997">
              <w:rPr>
                <w:noProof/>
                <w:webHidden/>
              </w:rPr>
              <w:instrText xml:space="preserve"> PAGEREF _Toc153371310 \h </w:instrText>
            </w:r>
            <w:r w:rsidR="00873997">
              <w:rPr>
                <w:noProof/>
                <w:webHidden/>
              </w:rPr>
            </w:r>
            <w:r w:rsidR="00873997">
              <w:rPr>
                <w:noProof/>
                <w:webHidden/>
              </w:rPr>
              <w:fldChar w:fldCharType="separate"/>
            </w:r>
            <w:r>
              <w:rPr>
                <w:noProof/>
                <w:webHidden/>
              </w:rPr>
              <w:t>99</w:t>
            </w:r>
            <w:r w:rsidR="00873997">
              <w:rPr>
                <w:noProof/>
                <w:webHidden/>
              </w:rPr>
              <w:fldChar w:fldCharType="end"/>
            </w:r>
          </w:hyperlink>
        </w:p>
        <w:p w14:paraId="4F4DA471" w14:textId="368359F1"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11" w:history="1">
            <w:r w:rsidR="00873997" w:rsidRPr="00DC3F8C">
              <w:rPr>
                <w:rStyle w:val="Hyperlink"/>
                <w:rFonts w:eastAsia="Times New Roman"/>
                <w:b/>
                <w:noProof/>
                <w:lang w:val="en-GB"/>
              </w:rPr>
              <w:t>8.17</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SPECIAL LEAVE</w:t>
            </w:r>
            <w:r w:rsidR="00873997">
              <w:rPr>
                <w:noProof/>
                <w:webHidden/>
              </w:rPr>
              <w:tab/>
            </w:r>
            <w:r w:rsidR="00873997">
              <w:rPr>
                <w:noProof/>
                <w:webHidden/>
              </w:rPr>
              <w:fldChar w:fldCharType="begin"/>
            </w:r>
            <w:r w:rsidR="00873997">
              <w:rPr>
                <w:noProof/>
                <w:webHidden/>
              </w:rPr>
              <w:instrText xml:space="preserve"> PAGEREF _Toc153371311 \h </w:instrText>
            </w:r>
            <w:r w:rsidR="00873997">
              <w:rPr>
                <w:noProof/>
                <w:webHidden/>
              </w:rPr>
            </w:r>
            <w:r w:rsidR="00873997">
              <w:rPr>
                <w:noProof/>
                <w:webHidden/>
              </w:rPr>
              <w:fldChar w:fldCharType="separate"/>
            </w:r>
            <w:r>
              <w:rPr>
                <w:noProof/>
                <w:webHidden/>
              </w:rPr>
              <w:t>99</w:t>
            </w:r>
            <w:r w:rsidR="00873997">
              <w:rPr>
                <w:noProof/>
                <w:webHidden/>
              </w:rPr>
              <w:fldChar w:fldCharType="end"/>
            </w:r>
          </w:hyperlink>
        </w:p>
        <w:p w14:paraId="70AA577E" w14:textId="6DCFC536"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12" w:history="1">
            <w:r w:rsidR="00873997" w:rsidRPr="00DC3F8C">
              <w:rPr>
                <w:rStyle w:val="Hyperlink"/>
                <w:b/>
                <w:noProof/>
                <w:lang w:val="en-GB"/>
              </w:rPr>
              <w:t>8.18</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PUBLIC HOLIDAYS</w:t>
            </w:r>
            <w:r w:rsidR="00873997">
              <w:rPr>
                <w:noProof/>
                <w:webHidden/>
              </w:rPr>
              <w:tab/>
            </w:r>
            <w:r w:rsidR="00873997">
              <w:rPr>
                <w:noProof/>
                <w:webHidden/>
              </w:rPr>
              <w:fldChar w:fldCharType="begin"/>
            </w:r>
            <w:r w:rsidR="00873997">
              <w:rPr>
                <w:noProof/>
                <w:webHidden/>
              </w:rPr>
              <w:instrText xml:space="preserve"> PAGEREF _Toc153371312 \h </w:instrText>
            </w:r>
            <w:r w:rsidR="00873997">
              <w:rPr>
                <w:noProof/>
                <w:webHidden/>
              </w:rPr>
            </w:r>
            <w:r w:rsidR="00873997">
              <w:rPr>
                <w:noProof/>
                <w:webHidden/>
              </w:rPr>
              <w:fldChar w:fldCharType="separate"/>
            </w:r>
            <w:r>
              <w:rPr>
                <w:noProof/>
                <w:webHidden/>
              </w:rPr>
              <w:t>100</w:t>
            </w:r>
            <w:r w:rsidR="00873997">
              <w:rPr>
                <w:noProof/>
                <w:webHidden/>
              </w:rPr>
              <w:fldChar w:fldCharType="end"/>
            </w:r>
          </w:hyperlink>
        </w:p>
        <w:p w14:paraId="51EB71D0" w14:textId="2AE67135"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13" w:history="1">
            <w:r w:rsidR="00873997" w:rsidRPr="00DC3F8C">
              <w:rPr>
                <w:rStyle w:val="Hyperlink"/>
                <w:b/>
                <w:noProof/>
                <w:lang w:val="en-GB"/>
              </w:rPr>
              <w:t>8.19</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ALLOTTED LEAVE ENTITLEMENT DAYS</w:t>
            </w:r>
            <w:r w:rsidR="00873997">
              <w:rPr>
                <w:noProof/>
                <w:webHidden/>
              </w:rPr>
              <w:tab/>
            </w:r>
            <w:r w:rsidR="00873997">
              <w:rPr>
                <w:noProof/>
                <w:webHidden/>
              </w:rPr>
              <w:fldChar w:fldCharType="begin"/>
            </w:r>
            <w:r w:rsidR="00873997">
              <w:rPr>
                <w:noProof/>
                <w:webHidden/>
              </w:rPr>
              <w:instrText xml:space="preserve"> PAGEREF _Toc153371313 \h </w:instrText>
            </w:r>
            <w:r w:rsidR="00873997">
              <w:rPr>
                <w:noProof/>
                <w:webHidden/>
              </w:rPr>
            </w:r>
            <w:r w:rsidR="00873997">
              <w:rPr>
                <w:noProof/>
                <w:webHidden/>
              </w:rPr>
              <w:fldChar w:fldCharType="separate"/>
            </w:r>
            <w:r>
              <w:rPr>
                <w:noProof/>
                <w:webHidden/>
              </w:rPr>
              <w:t>101</w:t>
            </w:r>
            <w:r w:rsidR="00873997">
              <w:rPr>
                <w:noProof/>
                <w:webHidden/>
              </w:rPr>
              <w:fldChar w:fldCharType="end"/>
            </w:r>
          </w:hyperlink>
        </w:p>
        <w:p w14:paraId="507A07E9" w14:textId="24CE9CE8"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14" w:history="1">
            <w:r w:rsidR="00873997" w:rsidRPr="00DC3F8C">
              <w:rPr>
                <w:rStyle w:val="Hyperlink"/>
                <w:rFonts w:eastAsia="Times New Roman"/>
                <w:b/>
                <w:noProof/>
                <w:lang w:val="en-GB"/>
              </w:rPr>
              <w:t>8.20</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ROLES &amp; RESPONSIBILITIES</w:t>
            </w:r>
            <w:r w:rsidR="00873997">
              <w:rPr>
                <w:noProof/>
                <w:webHidden/>
              </w:rPr>
              <w:tab/>
            </w:r>
            <w:r w:rsidR="00873997">
              <w:rPr>
                <w:noProof/>
                <w:webHidden/>
              </w:rPr>
              <w:fldChar w:fldCharType="begin"/>
            </w:r>
            <w:r w:rsidR="00873997">
              <w:rPr>
                <w:noProof/>
                <w:webHidden/>
              </w:rPr>
              <w:instrText xml:space="preserve"> PAGEREF _Toc153371314 \h </w:instrText>
            </w:r>
            <w:r w:rsidR="00873997">
              <w:rPr>
                <w:noProof/>
                <w:webHidden/>
              </w:rPr>
            </w:r>
            <w:r w:rsidR="00873997">
              <w:rPr>
                <w:noProof/>
                <w:webHidden/>
              </w:rPr>
              <w:fldChar w:fldCharType="separate"/>
            </w:r>
            <w:r>
              <w:rPr>
                <w:noProof/>
                <w:webHidden/>
              </w:rPr>
              <w:t>102</w:t>
            </w:r>
            <w:r w:rsidR="00873997">
              <w:rPr>
                <w:noProof/>
                <w:webHidden/>
              </w:rPr>
              <w:fldChar w:fldCharType="end"/>
            </w:r>
          </w:hyperlink>
        </w:p>
        <w:p w14:paraId="748E5D31" w14:textId="5A84FA80"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315" w:history="1">
            <w:r w:rsidR="00873997" w:rsidRPr="00DC3F8C">
              <w:rPr>
                <w:rStyle w:val="Hyperlink"/>
                <w:rFonts w:ascii="Times New Roman" w:hAnsi="Times New Roman" w:cs="Times New Roman"/>
                <w:noProof/>
                <w:lang w:val="en-GB"/>
              </w:rPr>
              <w:t>SECTION IX</w:t>
            </w:r>
            <w:r w:rsidR="00873997">
              <w:rPr>
                <w:noProof/>
                <w:webHidden/>
              </w:rPr>
              <w:tab/>
            </w:r>
            <w:r w:rsidR="00873997">
              <w:rPr>
                <w:noProof/>
                <w:webHidden/>
              </w:rPr>
              <w:fldChar w:fldCharType="begin"/>
            </w:r>
            <w:r w:rsidR="00873997">
              <w:rPr>
                <w:noProof/>
                <w:webHidden/>
              </w:rPr>
              <w:instrText xml:space="preserve"> PAGEREF _Toc153371315 \h </w:instrText>
            </w:r>
            <w:r w:rsidR="00873997">
              <w:rPr>
                <w:noProof/>
                <w:webHidden/>
              </w:rPr>
            </w:r>
            <w:r w:rsidR="00873997">
              <w:rPr>
                <w:noProof/>
                <w:webHidden/>
              </w:rPr>
              <w:fldChar w:fldCharType="separate"/>
            </w:r>
            <w:r>
              <w:rPr>
                <w:noProof/>
                <w:webHidden/>
              </w:rPr>
              <w:t>104</w:t>
            </w:r>
            <w:r w:rsidR="00873997">
              <w:rPr>
                <w:noProof/>
                <w:webHidden/>
              </w:rPr>
              <w:fldChar w:fldCharType="end"/>
            </w:r>
          </w:hyperlink>
        </w:p>
        <w:p w14:paraId="149A220E" w14:textId="7E7F0F66"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316" w:history="1">
            <w:r w:rsidR="00873997" w:rsidRPr="00DC3F8C">
              <w:rPr>
                <w:rStyle w:val="Hyperlink"/>
                <w:rFonts w:ascii="Times New Roman" w:hAnsi="Times New Roman" w:cs="Times New Roman"/>
                <w:noProof/>
                <w:lang w:val="en-GB"/>
              </w:rPr>
              <w:t>COMMUNICATION POLICY</w:t>
            </w:r>
            <w:r w:rsidR="00873997">
              <w:rPr>
                <w:noProof/>
                <w:webHidden/>
              </w:rPr>
              <w:tab/>
            </w:r>
            <w:r w:rsidR="00873997">
              <w:rPr>
                <w:noProof/>
                <w:webHidden/>
              </w:rPr>
              <w:fldChar w:fldCharType="begin"/>
            </w:r>
            <w:r w:rsidR="00873997">
              <w:rPr>
                <w:noProof/>
                <w:webHidden/>
              </w:rPr>
              <w:instrText xml:space="preserve"> PAGEREF _Toc153371316 \h </w:instrText>
            </w:r>
            <w:r w:rsidR="00873997">
              <w:rPr>
                <w:noProof/>
                <w:webHidden/>
              </w:rPr>
            </w:r>
            <w:r w:rsidR="00873997">
              <w:rPr>
                <w:noProof/>
                <w:webHidden/>
              </w:rPr>
              <w:fldChar w:fldCharType="separate"/>
            </w:r>
            <w:r>
              <w:rPr>
                <w:noProof/>
                <w:webHidden/>
              </w:rPr>
              <w:t>104</w:t>
            </w:r>
            <w:r w:rsidR="00873997">
              <w:rPr>
                <w:noProof/>
                <w:webHidden/>
              </w:rPr>
              <w:fldChar w:fldCharType="end"/>
            </w:r>
          </w:hyperlink>
        </w:p>
        <w:p w14:paraId="7819334C" w14:textId="7908D623"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317" w:history="1">
            <w:r w:rsidR="00873997" w:rsidRPr="00DC3F8C">
              <w:rPr>
                <w:rStyle w:val="Hyperlink"/>
                <w:b/>
                <w:noProof/>
                <w:lang w:val="en-GB"/>
              </w:rPr>
              <w:t>9.0</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INTRODUCTION</w:t>
            </w:r>
            <w:r w:rsidR="00873997">
              <w:rPr>
                <w:noProof/>
                <w:webHidden/>
              </w:rPr>
              <w:tab/>
            </w:r>
            <w:r w:rsidR="00873997">
              <w:rPr>
                <w:noProof/>
                <w:webHidden/>
              </w:rPr>
              <w:fldChar w:fldCharType="begin"/>
            </w:r>
            <w:r w:rsidR="00873997">
              <w:rPr>
                <w:noProof/>
                <w:webHidden/>
              </w:rPr>
              <w:instrText xml:space="preserve"> PAGEREF _Toc153371317 \h </w:instrText>
            </w:r>
            <w:r w:rsidR="00873997">
              <w:rPr>
                <w:noProof/>
                <w:webHidden/>
              </w:rPr>
            </w:r>
            <w:r w:rsidR="00873997">
              <w:rPr>
                <w:noProof/>
                <w:webHidden/>
              </w:rPr>
              <w:fldChar w:fldCharType="separate"/>
            </w:r>
            <w:r>
              <w:rPr>
                <w:noProof/>
                <w:webHidden/>
              </w:rPr>
              <w:t>104</w:t>
            </w:r>
            <w:r w:rsidR="00873997">
              <w:rPr>
                <w:noProof/>
                <w:webHidden/>
              </w:rPr>
              <w:fldChar w:fldCharType="end"/>
            </w:r>
          </w:hyperlink>
        </w:p>
        <w:p w14:paraId="79D1DDFF" w14:textId="5AAB3AE1"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318" w:history="1">
            <w:r w:rsidR="00873997" w:rsidRPr="00DC3F8C">
              <w:rPr>
                <w:rStyle w:val="Hyperlink"/>
                <w:b/>
                <w:noProof/>
                <w:lang w:val="en-GB"/>
              </w:rPr>
              <w:t>9.1</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FORMS OF COMMUNICATION</w:t>
            </w:r>
            <w:r w:rsidR="00873997">
              <w:rPr>
                <w:noProof/>
                <w:webHidden/>
              </w:rPr>
              <w:tab/>
            </w:r>
            <w:r w:rsidR="00873997">
              <w:rPr>
                <w:noProof/>
                <w:webHidden/>
              </w:rPr>
              <w:fldChar w:fldCharType="begin"/>
            </w:r>
            <w:r w:rsidR="00873997">
              <w:rPr>
                <w:noProof/>
                <w:webHidden/>
              </w:rPr>
              <w:instrText xml:space="preserve"> PAGEREF _Toc153371318 \h </w:instrText>
            </w:r>
            <w:r w:rsidR="00873997">
              <w:rPr>
                <w:noProof/>
                <w:webHidden/>
              </w:rPr>
            </w:r>
            <w:r w:rsidR="00873997">
              <w:rPr>
                <w:noProof/>
                <w:webHidden/>
              </w:rPr>
              <w:fldChar w:fldCharType="separate"/>
            </w:r>
            <w:r>
              <w:rPr>
                <w:noProof/>
                <w:webHidden/>
              </w:rPr>
              <w:t>104</w:t>
            </w:r>
            <w:r w:rsidR="00873997">
              <w:rPr>
                <w:noProof/>
                <w:webHidden/>
              </w:rPr>
              <w:fldChar w:fldCharType="end"/>
            </w:r>
          </w:hyperlink>
        </w:p>
        <w:p w14:paraId="033E755A" w14:textId="47ECB2DF"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319" w:history="1">
            <w:r w:rsidR="00873997" w:rsidRPr="00DC3F8C">
              <w:rPr>
                <w:rStyle w:val="Hyperlink"/>
                <w:rFonts w:eastAsia="Times New Roman"/>
                <w:b/>
                <w:noProof/>
                <w:lang w:val="en-GB"/>
              </w:rPr>
              <w:t>9.2</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INTERNAL COMMUNICATION</w:t>
            </w:r>
            <w:r w:rsidR="00873997">
              <w:rPr>
                <w:noProof/>
                <w:webHidden/>
              </w:rPr>
              <w:tab/>
            </w:r>
            <w:r w:rsidR="00873997">
              <w:rPr>
                <w:noProof/>
                <w:webHidden/>
              </w:rPr>
              <w:fldChar w:fldCharType="begin"/>
            </w:r>
            <w:r w:rsidR="00873997">
              <w:rPr>
                <w:noProof/>
                <w:webHidden/>
              </w:rPr>
              <w:instrText xml:space="preserve"> PAGEREF _Toc153371319 \h </w:instrText>
            </w:r>
            <w:r w:rsidR="00873997">
              <w:rPr>
                <w:noProof/>
                <w:webHidden/>
              </w:rPr>
            </w:r>
            <w:r w:rsidR="00873997">
              <w:rPr>
                <w:noProof/>
                <w:webHidden/>
              </w:rPr>
              <w:fldChar w:fldCharType="separate"/>
            </w:r>
            <w:r>
              <w:rPr>
                <w:noProof/>
                <w:webHidden/>
              </w:rPr>
              <w:t>104</w:t>
            </w:r>
            <w:r w:rsidR="00873997">
              <w:rPr>
                <w:noProof/>
                <w:webHidden/>
              </w:rPr>
              <w:fldChar w:fldCharType="end"/>
            </w:r>
          </w:hyperlink>
        </w:p>
        <w:p w14:paraId="0E28BEF6" w14:textId="61EB151F"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320" w:history="1">
            <w:r w:rsidR="00873997" w:rsidRPr="00DC3F8C">
              <w:rPr>
                <w:rStyle w:val="Hyperlink"/>
                <w:b/>
                <w:noProof/>
                <w:lang w:val="en-GB"/>
              </w:rPr>
              <w:t>9.3</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EXTERNAL COMMUNICATION</w:t>
            </w:r>
            <w:r w:rsidR="00873997">
              <w:rPr>
                <w:noProof/>
                <w:webHidden/>
              </w:rPr>
              <w:tab/>
            </w:r>
            <w:r w:rsidR="00873997">
              <w:rPr>
                <w:noProof/>
                <w:webHidden/>
              </w:rPr>
              <w:fldChar w:fldCharType="begin"/>
            </w:r>
            <w:r w:rsidR="00873997">
              <w:rPr>
                <w:noProof/>
                <w:webHidden/>
              </w:rPr>
              <w:instrText xml:space="preserve"> PAGEREF _Toc153371320 \h </w:instrText>
            </w:r>
            <w:r w:rsidR="00873997">
              <w:rPr>
                <w:noProof/>
                <w:webHidden/>
              </w:rPr>
            </w:r>
            <w:r w:rsidR="00873997">
              <w:rPr>
                <w:noProof/>
                <w:webHidden/>
              </w:rPr>
              <w:fldChar w:fldCharType="separate"/>
            </w:r>
            <w:r>
              <w:rPr>
                <w:noProof/>
                <w:webHidden/>
              </w:rPr>
              <w:t>106</w:t>
            </w:r>
            <w:r w:rsidR="00873997">
              <w:rPr>
                <w:noProof/>
                <w:webHidden/>
              </w:rPr>
              <w:fldChar w:fldCharType="end"/>
            </w:r>
          </w:hyperlink>
        </w:p>
        <w:p w14:paraId="4C329EDD" w14:textId="25F8447F"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321" w:history="1">
            <w:r w:rsidR="00873997" w:rsidRPr="00DC3F8C">
              <w:rPr>
                <w:rStyle w:val="Hyperlink"/>
                <w:rFonts w:eastAsia="Calibri"/>
                <w:b/>
                <w:noProof/>
                <w:lang w:val="en-GB"/>
              </w:rPr>
              <w:t>9.4</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SPECIAL COMMUNICATION</w:t>
            </w:r>
            <w:r w:rsidR="00873997">
              <w:rPr>
                <w:noProof/>
                <w:webHidden/>
              </w:rPr>
              <w:tab/>
            </w:r>
            <w:r w:rsidR="00873997">
              <w:rPr>
                <w:noProof/>
                <w:webHidden/>
              </w:rPr>
              <w:fldChar w:fldCharType="begin"/>
            </w:r>
            <w:r w:rsidR="00873997">
              <w:rPr>
                <w:noProof/>
                <w:webHidden/>
              </w:rPr>
              <w:instrText xml:space="preserve"> PAGEREF _Toc153371321 \h </w:instrText>
            </w:r>
            <w:r w:rsidR="00873997">
              <w:rPr>
                <w:noProof/>
                <w:webHidden/>
              </w:rPr>
            </w:r>
            <w:r w:rsidR="00873997">
              <w:rPr>
                <w:noProof/>
                <w:webHidden/>
              </w:rPr>
              <w:fldChar w:fldCharType="separate"/>
            </w:r>
            <w:r>
              <w:rPr>
                <w:noProof/>
                <w:webHidden/>
              </w:rPr>
              <w:t>107</w:t>
            </w:r>
            <w:r w:rsidR="00873997">
              <w:rPr>
                <w:noProof/>
                <w:webHidden/>
              </w:rPr>
              <w:fldChar w:fldCharType="end"/>
            </w:r>
          </w:hyperlink>
        </w:p>
        <w:p w14:paraId="4D05574E" w14:textId="048B494F" w:rsidR="00873997" w:rsidRDefault="005118B5">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53371322" w:history="1">
            <w:r w:rsidR="00873997" w:rsidRPr="00DC3F8C">
              <w:rPr>
                <w:rStyle w:val="Hyperlink"/>
                <w:rFonts w:eastAsia="Calibri"/>
                <w:b/>
                <w:noProof/>
                <w:lang w:val="en-GB"/>
              </w:rPr>
              <w:t>9.5</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ROLES &amp; RESPONSIBILITIES</w:t>
            </w:r>
            <w:r w:rsidR="00873997">
              <w:rPr>
                <w:noProof/>
                <w:webHidden/>
              </w:rPr>
              <w:tab/>
            </w:r>
            <w:r w:rsidR="00873997">
              <w:rPr>
                <w:noProof/>
                <w:webHidden/>
              </w:rPr>
              <w:fldChar w:fldCharType="begin"/>
            </w:r>
            <w:r w:rsidR="00873997">
              <w:rPr>
                <w:noProof/>
                <w:webHidden/>
              </w:rPr>
              <w:instrText xml:space="preserve"> PAGEREF _Toc153371322 \h </w:instrText>
            </w:r>
            <w:r w:rsidR="00873997">
              <w:rPr>
                <w:noProof/>
                <w:webHidden/>
              </w:rPr>
            </w:r>
            <w:r w:rsidR="00873997">
              <w:rPr>
                <w:noProof/>
                <w:webHidden/>
              </w:rPr>
              <w:fldChar w:fldCharType="separate"/>
            </w:r>
            <w:r>
              <w:rPr>
                <w:noProof/>
                <w:webHidden/>
              </w:rPr>
              <w:t>107</w:t>
            </w:r>
            <w:r w:rsidR="00873997">
              <w:rPr>
                <w:noProof/>
                <w:webHidden/>
              </w:rPr>
              <w:fldChar w:fldCharType="end"/>
            </w:r>
          </w:hyperlink>
        </w:p>
        <w:p w14:paraId="60F32F10" w14:textId="771C6799"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323" w:history="1">
            <w:r w:rsidR="00873997" w:rsidRPr="00DC3F8C">
              <w:rPr>
                <w:rStyle w:val="Hyperlink"/>
                <w:rFonts w:ascii="Times New Roman" w:eastAsia="Arial Unicode MS" w:hAnsi="Times New Roman" w:cs="Times New Roman"/>
                <w:noProof/>
                <w:lang w:val="en-GB"/>
              </w:rPr>
              <w:t>SECTION X</w:t>
            </w:r>
            <w:r w:rsidR="00873997">
              <w:rPr>
                <w:noProof/>
                <w:webHidden/>
              </w:rPr>
              <w:tab/>
            </w:r>
            <w:r w:rsidR="00873997">
              <w:rPr>
                <w:noProof/>
                <w:webHidden/>
              </w:rPr>
              <w:fldChar w:fldCharType="begin"/>
            </w:r>
            <w:r w:rsidR="00873997">
              <w:rPr>
                <w:noProof/>
                <w:webHidden/>
              </w:rPr>
              <w:instrText xml:space="preserve"> PAGEREF _Toc153371323 \h </w:instrText>
            </w:r>
            <w:r w:rsidR="00873997">
              <w:rPr>
                <w:noProof/>
                <w:webHidden/>
              </w:rPr>
            </w:r>
            <w:r w:rsidR="00873997">
              <w:rPr>
                <w:noProof/>
                <w:webHidden/>
              </w:rPr>
              <w:fldChar w:fldCharType="separate"/>
            </w:r>
            <w:r>
              <w:rPr>
                <w:noProof/>
                <w:webHidden/>
              </w:rPr>
              <w:t>109</w:t>
            </w:r>
            <w:r w:rsidR="00873997">
              <w:rPr>
                <w:noProof/>
                <w:webHidden/>
              </w:rPr>
              <w:fldChar w:fldCharType="end"/>
            </w:r>
          </w:hyperlink>
        </w:p>
        <w:p w14:paraId="6C616FF2" w14:textId="23FFDA49"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324" w:history="1">
            <w:r w:rsidR="00873997" w:rsidRPr="00DC3F8C">
              <w:rPr>
                <w:rStyle w:val="Hyperlink"/>
                <w:rFonts w:ascii="Times New Roman" w:hAnsi="Times New Roman" w:cs="Times New Roman"/>
                <w:noProof/>
                <w:lang w:val="en-GB"/>
              </w:rPr>
              <w:t>TRAINING AND DEVELOPMENT</w:t>
            </w:r>
            <w:r w:rsidR="00873997">
              <w:rPr>
                <w:noProof/>
                <w:webHidden/>
              </w:rPr>
              <w:tab/>
            </w:r>
            <w:r w:rsidR="00873997">
              <w:rPr>
                <w:noProof/>
                <w:webHidden/>
              </w:rPr>
              <w:fldChar w:fldCharType="begin"/>
            </w:r>
            <w:r w:rsidR="00873997">
              <w:rPr>
                <w:noProof/>
                <w:webHidden/>
              </w:rPr>
              <w:instrText xml:space="preserve"> PAGEREF _Toc153371324 \h </w:instrText>
            </w:r>
            <w:r w:rsidR="00873997">
              <w:rPr>
                <w:noProof/>
                <w:webHidden/>
              </w:rPr>
            </w:r>
            <w:r w:rsidR="00873997">
              <w:rPr>
                <w:noProof/>
                <w:webHidden/>
              </w:rPr>
              <w:fldChar w:fldCharType="separate"/>
            </w:r>
            <w:r>
              <w:rPr>
                <w:noProof/>
                <w:webHidden/>
              </w:rPr>
              <w:t>109</w:t>
            </w:r>
            <w:r w:rsidR="00873997">
              <w:rPr>
                <w:noProof/>
                <w:webHidden/>
              </w:rPr>
              <w:fldChar w:fldCharType="end"/>
            </w:r>
          </w:hyperlink>
        </w:p>
        <w:p w14:paraId="71108FC5" w14:textId="439B8020"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25" w:history="1">
            <w:r w:rsidR="00873997" w:rsidRPr="00DC3F8C">
              <w:rPr>
                <w:rStyle w:val="Hyperlink"/>
                <w:rFonts w:eastAsia="Times New Roman"/>
                <w:b/>
                <w:noProof/>
                <w:lang w:val="en-GB"/>
              </w:rPr>
              <w:t>10.0</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INTRODUCTION</w:t>
            </w:r>
            <w:r w:rsidR="00873997">
              <w:rPr>
                <w:noProof/>
                <w:webHidden/>
              </w:rPr>
              <w:tab/>
            </w:r>
            <w:r w:rsidR="00873997">
              <w:rPr>
                <w:noProof/>
                <w:webHidden/>
              </w:rPr>
              <w:fldChar w:fldCharType="begin"/>
            </w:r>
            <w:r w:rsidR="00873997">
              <w:rPr>
                <w:noProof/>
                <w:webHidden/>
              </w:rPr>
              <w:instrText xml:space="preserve"> PAGEREF _Toc153371325 \h </w:instrText>
            </w:r>
            <w:r w:rsidR="00873997">
              <w:rPr>
                <w:noProof/>
                <w:webHidden/>
              </w:rPr>
            </w:r>
            <w:r w:rsidR="00873997">
              <w:rPr>
                <w:noProof/>
                <w:webHidden/>
              </w:rPr>
              <w:fldChar w:fldCharType="separate"/>
            </w:r>
            <w:r>
              <w:rPr>
                <w:noProof/>
                <w:webHidden/>
              </w:rPr>
              <w:t>109</w:t>
            </w:r>
            <w:r w:rsidR="00873997">
              <w:rPr>
                <w:noProof/>
                <w:webHidden/>
              </w:rPr>
              <w:fldChar w:fldCharType="end"/>
            </w:r>
          </w:hyperlink>
        </w:p>
        <w:p w14:paraId="23687852" w14:textId="73B0DFF9"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26" w:history="1">
            <w:r w:rsidR="00873997" w:rsidRPr="00DC3F8C">
              <w:rPr>
                <w:rStyle w:val="Hyperlink"/>
                <w:rFonts w:eastAsia="Times New Roman"/>
                <w:b/>
                <w:noProof/>
                <w:lang w:val="en-GB"/>
              </w:rPr>
              <w:t>10.1</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TRAINING NEEDS ANALYSIS</w:t>
            </w:r>
            <w:r w:rsidR="00873997">
              <w:rPr>
                <w:noProof/>
                <w:webHidden/>
              </w:rPr>
              <w:tab/>
            </w:r>
            <w:r w:rsidR="00873997">
              <w:rPr>
                <w:noProof/>
                <w:webHidden/>
              </w:rPr>
              <w:fldChar w:fldCharType="begin"/>
            </w:r>
            <w:r w:rsidR="00873997">
              <w:rPr>
                <w:noProof/>
                <w:webHidden/>
              </w:rPr>
              <w:instrText xml:space="preserve"> PAGEREF _Toc153371326 \h </w:instrText>
            </w:r>
            <w:r w:rsidR="00873997">
              <w:rPr>
                <w:noProof/>
                <w:webHidden/>
              </w:rPr>
            </w:r>
            <w:r w:rsidR="00873997">
              <w:rPr>
                <w:noProof/>
                <w:webHidden/>
              </w:rPr>
              <w:fldChar w:fldCharType="separate"/>
            </w:r>
            <w:r>
              <w:rPr>
                <w:noProof/>
                <w:webHidden/>
              </w:rPr>
              <w:t>109</w:t>
            </w:r>
            <w:r w:rsidR="00873997">
              <w:rPr>
                <w:noProof/>
                <w:webHidden/>
              </w:rPr>
              <w:fldChar w:fldCharType="end"/>
            </w:r>
          </w:hyperlink>
        </w:p>
        <w:p w14:paraId="79DCB016" w14:textId="4078E496"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27" w:history="1">
            <w:r w:rsidR="00873997" w:rsidRPr="00DC3F8C">
              <w:rPr>
                <w:rStyle w:val="Hyperlink"/>
                <w:rFonts w:eastAsia="Times New Roman"/>
                <w:b/>
                <w:noProof/>
                <w:lang w:val="en-GB"/>
              </w:rPr>
              <w:t>10.2</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TRAINING PLAN</w:t>
            </w:r>
            <w:r w:rsidR="00873997">
              <w:rPr>
                <w:noProof/>
                <w:webHidden/>
              </w:rPr>
              <w:tab/>
            </w:r>
            <w:r w:rsidR="00873997">
              <w:rPr>
                <w:noProof/>
                <w:webHidden/>
              </w:rPr>
              <w:fldChar w:fldCharType="begin"/>
            </w:r>
            <w:r w:rsidR="00873997">
              <w:rPr>
                <w:noProof/>
                <w:webHidden/>
              </w:rPr>
              <w:instrText xml:space="preserve"> PAGEREF _Toc153371327 \h </w:instrText>
            </w:r>
            <w:r w:rsidR="00873997">
              <w:rPr>
                <w:noProof/>
                <w:webHidden/>
              </w:rPr>
            </w:r>
            <w:r w:rsidR="00873997">
              <w:rPr>
                <w:noProof/>
                <w:webHidden/>
              </w:rPr>
              <w:fldChar w:fldCharType="separate"/>
            </w:r>
            <w:r>
              <w:rPr>
                <w:noProof/>
                <w:webHidden/>
              </w:rPr>
              <w:t>111</w:t>
            </w:r>
            <w:r w:rsidR="00873997">
              <w:rPr>
                <w:noProof/>
                <w:webHidden/>
              </w:rPr>
              <w:fldChar w:fldCharType="end"/>
            </w:r>
          </w:hyperlink>
        </w:p>
        <w:p w14:paraId="225C3514" w14:textId="30BA35A6"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28" w:history="1">
            <w:r w:rsidR="00873997" w:rsidRPr="00DC3F8C">
              <w:rPr>
                <w:rStyle w:val="Hyperlink"/>
                <w:rFonts w:eastAsia="Times New Roman"/>
                <w:b/>
                <w:noProof/>
                <w:lang w:val="en-GB"/>
              </w:rPr>
              <w:t>10.3</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TRAINING METHOD</w:t>
            </w:r>
            <w:r w:rsidR="00873997">
              <w:rPr>
                <w:noProof/>
                <w:webHidden/>
              </w:rPr>
              <w:tab/>
            </w:r>
            <w:r w:rsidR="00873997">
              <w:rPr>
                <w:noProof/>
                <w:webHidden/>
              </w:rPr>
              <w:fldChar w:fldCharType="begin"/>
            </w:r>
            <w:r w:rsidR="00873997">
              <w:rPr>
                <w:noProof/>
                <w:webHidden/>
              </w:rPr>
              <w:instrText xml:space="preserve"> PAGEREF _Toc153371328 \h </w:instrText>
            </w:r>
            <w:r w:rsidR="00873997">
              <w:rPr>
                <w:noProof/>
                <w:webHidden/>
              </w:rPr>
            </w:r>
            <w:r w:rsidR="00873997">
              <w:rPr>
                <w:noProof/>
                <w:webHidden/>
              </w:rPr>
              <w:fldChar w:fldCharType="separate"/>
            </w:r>
            <w:r>
              <w:rPr>
                <w:noProof/>
                <w:webHidden/>
              </w:rPr>
              <w:t>112</w:t>
            </w:r>
            <w:r w:rsidR="00873997">
              <w:rPr>
                <w:noProof/>
                <w:webHidden/>
              </w:rPr>
              <w:fldChar w:fldCharType="end"/>
            </w:r>
          </w:hyperlink>
        </w:p>
        <w:p w14:paraId="466D081F" w14:textId="53567E8D"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29" w:history="1">
            <w:r w:rsidR="00873997" w:rsidRPr="00DC3F8C">
              <w:rPr>
                <w:rStyle w:val="Hyperlink"/>
                <w:rFonts w:eastAsia="Times New Roman"/>
                <w:b/>
                <w:noProof/>
                <w:lang w:val="en-GB"/>
              </w:rPr>
              <w:t>10.4</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CAREER DEVELOPMENT</w:t>
            </w:r>
            <w:r w:rsidR="00873997">
              <w:rPr>
                <w:noProof/>
                <w:webHidden/>
              </w:rPr>
              <w:tab/>
            </w:r>
            <w:r w:rsidR="00873997">
              <w:rPr>
                <w:noProof/>
                <w:webHidden/>
              </w:rPr>
              <w:fldChar w:fldCharType="begin"/>
            </w:r>
            <w:r w:rsidR="00873997">
              <w:rPr>
                <w:noProof/>
                <w:webHidden/>
              </w:rPr>
              <w:instrText xml:space="preserve"> PAGEREF _Toc153371329 \h </w:instrText>
            </w:r>
            <w:r w:rsidR="00873997">
              <w:rPr>
                <w:noProof/>
                <w:webHidden/>
              </w:rPr>
            </w:r>
            <w:r w:rsidR="00873997">
              <w:rPr>
                <w:noProof/>
                <w:webHidden/>
              </w:rPr>
              <w:fldChar w:fldCharType="separate"/>
            </w:r>
            <w:r>
              <w:rPr>
                <w:noProof/>
                <w:webHidden/>
              </w:rPr>
              <w:t>112</w:t>
            </w:r>
            <w:r w:rsidR="00873997">
              <w:rPr>
                <w:noProof/>
                <w:webHidden/>
              </w:rPr>
              <w:fldChar w:fldCharType="end"/>
            </w:r>
          </w:hyperlink>
        </w:p>
        <w:p w14:paraId="5FDD6E84" w14:textId="4CEBDC3E"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30" w:history="1">
            <w:r w:rsidR="00873997" w:rsidRPr="00DC3F8C">
              <w:rPr>
                <w:rStyle w:val="Hyperlink"/>
                <w:rFonts w:eastAsia="Times New Roman"/>
                <w:b/>
                <w:noProof/>
                <w:lang w:val="en-GB"/>
              </w:rPr>
              <w:t>10.5</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 xml:space="preserve">TRAINING SELECTION </w:t>
            </w:r>
            <w:r w:rsidR="00873997" w:rsidRPr="00DC3F8C">
              <w:rPr>
                <w:rStyle w:val="Hyperlink"/>
                <w:b/>
                <w:noProof/>
                <w:lang w:val="en-GB"/>
              </w:rPr>
              <w:t>AND DELIVERY</w:t>
            </w:r>
            <w:r w:rsidR="00873997">
              <w:rPr>
                <w:noProof/>
                <w:webHidden/>
              </w:rPr>
              <w:tab/>
            </w:r>
            <w:r w:rsidR="00873997">
              <w:rPr>
                <w:noProof/>
                <w:webHidden/>
              </w:rPr>
              <w:fldChar w:fldCharType="begin"/>
            </w:r>
            <w:r w:rsidR="00873997">
              <w:rPr>
                <w:noProof/>
                <w:webHidden/>
              </w:rPr>
              <w:instrText xml:space="preserve"> PAGEREF _Toc153371330 \h </w:instrText>
            </w:r>
            <w:r w:rsidR="00873997">
              <w:rPr>
                <w:noProof/>
                <w:webHidden/>
              </w:rPr>
            </w:r>
            <w:r w:rsidR="00873997">
              <w:rPr>
                <w:noProof/>
                <w:webHidden/>
              </w:rPr>
              <w:fldChar w:fldCharType="separate"/>
            </w:r>
            <w:r>
              <w:rPr>
                <w:noProof/>
                <w:webHidden/>
              </w:rPr>
              <w:t>113</w:t>
            </w:r>
            <w:r w:rsidR="00873997">
              <w:rPr>
                <w:noProof/>
                <w:webHidden/>
              </w:rPr>
              <w:fldChar w:fldCharType="end"/>
            </w:r>
          </w:hyperlink>
        </w:p>
        <w:p w14:paraId="4CE5B550" w14:textId="6897B4BF"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31" w:history="1">
            <w:r w:rsidR="00873997" w:rsidRPr="00DC3F8C">
              <w:rPr>
                <w:rStyle w:val="Hyperlink"/>
                <w:rFonts w:eastAsia="Times New Roman"/>
                <w:b/>
                <w:noProof/>
                <w:lang w:val="en-GB"/>
              </w:rPr>
              <w:t>10.6</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POST TRAINING EVALUATION</w:t>
            </w:r>
            <w:r w:rsidR="00873997">
              <w:rPr>
                <w:noProof/>
                <w:webHidden/>
              </w:rPr>
              <w:tab/>
            </w:r>
            <w:r w:rsidR="00873997">
              <w:rPr>
                <w:noProof/>
                <w:webHidden/>
              </w:rPr>
              <w:fldChar w:fldCharType="begin"/>
            </w:r>
            <w:r w:rsidR="00873997">
              <w:rPr>
                <w:noProof/>
                <w:webHidden/>
              </w:rPr>
              <w:instrText xml:space="preserve"> PAGEREF _Toc153371331 \h </w:instrText>
            </w:r>
            <w:r w:rsidR="00873997">
              <w:rPr>
                <w:noProof/>
                <w:webHidden/>
              </w:rPr>
            </w:r>
            <w:r w:rsidR="00873997">
              <w:rPr>
                <w:noProof/>
                <w:webHidden/>
              </w:rPr>
              <w:fldChar w:fldCharType="separate"/>
            </w:r>
            <w:r>
              <w:rPr>
                <w:noProof/>
                <w:webHidden/>
              </w:rPr>
              <w:t>114</w:t>
            </w:r>
            <w:r w:rsidR="00873997">
              <w:rPr>
                <w:noProof/>
                <w:webHidden/>
              </w:rPr>
              <w:fldChar w:fldCharType="end"/>
            </w:r>
          </w:hyperlink>
        </w:p>
        <w:p w14:paraId="2369A577" w14:textId="0CEBC26F"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32" w:history="1">
            <w:r w:rsidR="00873997" w:rsidRPr="00DC3F8C">
              <w:rPr>
                <w:rStyle w:val="Hyperlink"/>
                <w:rFonts w:eastAsia="Times New Roman"/>
                <w:b/>
                <w:noProof/>
                <w:lang w:val="en-GB"/>
              </w:rPr>
              <w:t>10.7</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TRAINING RECORD</w:t>
            </w:r>
            <w:r w:rsidR="00873997">
              <w:rPr>
                <w:noProof/>
                <w:webHidden/>
              </w:rPr>
              <w:tab/>
            </w:r>
            <w:r w:rsidR="00873997">
              <w:rPr>
                <w:noProof/>
                <w:webHidden/>
              </w:rPr>
              <w:fldChar w:fldCharType="begin"/>
            </w:r>
            <w:r w:rsidR="00873997">
              <w:rPr>
                <w:noProof/>
                <w:webHidden/>
              </w:rPr>
              <w:instrText xml:space="preserve"> PAGEREF _Toc153371332 \h </w:instrText>
            </w:r>
            <w:r w:rsidR="00873997">
              <w:rPr>
                <w:noProof/>
                <w:webHidden/>
              </w:rPr>
            </w:r>
            <w:r w:rsidR="00873997">
              <w:rPr>
                <w:noProof/>
                <w:webHidden/>
              </w:rPr>
              <w:fldChar w:fldCharType="separate"/>
            </w:r>
            <w:r>
              <w:rPr>
                <w:noProof/>
                <w:webHidden/>
              </w:rPr>
              <w:t>114</w:t>
            </w:r>
            <w:r w:rsidR="00873997">
              <w:rPr>
                <w:noProof/>
                <w:webHidden/>
              </w:rPr>
              <w:fldChar w:fldCharType="end"/>
            </w:r>
          </w:hyperlink>
        </w:p>
        <w:p w14:paraId="26FD932F" w14:textId="423C6C55"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33" w:history="1">
            <w:r w:rsidR="00873997" w:rsidRPr="00DC3F8C">
              <w:rPr>
                <w:rStyle w:val="Hyperlink"/>
                <w:rFonts w:eastAsia="Times New Roman"/>
                <w:b/>
                <w:noProof/>
                <w:lang w:val="en-GB"/>
              </w:rPr>
              <w:t>10.8</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CONDITIONS OF TRAINING</w:t>
            </w:r>
            <w:r w:rsidR="00873997">
              <w:rPr>
                <w:noProof/>
                <w:webHidden/>
              </w:rPr>
              <w:tab/>
            </w:r>
            <w:r w:rsidR="00873997">
              <w:rPr>
                <w:noProof/>
                <w:webHidden/>
              </w:rPr>
              <w:fldChar w:fldCharType="begin"/>
            </w:r>
            <w:r w:rsidR="00873997">
              <w:rPr>
                <w:noProof/>
                <w:webHidden/>
              </w:rPr>
              <w:instrText xml:space="preserve"> PAGEREF _Toc153371333 \h </w:instrText>
            </w:r>
            <w:r w:rsidR="00873997">
              <w:rPr>
                <w:noProof/>
                <w:webHidden/>
              </w:rPr>
            </w:r>
            <w:r w:rsidR="00873997">
              <w:rPr>
                <w:noProof/>
                <w:webHidden/>
              </w:rPr>
              <w:fldChar w:fldCharType="separate"/>
            </w:r>
            <w:r>
              <w:rPr>
                <w:noProof/>
                <w:webHidden/>
              </w:rPr>
              <w:t>115</w:t>
            </w:r>
            <w:r w:rsidR="00873997">
              <w:rPr>
                <w:noProof/>
                <w:webHidden/>
              </w:rPr>
              <w:fldChar w:fldCharType="end"/>
            </w:r>
          </w:hyperlink>
        </w:p>
        <w:p w14:paraId="69043A74" w14:textId="71072CF6"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34" w:history="1">
            <w:r w:rsidR="00873997" w:rsidRPr="00DC3F8C">
              <w:rPr>
                <w:rStyle w:val="Hyperlink"/>
                <w:rFonts w:eastAsia="Times New Roman"/>
                <w:b/>
                <w:noProof/>
                <w:lang w:val="en-GB"/>
              </w:rPr>
              <w:t>10.9</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TRAINING REPORTS</w:t>
            </w:r>
            <w:r w:rsidR="00873997">
              <w:rPr>
                <w:noProof/>
                <w:webHidden/>
              </w:rPr>
              <w:tab/>
            </w:r>
            <w:r w:rsidR="00873997">
              <w:rPr>
                <w:noProof/>
                <w:webHidden/>
              </w:rPr>
              <w:fldChar w:fldCharType="begin"/>
            </w:r>
            <w:r w:rsidR="00873997">
              <w:rPr>
                <w:noProof/>
                <w:webHidden/>
              </w:rPr>
              <w:instrText xml:space="preserve"> PAGEREF _Toc153371334 \h </w:instrText>
            </w:r>
            <w:r w:rsidR="00873997">
              <w:rPr>
                <w:noProof/>
                <w:webHidden/>
              </w:rPr>
            </w:r>
            <w:r w:rsidR="00873997">
              <w:rPr>
                <w:noProof/>
                <w:webHidden/>
              </w:rPr>
              <w:fldChar w:fldCharType="separate"/>
            </w:r>
            <w:r>
              <w:rPr>
                <w:noProof/>
                <w:webHidden/>
              </w:rPr>
              <w:t>116</w:t>
            </w:r>
            <w:r w:rsidR="00873997">
              <w:rPr>
                <w:noProof/>
                <w:webHidden/>
              </w:rPr>
              <w:fldChar w:fldCharType="end"/>
            </w:r>
          </w:hyperlink>
        </w:p>
        <w:p w14:paraId="62435FD0" w14:textId="3F70DBB4"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35" w:history="1">
            <w:r w:rsidR="00873997" w:rsidRPr="00DC3F8C">
              <w:rPr>
                <w:rStyle w:val="Hyperlink"/>
                <w:rFonts w:eastAsia="Times New Roman"/>
                <w:b/>
                <w:noProof/>
                <w:lang w:val="en-GB"/>
              </w:rPr>
              <w:t>10.10</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SUSPENSION OR TERMINATION OF TRAINING AWARDS</w:t>
            </w:r>
            <w:r w:rsidR="00873997">
              <w:rPr>
                <w:noProof/>
                <w:webHidden/>
              </w:rPr>
              <w:tab/>
            </w:r>
            <w:r w:rsidR="00873997">
              <w:rPr>
                <w:noProof/>
                <w:webHidden/>
              </w:rPr>
              <w:fldChar w:fldCharType="begin"/>
            </w:r>
            <w:r w:rsidR="00873997">
              <w:rPr>
                <w:noProof/>
                <w:webHidden/>
              </w:rPr>
              <w:instrText xml:space="preserve"> PAGEREF _Toc153371335 \h </w:instrText>
            </w:r>
            <w:r w:rsidR="00873997">
              <w:rPr>
                <w:noProof/>
                <w:webHidden/>
              </w:rPr>
            </w:r>
            <w:r w:rsidR="00873997">
              <w:rPr>
                <w:noProof/>
                <w:webHidden/>
              </w:rPr>
              <w:fldChar w:fldCharType="separate"/>
            </w:r>
            <w:r>
              <w:rPr>
                <w:noProof/>
                <w:webHidden/>
              </w:rPr>
              <w:t>116</w:t>
            </w:r>
            <w:r w:rsidR="00873997">
              <w:rPr>
                <w:noProof/>
                <w:webHidden/>
              </w:rPr>
              <w:fldChar w:fldCharType="end"/>
            </w:r>
          </w:hyperlink>
        </w:p>
        <w:p w14:paraId="4DBF8913" w14:textId="6683B61D"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36" w:history="1">
            <w:r w:rsidR="00873997" w:rsidRPr="00DC3F8C">
              <w:rPr>
                <w:rStyle w:val="Hyperlink"/>
                <w:rFonts w:eastAsia="Times New Roman"/>
                <w:b/>
                <w:noProof/>
                <w:lang w:val="en-GB"/>
              </w:rPr>
              <w:t>10.11</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SANCTIONS</w:t>
            </w:r>
            <w:r w:rsidR="00873997">
              <w:rPr>
                <w:noProof/>
                <w:webHidden/>
              </w:rPr>
              <w:tab/>
            </w:r>
            <w:r w:rsidR="00873997">
              <w:rPr>
                <w:noProof/>
                <w:webHidden/>
              </w:rPr>
              <w:fldChar w:fldCharType="begin"/>
            </w:r>
            <w:r w:rsidR="00873997">
              <w:rPr>
                <w:noProof/>
                <w:webHidden/>
              </w:rPr>
              <w:instrText xml:space="preserve"> PAGEREF _Toc153371336 \h </w:instrText>
            </w:r>
            <w:r w:rsidR="00873997">
              <w:rPr>
                <w:noProof/>
                <w:webHidden/>
              </w:rPr>
            </w:r>
            <w:r w:rsidR="00873997">
              <w:rPr>
                <w:noProof/>
                <w:webHidden/>
              </w:rPr>
              <w:fldChar w:fldCharType="separate"/>
            </w:r>
            <w:r>
              <w:rPr>
                <w:noProof/>
                <w:webHidden/>
              </w:rPr>
              <w:t>116</w:t>
            </w:r>
            <w:r w:rsidR="00873997">
              <w:rPr>
                <w:noProof/>
                <w:webHidden/>
              </w:rPr>
              <w:fldChar w:fldCharType="end"/>
            </w:r>
          </w:hyperlink>
        </w:p>
        <w:p w14:paraId="47FA87ED" w14:textId="070930F3"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37" w:history="1">
            <w:r w:rsidR="00873997" w:rsidRPr="00DC3F8C">
              <w:rPr>
                <w:rStyle w:val="Hyperlink"/>
                <w:rFonts w:eastAsia="Times New Roman"/>
                <w:b/>
                <w:noProof/>
                <w:lang w:val="en-GB"/>
              </w:rPr>
              <w:t>10.12</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ROLES &amp; RESPONSIBILITIES</w:t>
            </w:r>
            <w:r w:rsidR="00873997">
              <w:rPr>
                <w:noProof/>
                <w:webHidden/>
              </w:rPr>
              <w:tab/>
            </w:r>
            <w:r w:rsidR="00873997">
              <w:rPr>
                <w:noProof/>
                <w:webHidden/>
              </w:rPr>
              <w:fldChar w:fldCharType="begin"/>
            </w:r>
            <w:r w:rsidR="00873997">
              <w:rPr>
                <w:noProof/>
                <w:webHidden/>
              </w:rPr>
              <w:instrText xml:space="preserve"> PAGEREF _Toc153371337 \h </w:instrText>
            </w:r>
            <w:r w:rsidR="00873997">
              <w:rPr>
                <w:noProof/>
                <w:webHidden/>
              </w:rPr>
            </w:r>
            <w:r w:rsidR="00873997">
              <w:rPr>
                <w:noProof/>
                <w:webHidden/>
              </w:rPr>
              <w:fldChar w:fldCharType="separate"/>
            </w:r>
            <w:r>
              <w:rPr>
                <w:noProof/>
                <w:webHidden/>
              </w:rPr>
              <w:t>117</w:t>
            </w:r>
            <w:r w:rsidR="00873997">
              <w:rPr>
                <w:noProof/>
                <w:webHidden/>
              </w:rPr>
              <w:fldChar w:fldCharType="end"/>
            </w:r>
          </w:hyperlink>
        </w:p>
        <w:p w14:paraId="713D69C2" w14:textId="65B0CE61"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338" w:history="1">
            <w:r w:rsidR="00873997" w:rsidRPr="00DC3F8C">
              <w:rPr>
                <w:rStyle w:val="Hyperlink"/>
                <w:rFonts w:ascii="Times New Roman" w:hAnsi="Times New Roman" w:cs="Times New Roman"/>
                <w:noProof/>
                <w:lang w:val="en-GB"/>
              </w:rPr>
              <w:t>SECTION XI</w:t>
            </w:r>
            <w:r w:rsidR="00873997">
              <w:rPr>
                <w:noProof/>
                <w:webHidden/>
              </w:rPr>
              <w:tab/>
            </w:r>
            <w:r w:rsidR="00873997">
              <w:rPr>
                <w:noProof/>
                <w:webHidden/>
              </w:rPr>
              <w:fldChar w:fldCharType="begin"/>
            </w:r>
            <w:r w:rsidR="00873997">
              <w:rPr>
                <w:noProof/>
                <w:webHidden/>
              </w:rPr>
              <w:instrText xml:space="preserve"> PAGEREF _Toc153371338 \h </w:instrText>
            </w:r>
            <w:r w:rsidR="00873997">
              <w:rPr>
                <w:noProof/>
                <w:webHidden/>
              </w:rPr>
            </w:r>
            <w:r w:rsidR="00873997">
              <w:rPr>
                <w:noProof/>
                <w:webHidden/>
              </w:rPr>
              <w:fldChar w:fldCharType="separate"/>
            </w:r>
            <w:r>
              <w:rPr>
                <w:noProof/>
                <w:webHidden/>
              </w:rPr>
              <w:t>119</w:t>
            </w:r>
            <w:r w:rsidR="00873997">
              <w:rPr>
                <w:noProof/>
                <w:webHidden/>
              </w:rPr>
              <w:fldChar w:fldCharType="end"/>
            </w:r>
          </w:hyperlink>
        </w:p>
        <w:p w14:paraId="5C0F2F6F" w14:textId="16A5258D"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339" w:history="1">
            <w:r w:rsidR="00873997" w:rsidRPr="00DC3F8C">
              <w:rPr>
                <w:rStyle w:val="Hyperlink"/>
                <w:rFonts w:ascii="Times New Roman" w:hAnsi="Times New Roman" w:cs="Times New Roman"/>
                <w:noProof/>
                <w:lang w:val="en-GB"/>
              </w:rPr>
              <w:t>HEALTH, SAFETY AND WELFARE</w:t>
            </w:r>
            <w:r w:rsidR="00873997">
              <w:rPr>
                <w:noProof/>
                <w:webHidden/>
              </w:rPr>
              <w:tab/>
            </w:r>
            <w:r w:rsidR="00873997">
              <w:rPr>
                <w:noProof/>
                <w:webHidden/>
              </w:rPr>
              <w:fldChar w:fldCharType="begin"/>
            </w:r>
            <w:r w:rsidR="00873997">
              <w:rPr>
                <w:noProof/>
                <w:webHidden/>
              </w:rPr>
              <w:instrText xml:space="preserve"> PAGEREF _Toc153371339 \h </w:instrText>
            </w:r>
            <w:r w:rsidR="00873997">
              <w:rPr>
                <w:noProof/>
                <w:webHidden/>
              </w:rPr>
            </w:r>
            <w:r w:rsidR="00873997">
              <w:rPr>
                <w:noProof/>
                <w:webHidden/>
              </w:rPr>
              <w:fldChar w:fldCharType="separate"/>
            </w:r>
            <w:r>
              <w:rPr>
                <w:noProof/>
                <w:webHidden/>
              </w:rPr>
              <w:t>119</w:t>
            </w:r>
            <w:r w:rsidR="00873997">
              <w:rPr>
                <w:noProof/>
                <w:webHidden/>
              </w:rPr>
              <w:fldChar w:fldCharType="end"/>
            </w:r>
          </w:hyperlink>
        </w:p>
        <w:p w14:paraId="4D9BAE2F" w14:textId="4EB8E999"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40" w:history="1">
            <w:r w:rsidR="00873997" w:rsidRPr="00DC3F8C">
              <w:rPr>
                <w:rStyle w:val="Hyperlink"/>
                <w:rFonts w:eastAsia="Times New Roman"/>
                <w:b/>
                <w:noProof/>
                <w:lang w:val="en-GB"/>
              </w:rPr>
              <w:t>11.0</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INTRODUCTION</w:t>
            </w:r>
            <w:r w:rsidR="00873997">
              <w:rPr>
                <w:noProof/>
                <w:webHidden/>
              </w:rPr>
              <w:tab/>
            </w:r>
            <w:r w:rsidR="00873997">
              <w:rPr>
                <w:noProof/>
                <w:webHidden/>
              </w:rPr>
              <w:fldChar w:fldCharType="begin"/>
            </w:r>
            <w:r w:rsidR="00873997">
              <w:rPr>
                <w:noProof/>
                <w:webHidden/>
              </w:rPr>
              <w:instrText xml:space="preserve"> PAGEREF _Toc153371340 \h </w:instrText>
            </w:r>
            <w:r w:rsidR="00873997">
              <w:rPr>
                <w:noProof/>
                <w:webHidden/>
              </w:rPr>
            </w:r>
            <w:r w:rsidR="00873997">
              <w:rPr>
                <w:noProof/>
                <w:webHidden/>
              </w:rPr>
              <w:fldChar w:fldCharType="separate"/>
            </w:r>
            <w:r>
              <w:rPr>
                <w:noProof/>
                <w:webHidden/>
              </w:rPr>
              <w:t>119</w:t>
            </w:r>
            <w:r w:rsidR="00873997">
              <w:rPr>
                <w:noProof/>
                <w:webHidden/>
              </w:rPr>
              <w:fldChar w:fldCharType="end"/>
            </w:r>
          </w:hyperlink>
        </w:p>
        <w:p w14:paraId="68761A63" w14:textId="72E8453D"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41" w:history="1">
            <w:r w:rsidR="00873997" w:rsidRPr="00DC3F8C">
              <w:rPr>
                <w:rStyle w:val="Hyperlink"/>
                <w:rFonts w:eastAsia="Times New Roman"/>
                <w:b/>
                <w:noProof/>
                <w:lang w:val="en-GB"/>
              </w:rPr>
              <w:t>11.1</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HEALTH, SAFETY AND WELFARE COMMITTEE</w:t>
            </w:r>
            <w:r w:rsidR="00873997">
              <w:rPr>
                <w:noProof/>
                <w:webHidden/>
              </w:rPr>
              <w:tab/>
            </w:r>
            <w:r w:rsidR="00873997">
              <w:rPr>
                <w:noProof/>
                <w:webHidden/>
              </w:rPr>
              <w:fldChar w:fldCharType="begin"/>
            </w:r>
            <w:r w:rsidR="00873997">
              <w:rPr>
                <w:noProof/>
                <w:webHidden/>
              </w:rPr>
              <w:instrText xml:space="preserve"> PAGEREF _Toc153371341 \h </w:instrText>
            </w:r>
            <w:r w:rsidR="00873997">
              <w:rPr>
                <w:noProof/>
                <w:webHidden/>
              </w:rPr>
            </w:r>
            <w:r w:rsidR="00873997">
              <w:rPr>
                <w:noProof/>
                <w:webHidden/>
              </w:rPr>
              <w:fldChar w:fldCharType="separate"/>
            </w:r>
            <w:r>
              <w:rPr>
                <w:noProof/>
                <w:webHidden/>
              </w:rPr>
              <w:t>119</w:t>
            </w:r>
            <w:r w:rsidR="00873997">
              <w:rPr>
                <w:noProof/>
                <w:webHidden/>
              </w:rPr>
              <w:fldChar w:fldCharType="end"/>
            </w:r>
          </w:hyperlink>
        </w:p>
        <w:p w14:paraId="15DF3596" w14:textId="65F30ED0"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42" w:history="1">
            <w:r w:rsidR="00873997" w:rsidRPr="00DC3F8C">
              <w:rPr>
                <w:rStyle w:val="Hyperlink"/>
                <w:b/>
                <w:noProof/>
                <w:lang w:val="en-GB"/>
              </w:rPr>
              <w:t>11.2</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SAFETY ISSUES</w:t>
            </w:r>
            <w:r w:rsidR="00873997">
              <w:rPr>
                <w:noProof/>
                <w:webHidden/>
              </w:rPr>
              <w:tab/>
            </w:r>
            <w:r w:rsidR="00873997">
              <w:rPr>
                <w:noProof/>
                <w:webHidden/>
              </w:rPr>
              <w:fldChar w:fldCharType="begin"/>
            </w:r>
            <w:r w:rsidR="00873997">
              <w:rPr>
                <w:noProof/>
                <w:webHidden/>
              </w:rPr>
              <w:instrText xml:space="preserve"> PAGEREF _Toc153371342 \h </w:instrText>
            </w:r>
            <w:r w:rsidR="00873997">
              <w:rPr>
                <w:noProof/>
                <w:webHidden/>
              </w:rPr>
            </w:r>
            <w:r w:rsidR="00873997">
              <w:rPr>
                <w:noProof/>
                <w:webHidden/>
              </w:rPr>
              <w:fldChar w:fldCharType="separate"/>
            </w:r>
            <w:r>
              <w:rPr>
                <w:noProof/>
                <w:webHidden/>
              </w:rPr>
              <w:t>120</w:t>
            </w:r>
            <w:r w:rsidR="00873997">
              <w:rPr>
                <w:noProof/>
                <w:webHidden/>
              </w:rPr>
              <w:fldChar w:fldCharType="end"/>
            </w:r>
          </w:hyperlink>
        </w:p>
        <w:p w14:paraId="2F178B5E" w14:textId="76CF78DD"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43" w:history="1">
            <w:r w:rsidR="00873997" w:rsidRPr="00DC3F8C">
              <w:rPr>
                <w:rStyle w:val="Hyperlink"/>
                <w:b/>
                <w:noProof/>
                <w:lang w:val="en-GB"/>
              </w:rPr>
              <w:t>11.3</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ACCIDENTS/INCIDENTS ON CAMPUS</w:t>
            </w:r>
            <w:r w:rsidR="00873997">
              <w:rPr>
                <w:noProof/>
                <w:webHidden/>
              </w:rPr>
              <w:tab/>
            </w:r>
            <w:r w:rsidR="00873997">
              <w:rPr>
                <w:noProof/>
                <w:webHidden/>
              </w:rPr>
              <w:fldChar w:fldCharType="begin"/>
            </w:r>
            <w:r w:rsidR="00873997">
              <w:rPr>
                <w:noProof/>
                <w:webHidden/>
              </w:rPr>
              <w:instrText xml:space="preserve"> PAGEREF _Toc153371343 \h </w:instrText>
            </w:r>
            <w:r w:rsidR="00873997">
              <w:rPr>
                <w:noProof/>
                <w:webHidden/>
              </w:rPr>
            </w:r>
            <w:r w:rsidR="00873997">
              <w:rPr>
                <w:noProof/>
                <w:webHidden/>
              </w:rPr>
              <w:fldChar w:fldCharType="separate"/>
            </w:r>
            <w:r>
              <w:rPr>
                <w:noProof/>
                <w:webHidden/>
              </w:rPr>
              <w:t>121</w:t>
            </w:r>
            <w:r w:rsidR="00873997">
              <w:rPr>
                <w:noProof/>
                <w:webHidden/>
              </w:rPr>
              <w:fldChar w:fldCharType="end"/>
            </w:r>
          </w:hyperlink>
        </w:p>
        <w:p w14:paraId="354A60C1" w14:textId="50810331"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44" w:history="1">
            <w:r w:rsidR="00873997" w:rsidRPr="00DC3F8C">
              <w:rPr>
                <w:rStyle w:val="Hyperlink"/>
                <w:b/>
                <w:noProof/>
                <w:lang w:val="en-GB"/>
              </w:rPr>
              <w:t>11.4</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ACCIDENTS/INCIDENTS WHILE OVERSEAS OR OFF CAMPUS</w:t>
            </w:r>
            <w:r w:rsidR="00873997">
              <w:rPr>
                <w:noProof/>
                <w:webHidden/>
              </w:rPr>
              <w:tab/>
            </w:r>
            <w:r w:rsidR="00873997">
              <w:rPr>
                <w:noProof/>
                <w:webHidden/>
              </w:rPr>
              <w:fldChar w:fldCharType="begin"/>
            </w:r>
            <w:r w:rsidR="00873997">
              <w:rPr>
                <w:noProof/>
                <w:webHidden/>
              </w:rPr>
              <w:instrText xml:space="preserve"> PAGEREF _Toc153371344 \h </w:instrText>
            </w:r>
            <w:r w:rsidR="00873997">
              <w:rPr>
                <w:noProof/>
                <w:webHidden/>
              </w:rPr>
            </w:r>
            <w:r w:rsidR="00873997">
              <w:rPr>
                <w:noProof/>
                <w:webHidden/>
              </w:rPr>
              <w:fldChar w:fldCharType="separate"/>
            </w:r>
            <w:r>
              <w:rPr>
                <w:noProof/>
                <w:webHidden/>
              </w:rPr>
              <w:t>122</w:t>
            </w:r>
            <w:r w:rsidR="00873997">
              <w:rPr>
                <w:noProof/>
                <w:webHidden/>
              </w:rPr>
              <w:fldChar w:fldCharType="end"/>
            </w:r>
          </w:hyperlink>
        </w:p>
        <w:p w14:paraId="016E8A28" w14:textId="24C4906A"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45" w:history="1">
            <w:r w:rsidR="00873997" w:rsidRPr="00DC3F8C">
              <w:rPr>
                <w:rStyle w:val="Hyperlink"/>
                <w:b/>
                <w:noProof/>
                <w:lang w:val="en-GB"/>
              </w:rPr>
              <w:t>11.5</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DUTY OF CARE</w:t>
            </w:r>
            <w:r w:rsidR="00873997">
              <w:rPr>
                <w:noProof/>
                <w:webHidden/>
              </w:rPr>
              <w:tab/>
            </w:r>
            <w:r w:rsidR="00873997">
              <w:rPr>
                <w:noProof/>
                <w:webHidden/>
              </w:rPr>
              <w:fldChar w:fldCharType="begin"/>
            </w:r>
            <w:r w:rsidR="00873997">
              <w:rPr>
                <w:noProof/>
                <w:webHidden/>
              </w:rPr>
              <w:instrText xml:space="preserve"> PAGEREF _Toc153371345 \h </w:instrText>
            </w:r>
            <w:r w:rsidR="00873997">
              <w:rPr>
                <w:noProof/>
                <w:webHidden/>
              </w:rPr>
            </w:r>
            <w:r w:rsidR="00873997">
              <w:rPr>
                <w:noProof/>
                <w:webHidden/>
              </w:rPr>
              <w:fldChar w:fldCharType="separate"/>
            </w:r>
            <w:r>
              <w:rPr>
                <w:noProof/>
                <w:webHidden/>
              </w:rPr>
              <w:t>122</w:t>
            </w:r>
            <w:r w:rsidR="00873997">
              <w:rPr>
                <w:noProof/>
                <w:webHidden/>
              </w:rPr>
              <w:fldChar w:fldCharType="end"/>
            </w:r>
          </w:hyperlink>
        </w:p>
        <w:p w14:paraId="08B6E34C" w14:textId="1F88B269"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46" w:history="1">
            <w:r w:rsidR="00873997" w:rsidRPr="00DC3F8C">
              <w:rPr>
                <w:rStyle w:val="Hyperlink"/>
                <w:b/>
                <w:noProof/>
                <w:lang w:val="en-GB"/>
              </w:rPr>
              <w:t>11.6</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PUBLIC LIABILITY INSURANCE</w:t>
            </w:r>
            <w:r w:rsidR="00873997">
              <w:rPr>
                <w:noProof/>
                <w:webHidden/>
              </w:rPr>
              <w:tab/>
            </w:r>
            <w:r w:rsidR="00873997">
              <w:rPr>
                <w:noProof/>
                <w:webHidden/>
              </w:rPr>
              <w:fldChar w:fldCharType="begin"/>
            </w:r>
            <w:r w:rsidR="00873997">
              <w:rPr>
                <w:noProof/>
                <w:webHidden/>
              </w:rPr>
              <w:instrText xml:space="preserve"> PAGEREF _Toc153371346 \h </w:instrText>
            </w:r>
            <w:r w:rsidR="00873997">
              <w:rPr>
                <w:noProof/>
                <w:webHidden/>
              </w:rPr>
            </w:r>
            <w:r w:rsidR="00873997">
              <w:rPr>
                <w:noProof/>
                <w:webHidden/>
              </w:rPr>
              <w:fldChar w:fldCharType="separate"/>
            </w:r>
            <w:r>
              <w:rPr>
                <w:noProof/>
                <w:webHidden/>
              </w:rPr>
              <w:t>122</w:t>
            </w:r>
            <w:r w:rsidR="00873997">
              <w:rPr>
                <w:noProof/>
                <w:webHidden/>
              </w:rPr>
              <w:fldChar w:fldCharType="end"/>
            </w:r>
          </w:hyperlink>
        </w:p>
        <w:p w14:paraId="6B3A8804" w14:textId="28E757FA"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47" w:history="1">
            <w:r w:rsidR="00873997" w:rsidRPr="00DC3F8C">
              <w:rPr>
                <w:rStyle w:val="Hyperlink"/>
                <w:b/>
                <w:noProof/>
                <w:lang w:val="en-GB"/>
              </w:rPr>
              <w:t>11.7</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MAINTENANCE OF BUILDING AND FACILITIES</w:t>
            </w:r>
            <w:r w:rsidR="00873997">
              <w:rPr>
                <w:noProof/>
                <w:webHidden/>
              </w:rPr>
              <w:tab/>
            </w:r>
            <w:r w:rsidR="00873997">
              <w:rPr>
                <w:noProof/>
                <w:webHidden/>
              </w:rPr>
              <w:fldChar w:fldCharType="begin"/>
            </w:r>
            <w:r w:rsidR="00873997">
              <w:rPr>
                <w:noProof/>
                <w:webHidden/>
              </w:rPr>
              <w:instrText xml:space="preserve"> PAGEREF _Toc153371347 \h </w:instrText>
            </w:r>
            <w:r w:rsidR="00873997">
              <w:rPr>
                <w:noProof/>
                <w:webHidden/>
              </w:rPr>
            </w:r>
            <w:r w:rsidR="00873997">
              <w:rPr>
                <w:noProof/>
                <w:webHidden/>
              </w:rPr>
              <w:fldChar w:fldCharType="separate"/>
            </w:r>
            <w:r>
              <w:rPr>
                <w:noProof/>
                <w:webHidden/>
              </w:rPr>
              <w:t>123</w:t>
            </w:r>
            <w:r w:rsidR="00873997">
              <w:rPr>
                <w:noProof/>
                <w:webHidden/>
              </w:rPr>
              <w:fldChar w:fldCharType="end"/>
            </w:r>
          </w:hyperlink>
        </w:p>
        <w:p w14:paraId="3F80E9A4" w14:textId="45DDE78F"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48" w:history="1">
            <w:r w:rsidR="00873997" w:rsidRPr="00DC3F8C">
              <w:rPr>
                <w:rStyle w:val="Hyperlink"/>
                <w:rFonts w:eastAsia="Calibri"/>
                <w:b/>
                <w:noProof/>
                <w:lang w:val="en-GB"/>
              </w:rPr>
              <w:t>11.8</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SECURITY</w:t>
            </w:r>
            <w:r w:rsidR="00873997">
              <w:rPr>
                <w:noProof/>
                <w:webHidden/>
              </w:rPr>
              <w:tab/>
            </w:r>
            <w:r w:rsidR="00873997">
              <w:rPr>
                <w:noProof/>
                <w:webHidden/>
              </w:rPr>
              <w:fldChar w:fldCharType="begin"/>
            </w:r>
            <w:r w:rsidR="00873997">
              <w:rPr>
                <w:noProof/>
                <w:webHidden/>
              </w:rPr>
              <w:instrText xml:space="preserve"> PAGEREF _Toc153371348 \h </w:instrText>
            </w:r>
            <w:r w:rsidR="00873997">
              <w:rPr>
                <w:noProof/>
                <w:webHidden/>
              </w:rPr>
            </w:r>
            <w:r w:rsidR="00873997">
              <w:rPr>
                <w:noProof/>
                <w:webHidden/>
              </w:rPr>
              <w:fldChar w:fldCharType="separate"/>
            </w:r>
            <w:r>
              <w:rPr>
                <w:noProof/>
                <w:webHidden/>
              </w:rPr>
              <w:t>123</w:t>
            </w:r>
            <w:r w:rsidR="00873997">
              <w:rPr>
                <w:noProof/>
                <w:webHidden/>
              </w:rPr>
              <w:fldChar w:fldCharType="end"/>
            </w:r>
          </w:hyperlink>
        </w:p>
        <w:p w14:paraId="4F901544" w14:textId="144A686E"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49" w:history="1">
            <w:r w:rsidR="00873997" w:rsidRPr="00DC3F8C">
              <w:rPr>
                <w:rStyle w:val="Hyperlink"/>
                <w:rFonts w:eastAsia="Calibri"/>
                <w:b/>
                <w:bCs/>
                <w:noProof/>
                <w:lang w:val="en-GB"/>
              </w:rPr>
              <w:t>11.9</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EMPLOYEE COUNSELLING</w:t>
            </w:r>
            <w:r w:rsidR="00873997">
              <w:rPr>
                <w:noProof/>
                <w:webHidden/>
              </w:rPr>
              <w:tab/>
            </w:r>
            <w:r w:rsidR="00873997">
              <w:rPr>
                <w:noProof/>
                <w:webHidden/>
              </w:rPr>
              <w:fldChar w:fldCharType="begin"/>
            </w:r>
            <w:r w:rsidR="00873997">
              <w:rPr>
                <w:noProof/>
                <w:webHidden/>
              </w:rPr>
              <w:instrText xml:space="preserve"> PAGEREF _Toc153371349 \h </w:instrText>
            </w:r>
            <w:r w:rsidR="00873997">
              <w:rPr>
                <w:noProof/>
                <w:webHidden/>
              </w:rPr>
            </w:r>
            <w:r w:rsidR="00873997">
              <w:rPr>
                <w:noProof/>
                <w:webHidden/>
              </w:rPr>
              <w:fldChar w:fldCharType="separate"/>
            </w:r>
            <w:r>
              <w:rPr>
                <w:noProof/>
                <w:webHidden/>
              </w:rPr>
              <w:t>124</w:t>
            </w:r>
            <w:r w:rsidR="00873997">
              <w:rPr>
                <w:noProof/>
                <w:webHidden/>
              </w:rPr>
              <w:fldChar w:fldCharType="end"/>
            </w:r>
          </w:hyperlink>
        </w:p>
        <w:p w14:paraId="658C9FA0" w14:textId="3F8C0DDC"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50" w:history="1">
            <w:r w:rsidR="00873997" w:rsidRPr="00DC3F8C">
              <w:rPr>
                <w:rStyle w:val="Hyperlink"/>
                <w:rFonts w:eastAsia="Calibri"/>
                <w:b/>
                <w:bCs/>
                <w:noProof/>
                <w:lang w:val="en-GB"/>
              </w:rPr>
              <w:t>11.10</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MEDICAL SCREENING</w:t>
            </w:r>
            <w:r w:rsidR="00873997">
              <w:rPr>
                <w:noProof/>
                <w:webHidden/>
              </w:rPr>
              <w:tab/>
            </w:r>
            <w:r w:rsidR="00873997">
              <w:rPr>
                <w:noProof/>
                <w:webHidden/>
              </w:rPr>
              <w:fldChar w:fldCharType="begin"/>
            </w:r>
            <w:r w:rsidR="00873997">
              <w:rPr>
                <w:noProof/>
                <w:webHidden/>
              </w:rPr>
              <w:instrText xml:space="preserve"> PAGEREF _Toc153371350 \h </w:instrText>
            </w:r>
            <w:r w:rsidR="00873997">
              <w:rPr>
                <w:noProof/>
                <w:webHidden/>
              </w:rPr>
            </w:r>
            <w:r w:rsidR="00873997">
              <w:rPr>
                <w:noProof/>
                <w:webHidden/>
              </w:rPr>
              <w:fldChar w:fldCharType="separate"/>
            </w:r>
            <w:r>
              <w:rPr>
                <w:noProof/>
                <w:webHidden/>
              </w:rPr>
              <w:t>124</w:t>
            </w:r>
            <w:r w:rsidR="00873997">
              <w:rPr>
                <w:noProof/>
                <w:webHidden/>
              </w:rPr>
              <w:fldChar w:fldCharType="end"/>
            </w:r>
          </w:hyperlink>
        </w:p>
        <w:p w14:paraId="5ED4B9BB" w14:textId="43FFBC8C"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51" w:history="1">
            <w:r w:rsidR="00873997" w:rsidRPr="00DC3F8C">
              <w:rPr>
                <w:rStyle w:val="Hyperlink"/>
                <w:rFonts w:eastAsia="Calibri"/>
                <w:b/>
                <w:noProof/>
                <w:lang w:val="en-GB"/>
              </w:rPr>
              <w:t>11.11</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SMOKING</w:t>
            </w:r>
            <w:r w:rsidR="00873997">
              <w:rPr>
                <w:noProof/>
                <w:webHidden/>
              </w:rPr>
              <w:tab/>
            </w:r>
            <w:r w:rsidR="00873997">
              <w:rPr>
                <w:noProof/>
                <w:webHidden/>
              </w:rPr>
              <w:fldChar w:fldCharType="begin"/>
            </w:r>
            <w:r w:rsidR="00873997">
              <w:rPr>
                <w:noProof/>
                <w:webHidden/>
              </w:rPr>
              <w:instrText xml:space="preserve"> PAGEREF _Toc153371351 \h </w:instrText>
            </w:r>
            <w:r w:rsidR="00873997">
              <w:rPr>
                <w:noProof/>
                <w:webHidden/>
              </w:rPr>
            </w:r>
            <w:r w:rsidR="00873997">
              <w:rPr>
                <w:noProof/>
                <w:webHidden/>
              </w:rPr>
              <w:fldChar w:fldCharType="separate"/>
            </w:r>
            <w:r>
              <w:rPr>
                <w:noProof/>
                <w:webHidden/>
              </w:rPr>
              <w:t>124</w:t>
            </w:r>
            <w:r w:rsidR="00873997">
              <w:rPr>
                <w:noProof/>
                <w:webHidden/>
              </w:rPr>
              <w:fldChar w:fldCharType="end"/>
            </w:r>
          </w:hyperlink>
        </w:p>
        <w:p w14:paraId="21E61766" w14:textId="734C3001"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52" w:history="1">
            <w:r w:rsidR="00873997" w:rsidRPr="00DC3F8C">
              <w:rPr>
                <w:rStyle w:val="Hyperlink"/>
                <w:rFonts w:eastAsia="Calibri"/>
                <w:b/>
                <w:noProof/>
                <w:lang w:val="en-GB"/>
              </w:rPr>
              <w:t>11.12</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DISASTER PREPAREDNESS</w:t>
            </w:r>
            <w:r w:rsidR="00873997">
              <w:rPr>
                <w:noProof/>
                <w:webHidden/>
              </w:rPr>
              <w:tab/>
            </w:r>
            <w:r w:rsidR="00873997">
              <w:rPr>
                <w:noProof/>
                <w:webHidden/>
              </w:rPr>
              <w:fldChar w:fldCharType="begin"/>
            </w:r>
            <w:r w:rsidR="00873997">
              <w:rPr>
                <w:noProof/>
                <w:webHidden/>
              </w:rPr>
              <w:instrText xml:space="preserve"> PAGEREF _Toc153371352 \h </w:instrText>
            </w:r>
            <w:r w:rsidR="00873997">
              <w:rPr>
                <w:noProof/>
                <w:webHidden/>
              </w:rPr>
            </w:r>
            <w:r w:rsidR="00873997">
              <w:rPr>
                <w:noProof/>
                <w:webHidden/>
              </w:rPr>
              <w:fldChar w:fldCharType="separate"/>
            </w:r>
            <w:r>
              <w:rPr>
                <w:noProof/>
                <w:webHidden/>
              </w:rPr>
              <w:t>125</w:t>
            </w:r>
            <w:r w:rsidR="00873997">
              <w:rPr>
                <w:noProof/>
                <w:webHidden/>
              </w:rPr>
              <w:fldChar w:fldCharType="end"/>
            </w:r>
          </w:hyperlink>
        </w:p>
        <w:p w14:paraId="131C5D14" w14:textId="77A9D79C" w:rsidR="00873997" w:rsidRDefault="005118B5">
          <w:pPr>
            <w:pStyle w:val="TOC2"/>
            <w:tabs>
              <w:tab w:val="left" w:pos="660"/>
              <w:tab w:val="right" w:leader="dot" w:pos="9350"/>
            </w:tabs>
            <w:rPr>
              <w:rFonts w:asciiTheme="minorHAnsi" w:eastAsiaTheme="minorEastAsia" w:hAnsiTheme="minorHAnsi" w:cstheme="minorBidi"/>
              <w:noProof/>
              <w:kern w:val="2"/>
              <w14:ligatures w14:val="standardContextual"/>
            </w:rPr>
          </w:pPr>
          <w:hyperlink w:anchor="_Toc153371353" w:history="1">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 xml:space="preserve">ROLES &amp; </w:t>
            </w:r>
            <w:r w:rsidR="00873997" w:rsidRPr="00DC3F8C">
              <w:rPr>
                <w:rStyle w:val="Hyperlink"/>
                <w:b/>
                <w:noProof/>
                <w:lang w:val="en-GB"/>
              </w:rPr>
              <w:t>RESPONSIBILITIES</w:t>
            </w:r>
            <w:r w:rsidR="00873997">
              <w:rPr>
                <w:noProof/>
                <w:webHidden/>
              </w:rPr>
              <w:tab/>
            </w:r>
            <w:r w:rsidR="00873997">
              <w:rPr>
                <w:noProof/>
                <w:webHidden/>
              </w:rPr>
              <w:fldChar w:fldCharType="begin"/>
            </w:r>
            <w:r w:rsidR="00873997">
              <w:rPr>
                <w:noProof/>
                <w:webHidden/>
              </w:rPr>
              <w:instrText xml:space="preserve"> PAGEREF _Toc153371353 \h </w:instrText>
            </w:r>
            <w:r w:rsidR="00873997">
              <w:rPr>
                <w:noProof/>
                <w:webHidden/>
              </w:rPr>
            </w:r>
            <w:r w:rsidR="00873997">
              <w:rPr>
                <w:noProof/>
                <w:webHidden/>
              </w:rPr>
              <w:fldChar w:fldCharType="separate"/>
            </w:r>
            <w:r>
              <w:rPr>
                <w:noProof/>
                <w:webHidden/>
              </w:rPr>
              <w:t>125</w:t>
            </w:r>
            <w:r w:rsidR="00873997">
              <w:rPr>
                <w:noProof/>
                <w:webHidden/>
              </w:rPr>
              <w:fldChar w:fldCharType="end"/>
            </w:r>
          </w:hyperlink>
        </w:p>
        <w:p w14:paraId="422B8482" w14:textId="1F74E9A5" w:rsidR="00873997" w:rsidRDefault="005118B5">
          <w:pPr>
            <w:pStyle w:val="TOC2"/>
            <w:tabs>
              <w:tab w:val="right" w:leader="dot" w:pos="9350"/>
            </w:tabs>
            <w:rPr>
              <w:rFonts w:asciiTheme="minorHAnsi" w:eastAsiaTheme="minorEastAsia" w:hAnsiTheme="minorHAnsi" w:cstheme="minorBidi"/>
              <w:noProof/>
              <w:kern w:val="2"/>
              <w14:ligatures w14:val="standardContextual"/>
            </w:rPr>
          </w:pPr>
          <w:hyperlink w:anchor="_Toc153371354" w:history="1">
            <w:r w:rsidR="00873997" w:rsidRPr="00DC3F8C">
              <w:rPr>
                <w:rStyle w:val="Hyperlink"/>
                <w:rFonts w:eastAsia="Calibri"/>
                <w:b/>
                <w:bCs/>
                <w:noProof/>
                <w:lang w:val="en-GB"/>
              </w:rPr>
              <w:t>11.13</w:t>
            </w:r>
            <w:r w:rsidR="00873997">
              <w:rPr>
                <w:noProof/>
                <w:webHidden/>
              </w:rPr>
              <w:tab/>
            </w:r>
            <w:r w:rsidR="00873997">
              <w:rPr>
                <w:noProof/>
                <w:webHidden/>
              </w:rPr>
              <w:fldChar w:fldCharType="begin"/>
            </w:r>
            <w:r w:rsidR="00873997">
              <w:rPr>
                <w:noProof/>
                <w:webHidden/>
              </w:rPr>
              <w:instrText xml:space="preserve"> PAGEREF _Toc153371354 \h </w:instrText>
            </w:r>
            <w:r w:rsidR="00873997">
              <w:rPr>
                <w:noProof/>
                <w:webHidden/>
              </w:rPr>
            </w:r>
            <w:r w:rsidR="00873997">
              <w:rPr>
                <w:noProof/>
                <w:webHidden/>
              </w:rPr>
              <w:fldChar w:fldCharType="separate"/>
            </w:r>
            <w:r>
              <w:rPr>
                <w:noProof/>
                <w:webHidden/>
              </w:rPr>
              <w:t>125</w:t>
            </w:r>
            <w:r w:rsidR="00873997">
              <w:rPr>
                <w:noProof/>
                <w:webHidden/>
              </w:rPr>
              <w:fldChar w:fldCharType="end"/>
            </w:r>
          </w:hyperlink>
        </w:p>
        <w:p w14:paraId="1A874A91" w14:textId="5FBC0427"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355" w:history="1">
            <w:r w:rsidR="00873997" w:rsidRPr="00DC3F8C">
              <w:rPr>
                <w:rStyle w:val="Hyperlink"/>
                <w:rFonts w:ascii="Times New Roman" w:hAnsi="Times New Roman" w:cs="Times New Roman"/>
                <w:noProof/>
                <w:lang w:val="en-GB"/>
              </w:rPr>
              <w:t>SECTION XII</w:t>
            </w:r>
            <w:r w:rsidR="00873997">
              <w:rPr>
                <w:noProof/>
                <w:webHidden/>
              </w:rPr>
              <w:tab/>
            </w:r>
            <w:r w:rsidR="00873997">
              <w:rPr>
                <w:noProof/>
                <w:webHidden/>
              </w:rPr>
              <w:fldChar w:fldCharType="begin"/>
            </w:r>
            <w:r w:rsidR="00873997">
              <w:rPr>
                <w:noProof/>
                <w:webHidden/>
              </w:rPr>
              <w:instrText xml:space="preserve"> PAGEREF _Toc153371355 \h </w:instrText>
            </w:r>
            <w:r w:rsidR="00873997">
              <w:rPr>
                <w:noProof/>
                <w:webHidden/>
              </w:rPr>
            </w:r>
            <w:r w:rsidR="00873997">
              <w:rPr>
                <w:noProof/>
                <w:webHidden/>
              </w:rPr>
              <w:fldChar w:fldCharType="separate"/>
            </w:r>
            <w:r>
              <w:rPr>
                <w:noProof/>
                <w:webHidden/>
              </w:rPr>
              <w:t>127</w:t>
            </w:r>
            <w:r w:rsidR="00873997">
              <w:rPr>
                <w:noProof/>
                <w:webHidden/>
              </w:rPr>
              <w:fldChar w:fldCharType="end"/>
            </w:r>
          </w:hyperlink>
        </w:p>
        <w:p w14:paraId="53446043" w14:textId="30AB204D"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356" w:history="1">
            <w:r w:rsidR="00873997" w:rsidRPr="00DC3F8C">
              <w:rPr>
                <w:rStyle w:val="Hyperlink"/>
                <w:rFonts w:ascii="Times New Roman" w:hAnsi="Times New Roman" w:cs="Times New Roman"/>
                <w:noProof/>
                <w:lang w:val="en-GB"/>
              </w:rPr>
              <w:t>EMPLOYEE RECORDS</w:t>
            </w:r>
            <w:r w:rsidR="00873997">
              <w:rPr>
                <w:noProof/>
                <w:webHidden/>
              </w:rPr>
              <w:tab/>
            </w:r>
            <w:r w:rsidR="00873997">
              <w:rPr>
                <w:noProof/>
                <w:webHidden/>
              </w:rPr>
              <w:fldChar w:fldCharType="begin"/>
            </w:r>
            <w:r w:rsidR="00873997">
              <w:rPr>
                <w:noProof/>
                <w:webHidden/>
              </w:rPr>
              <w:instrText xml:space="preserve"> PAGEREF _Toc153371356 \h </w:instrText>
            </w:r>
            <w:r w:rsidR="00873997">
              <w:rPr>
                <w:noProof/>
                <w:webHidden/>
              </w:rPr>
            </w:r>
            <w:r w:rsidR="00873997">
              <w:rPr>
                <w:noProof/>
                <w:webHidden/>
              </w:rPr>
              <w:fldChar w:fldCharType="separate"/>
            </w:r>
            <w:r>
              <w:rPr>
                <w:noProof/>
                <w:webHidden/>
              </w:rPr>
              <w:t>127</w:t>
            </w:r>
            <w:r w:rsidR="00873997">
              <w:rPr>
                <w:noProof/>
                <w:webHidden/>
              </w:rPr>
              <w:fldChar w:fldCharType="end"/>
            </w:r>
          </w:hyperlink>
        </w:p>
        <w:p w14:paraId="012DBE0A" w14:textId="7B045EC7"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57" w:history="1">
            <w:r w:rsidR="00873997" w:rsidRPr="00DC3F8C">
              <w:rPr>
                <w:rStyle w:val="Hyperlink"/>
                <w:rFonts w:eastAsia="Times New Roman"/>
                <w:b/>
                <w:noProof/>
                <w:lang w:val="en-GB"/>
              </w:rPr>
              <w:t>12.0</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INTRODUCTION</w:t>
            </w:r>
            <w:r w:rsidR="00873997">
              <w:rPr>
                <w:noProof/>
                <w:webHidden/>
              </w:rPr>
              <w:tab/>
            </w:r>
            <w:r w:rsidR="00873997">
              <w:rPr>
                <w:noProof/>
                <w:webHidden/>
              </w:rPr>
              <w:fldChar w:fldCharType="begin"/>
            </w:r>
            <w:r w:rsidR="00873997">
              <w:rPr>
                <w:noProof/>
                <w:webHidden/>
              </w:rPr>
              <w:instrText xml:space="preserve"> PAGEREF _Toc153371357 \h </w:instrText>
            </w:r>
            <w:r w:rsidR="00873997">
              <w:rPr>
                <w:noProof/>
                <w:webHidden/>
              </w:rPr>
            </w:r>
            <w:r w:rsidR="00873997">
              <w:rPr>
                <w:noProof/>
                <w:webHidden/>
              </w:rPr>
              <w:fldChar w:fldCharType="separate"/>
            </w:r>
            <w:r>
              <w:rPr>
                <w:noProof/>
                <w:webHidden/>
              </w:rPr>
              <w:t>127</w:t>
            </w:r>
            <w:r w:rsidR="00873997">
              <w:rPr>
                <w:noProof/>
                <w:webHidden/>
              </w:rPr>
              <w:fldChar w:fldCharType="end"/>
            </w:r>
          </w:hyperlink>
        </w:p>
        <w:p w14:paraId="52E034FD" w14:textId="4893BBF4"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58" w:history="1">
            <w:r w:rsidR="00873997" w:rsidRPr="00DC3F8C">
              <w:rPr>
                <w:rStyle w:val="Hyperlink"/>
                <w:rFonts w:eastAsia="Times New Roman"/>
                <w:b/>
                <w:noProof/>
                <w:lang w:val="en-GB"/>
              </w:rPr>
              <w:t>12.1</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EMPLOYEE FILES</w:t>
            </w:r>
            <w:r w:rsidR="00873997">
              <w:rPr>
                <w:noProof/>
                <w:webHidden/>
              </w:rPr>
              <w:tab/>
            </w:r>
            <w:r w:rsidR="00873997">
              <w:rPr>
                <w:noProof/>
                <w:webHidden/>
              </w:rPr>
              <w:fldChar w:fldCharType="begin"/>
            </w:r>
            <w:r w:rsidR="00873997">
              <w:rPr>
                <w:noProof/>
                <w:webHidden/>
              </w:rPr>
              <w:instrText xml:space="preserve"> PAGEREF _Toc153371358 \h </w:instrText>
            </w:r>
            <w:r w:rsidR="00873997">
              <w:rPr>
                <w:noProof/>
                <w:webHidden/>
              </w:rPr>
            </w:r>
            <w:r w:rsidR="00873997">
              <w:rPr>
                <w:noProof/>
                <w:webHidden/>
              </w:rPr>
              <w:fldChar w:fldCharType="separate"/>
            </w:r>
            <w:r>
              <w:rPr>
                <w:noProof/>
                <w:webHidden/>
              </w:rPr>
              <w:t>127</w:t>
            </w:r>
            <w:r w:rsidR="00873997">
              <w:rPr>
                <w:noProof/>
                <w:webHidden/>
              </w:rPr>
              <w:fldChar w:fldCharType="end"/>
            </w:r>
          </w:hyperlink>
        </w:p>
        <w:p w14:paraId="7E5D9FF4" w14:textId="62EA2038"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59" w:history="1">
            <w:r w:rsidR="00873997" w:rsidRPr="00DC3F8C">
              <w:rPr>
                <w:rStyle w:val="Hyperlink"/>
                <w:rFonts w:eastAsia="Times New Roman"/>
                <w:b/>
                <w:bCs/>
                <w:noProof/>
                <w:lang w:val="en-GB"/>
              </w:rPr>
              <w:t>12.2</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lang w:val="en-GB"/>
              </w:rPr>
              <w:t>ROLES &amp; RESPONSIBILITIES</w:t>
            </w:r>
            <w:r w:rsidR="00873997">
              <w:rPr>
                <w:noProof/>
                <w:webHidden/>
              </w:rPr>
              <w:tab/>
            </w:r>
            <w:r w:rsidR="00873997">
              <w:rPr>
                <w:noProof/>
                <w:webHidden/>
              </w:rPr>
              <w:fldChar w:fldCharType="begin"/>
            </w:r>
            <w:r w:rsidR="00873997">
              <w:rPr>
                <w:noProof/>
                <w:webHidden/>
              </w:rPr>
              <w:instrText xml:space="preserve"> PAGEREF _Toc153371359 \h </w:instrText>
            </w:r>
            <w:r w:rsidR="00873997">
              <w:rPr>
                <w:noProof/>
                <w:webHidden/>
              </w:rPr>
            </w:r>
            <w:r w:rsidR="00873997">
              <w:rPr>
                <w:noProof/>
                <w:webHidden/>
              </w:rPr>
              <w:fldChar w:fldCharType="separate"/>
            </w:r>
            <w:r>
              <w:rPr>
                <w:noProof/>
                <w:webHidden/>
              </w:rPr>
              <w:t>128</w:t>
            </w:r>
            <w:r w:rsidR="00873997">
              <w:rPr>
                <w:noProof/>
                <w:webHidden/>
              </w:rPr>
              <w:fldChar w:fldCharType="end"/>
            </w:r>
          </w:hyperlink>
        </w:p>
        <w:p w14:paraId="68CE5B55" w14:textId="7C83C1F7"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360" w:history="1">
            <w:r w:rsidR="00873997" w:rsidRPr="00DC3F8C">
              <w:rPr>
                <w:rStyle w:val="Hyperlink"/>
                <w:rFonts w:eastAsia="Cambria"/>
                <w:noProof/>
                <w:kern w:val="32"/>
                <w:lang w:val="en-GB"/>
              </w:rPr>
              <w:t>SECTION XIII</w:t>
            </w:r>
            <w:r w:rsidR="00873997">
              <w:rPr>
                <w:noProof/>
                <w:webHidden/>
              </w:rPr>
              <w:tab/>
            </w:r>
            <w:r w:rsidR="00873997">
              <w:rPr>
                <w:noProof/>
                <w:webHidden/>
              </w:rPr>
              <w:fldChar w:fldCharType="begin"/>
            </w:r>
            <w:r w:rsidR="00873997">
              <w:rPr>
                <w:noProof/>
                <w:webHidden/>
              </w:rPr>
              <w:instrText xml:space="preserve"> PAGEREF _Toc153371360 \h </w:instrText>
            </w:r>
            <w:r w:rsidR="00873997">
              <w:rPr>
                <w:noProof/>
                <w:webHidden/>
              </w:rPr>
            </w:r>
            <w:r w:rsidR="00873997">
              <w:rPr>
                <w:noProof/>
                <w:webHidden/>
              </w:rPr>
              <w:fldChar w:fldCharType="separate"/>
            </w:r>
            <w:r>
              <w:rPr>
                <w:noProof/>
                <w:webHidden/>
              </w:rPr>
              <w:t>130</w:t>
            </w:r>
            <w:r w:rsidR="00873997">
              <w:rPr>
                <w:noProof/>
                <w:webHidden/>
              </w:rPr>
              <w:fldChar w:fldCharType="end"/>
            </w:r>
          </w:hyperlink>
        </w:p>
        <w:p w14:paraId="4F92CA48" w14:textId="72B72BCF"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361" w:history="1">
            <w:r w:rsidR="00873997" w:rsidRPr="00DC3F8C">
              <w:rPr>
                <w:rStyle w:val="Hyperlink"/>
                <w:rFonts w:ascii="Times New Roman" w:hAnsi="Times New Roman" w:cs="Times New Roman"/>
                <w:caps/>
                <w:noProof/>
              </w:rPr>
              <w:t>Grievance policy</w:t>
            </w:r>
            <w:r w:rsidR="00873997">
              <w:rPr>
                <w:noProof/>
                <w:webHidden/>
              </w:rPr>
              <w:tab/>
            </w:r>
            <w:r w:rsidR="00873997">
              <w:rPr>
                <w:noProof/>
                <w:webHidden/>
              </w:rPr>
              <w:fldChar w:fldCharType="begin"/>
            </w:r>
            <w:r w:rsidR="00873997">
              <w:rPr>
                <w:noProof/>
                <w:webHidden/>
              </w:rPr>
              <w:instrText xml:space="preserve"> PAGEREF _Toc153371361 \h </w:instrText>
            </w:r>
            <w:r w:rsidR="00873997">
              <w:rPr>
                <w:noProof/>
                <w:webHidden/>
              </w:rPr>
            </w:r>
            <w:r w:rsidR="00873997">
              <w:rPr>
                <w:noProof/>
                <w:webHidden/>
              </w:rPr>
              <w:fldChar w:fldCharType="separate"/>
            </w:r>
            <w:r>
              <w:rPr>
                <w:noProof/>
                <w:webHidden/>
              </w:rPr>
              <w:t>130</w:t>
            </w:r>
            <w:r w:rsidR="00873997">
              <w:rPr>
                <w:noProof/>
                <w:webHidden/>
              </w:rPr>
              <w:fldChar w:fldCharType="end"/>
            </w:r>
          </w:hyperlink>
        </w:p>
        <w:p w14:paraId="4D671667" w14:textId="602C25FE"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62" w:history="1">
            <w:r w:rsidR="00873997" w:rsidRPr="00DC3F8C">
              <w:rPr>
                <w:rStyle w:val="Hyperlink"/>
                <w:rFonts w:eastAsia="Times New Roman"/>
                <w:b/>
                <w:bCs/>
                <w:noProof/>
              </w:rPr>
              <w:t>13.0</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rPr>
              <w:t>INTRODUCTION</w:t>
            </w:r>
            <w:r w:rsidR="00873997">
              <w:rPr>
                <w:noProof/>
                <w:webHidden/>
              </w:rPr>
              <w:tab/>
            </w:r>
            <w:r w:rsidR="00873997">
              <w:rPr>
                <w:noProof/>
                <w:webHidden/>
              </w:rPr>
              <w:fldChar w:fldCharType="begin"/>
            </w:r>
            <w:r w:rsidR="00873997">
              <w:rPr>
                <w:noProof/>
                <w:webHidden/>
              </w:rPr>
              <w:instrText xml:space="preserve"> PAGEREF _Toc153371362 \h </w:instrText>
            </w:r>
            <w:r w:rsidR="00873997">
              <w:rPr>
                <w:noProof/>
                <w:webHidden/>
              </w:rPr>
            </w:r>
            <w:r w:rsidR="00873997">
              <w:rPr>
                <w:noProof/>
                <w:webHidden/>
              </w:rPr>
              <w:fldChar w:fldCharType="separate"/>
            </w:r>
            <w:r>
              <w:rPr>
                <w:noProof/>
                <w:webHidden/>
              </w:rPr>
              <w:t>130</w:t>
            </w:r>
            <w:r w:rsidR="00873997">
              <w:rPr>
                <w:noProof/>
                <w:webHidden/>
              </w:rPr>
              <w:fldChar w:fldCharType="end"/>
            </w:r>
          </w:hyperlink>
        </w:p>
        <w:p w14:paraId="06D35CFD" w14:textId="452B80D2"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63" w:history="1">
            <w:r w:rsidR="00873997" w:rsidRPr="00DC3F8C">
              <w:rPr>
                <w:rStyle w:val="Hyperlink"/>
                <w:rFonts w:eastAsia="Times New Roman"/>
                <w:b/>
                <w:bCs/>
                <w:noProof/>
              </w:rPr>
              <w:t>13.1</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rPr>
              <w:t>TYPES OF GRIEVANCE</w:t>
            </w:r>
            <w:r w:rsidR="00873997">
              <w:rPr>
                <w:noProof/>
                <w:webHidden/>
              </w:rPr>
              <w:tab/>
            </w:r>
            <w:r w:rsidR="00873997">
              <w:rPr>
                <w:noProof/>
                <w:webHidden/>
              </w:rPr>
              <w:fldChar w:fldCharType="begin"/>
            </w:r>
            <w:r w:rsidR="00873997">
              <w:rPr>
                <w:noProof/>
                <w:webHidden/>
              </w:rPr>
              <w:instrText xml:space="preserve"> PAGEREF _Toc153371363 \h </w:instrText>
            </w:r>
            <w:r w:rsidR="00873997">
              <w:rPr>
                <w:noProof/>
                <w:webHidden/>
              </w:rPr>
            </w:r>
            <w:r w:rsidR="00873997">
              <w:rPr>
                <w:noProof/>
                <w:webHidden/>
              </w:rPr>
              <w:fldChar w:fldCharType="separate"/>
            </w:r>
            <w:r>
              <w:rPr>
                <w:noProof/>
                <w:webHidden/>
              </w:rPr>
              <w:t>130</w:t>
            </w:r>
            <w:r w:rsidR="00873997">
              <w:rPr>
                <w:noProof/>
                <w:webHidden/>
              </w:rPr>
              <w:fldChar w:fldCharType="end"/>
            </w:r>
          </w:hyperlink>
        </w:p>
        <w:p w14:paraId="75A31B24" w14:textId="7BDF4392"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64" w:history="1">
            <w:r w:rsidR="00873997" w:rsidRPr="00DC3F8C">
              <w:rPr>
                <w:rStyle w:val="Hyperlink"/>
                <w:rFonts w:eastAsia="Times New Roman"/>
                <w:b/>
                <w:bCs/>
                <w:noProof/>
              </w:rPr>
              <w:t>13.2</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rPr>
              <w:t>PROCEDURE</w:t>
            </w:r>
            <w:r w:rsidR="00873997">
              <w:rPr>
                <w:noProof/>
                <w:webHidden/>
              </w:rPr>
              <w:tab/>
            </w:r>
            <w:r w:rsidR="00873997">
              <w:rPr>
                <w:noProof/>
                <w:webHidden/>
              </w:rPr>
              <w:fldChar w:fldCharType="begin"/>
            </w:r>
            <w:r w:rsidR="00873997">
              <w:rPr>
                <w:noProof/>
                <w:webHidden/>
              </w:rPr>
              <w:instrText xml:space="preserve"> PAGEREF _Toc153371364 \h </w:instrText>
            </w:r>
            <w:r w:rsidR="00873997">
              <w:rPr>
                <w:noProof/>
                <w:webHidden/>
              </w:rPr>
            </w:r>
            <w:r w:rsidR="00873997">
              <w:rPr>
                <w:noProof/>
                <w:webHidden/>
              </w:rPr>
              <w:fldChar w:fldCharType="separate"/>
            </w:r>
            <w:r>
              <w:rPr>
                <w:noProof/>
                <w:webHidden/>
              </w:rPr>
              <w:t>130</w:t>
            </w:r>
            <w:r w:rsidR="00873997">
              <w:rPr>
                <w:noProof/>
                <w:webHidden/>
              </w:rPr>
              <w:fldChar w:fldCharType="end"/>
            </w:r>
          </w:hyperlink>
        </w:p>
        <w:p w14:paraId="0D552DFD" w14:textId="35AB8E23"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65" w:history="1">
            <w:r w:rsidR="00873997" w:rsidRPr="00DC3F8C">
              <w:rPr>
                <w:rStyle w:val="Hyperlink"/>
                <w:rFonts w:eastAsia="Times New Roman"/>
                <w:b/>
                <w:noProof/>
              </w:rPr>
              <w:t>13.3</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rPr>
              <w:t>UNION/STAFF REPRESENTATION</w:t>
            </w:r>
            <w:r w:rsidR="00873997">
              <w:rPr>
                <w:noProof/>
                <w:webHidden/>
              </w:rPr>
              <w:tab/>
            </w:r>
            <w:r w:rsidR="00873997">
              <w:rPr>
                <w:noProof/>
                <w:webHidden/>
              </w:rPr>
              <w:fldChar w:fldCharType="begin"/>
            </w:r>
            <w:r w:rsidR="00873997">
              <w:rPr>
                <w:noProof/>
                <w:webHidden/>
              </w:rPr>
              <w:instrText xml:space="preserve"> PAGEREF _Toc153371365 \h </w:instrText>
            </w:r>
            <w:r w:rsidR="00873997">
              <w:rPr>
                <w:noProof/>
                <w:webHidden/>
              </w:rPr>
            </w:r>
            <w:r w:rsidR="00873997">
              <w:rPr>
                <w:noProof/>
                <w:webHidden/>
              </w:rPr>
              <w:fldChar w:fldCharType="separate"/>
            </w:r>
            <w:r>
              <w:rPr>
                <w:noProof/>
                <w:webHidden/>
              </w:rPr>
              <w:t>135</w:t>
            </w:r>
            <w:r w:rsidR="00873997">
              <w:rPr>
                <w:noProof/>
                <w:webHidden/>
              </w:rPr>
              <w:fldChar w:fldCharType="end"/>
            </w:r>
          </w:hyperlink>
        </w:p>
        <w:p w14:paraId="17D20AC5" w14:textId="5BD08626"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366" w:history="1">
            <w:r w:rsidR="00873997" w:rsidRPr="00DC3F8C">
              <w:rPr>
                <w:rStyle w:val="Hyperlink"/>
                <w:rFonts w:eastAsia="Cambria"/>
                <w:noProof/>
                <w:kern w:val="32"/>
                <w:lang w:val="en-GB"/>
              </w:rPr>
              <w:t>SECTION XIV</w:t>
            </w:r>
            <w:r w:rsidR="00873997">
              <w:rPr>
                <w:noProof/>
                <w:webHidden/>
              </w:rPr>
              <w:tab/>
            </w:r>
            <w:r w:rsidR="00873997">
              <w:rPr>
                <w:noProof/>
                <w:webHidden/>
              </w:rPr>
              <w:fldChar w:fldCharType="begin"/>
            </w:r>
            <w:r w:rsidR="00873997">
              <w:rPr>
                <w:noProof/>
                <w:webHidden/>
              </w:rPr>
              <w:instrText xml:space="preserve"> PAGEREF _Toc153371366 \h </w:instrText>
            </w:r>
            <w:r w:rsidR="00873997">
              <w:rPr>
                <w:noProof/>
                <w:webHidden/>
              </w:rPr>
            </w:r>
            <w:r w:rsidR="00873997">
              <w:rPr>
                <w:noProof/>
                <w:webHidden/>
              </w:rPr>
              <w:fldChar w:fldCharType="separate"/>
            </w:r>
            <w:r>
              <w:rPr>
                <w:noProof/>
                <w:webHidden/>
              </w:rPr>
              <w:t>136</w:t>
            </w:r>
            <w:r w:rsidR="00873997">
              <w:rPr>
                <w:noProof/>
                <w:webHidden/>
              </w:rPr>
              <w:fldChar w:fldCharType="end"/>
            </w:r>
          </w:hyperlink>
        </w:p>
        <w:p w14:paraId="6FF3E275" w14:textId="352E207C"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367" w:history="1">
            <w:r w:rsidR="00873997" w:rsidRPr="00DC3F8C">
              <w:rPr>
                <w:rStyle w:val="Hyperlink"/>
                <w:rFonts w:ascii="Times New Roman" w:hAnsi="Times New Roman" w:cs="Times New Roman"/>
                <w:caps/>
                <w:noProof/>
              </w:rPr>
              <w:t>Disciplinary Procedures</w:t>
            </w:r>
            <w:r w:rsidR="00873997">
              <w:rPr>
                <w:noProof/>
                <w:webHidden/>
              </w:rPr>
              <w:tab/>
            </w:r>
            <w:r w:rsidR="00873997">
              <w:rPr>
                <w:noProof/>
                <w:webHidden/>
              </w:rPr>
              <w:fldChar w:fldCharType="begin"/>
            </w:r>
            <w:r w:rsidR="00873997">
              <w:rPr>
                <w:noProof/>
                <w:webHidden/>
              </w:rPr>
              <w:instrText xml:space="preserve"> PAGEREF _Toc153371367 \h </w:instrText>
            </w:r>
            <w:r w:rsidR="00873997">
              <w:rPr>
                <w:noProof/>
                <w:webHidden/>
              </w:rPr>
            </w:r>
            <w:r w:rsidR="00873997">
              <w:rPr>
                <w:noProof/>
                <w:webHidden/>
              </w:rPr>
              <w:fldChar w:fldCharType="separate"/>
            </w:r>
            <w:r>
              <w:rPr>
                <w:noProof/>
                <w:webHidden/>
              </w:rPr>
              <w:t>136</w:t>
            </w:r>
            <w:r w:rsidR="00873997">
              <w:rPr>
                <w:noProof/>
                <w:webHidden/>
              </w:rPr>
              <w:fldChar w:fldCharType="end"/>
            </w:r>
          </w:hyperlink>
        </w:p>
        <w:p w14:paraId="7A4399DD" w14:textId="4E159406"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68" w:history="1">
            <w:r w:rsidR="00873997" w:rsidRPr="00DC3F8C">
              <w:rPr>
                <w:rStyle w:val="Hyperlink"/>
                <w:rFonts w:eastAsia="Times New Roman"/>
                <w:b/>
                <w:bCs/>
                <w:noProof/>
              </w:rPr>
              <w:t>14.0</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rPr>
              <w:t>GENERAL</w:t>
            </w:r>
            <w:r w:rsidR="00873997">
              <w:rPr>
                <w:noProof/>
                <w:webHidden/>
              </w:rPr>
              <w:tab/>
            </w:r>
            <w:r w:rsidR="00873997">
              <w:rPr>
                <w:noProof/>
                <w:webHidden/>
              </w:rPr>
              <w:fldChar w:fldCharType="begin"/>
            </w:r>
            <w:r w:rsidR="00873997">
              <w:rPr>
                <w:noProof/>
                <w:webHidden/>
              </w:rPr>
              <w:instrText xml:space="preserve"> PAGEREF _Toc153371368 \h </w:instrText>
            </w:r>
            <w:r w:rsidR="00873997">
              <w:rPr>
                <w:noProof/>
                <w:webHidden/>
              </w:rPr>
            </w:r>
            <w:r w:rsidR="00873997">
              <w:rPr>
                <w:noProof/>
                <w:webHidden/>
              </w:rPr>
              <w:fldChar w:fldCharType="separate"/>
            </w:r>
            <w:r>
              <w:rPr>
                <w:noProof/>
                <w:webHidden/>
              </w:rPr>
              <w:t>136</w:t>
            </w:r>
            <w:r w:rsidR="00873997">
              <w:rPr>
                <w:noProof/>
                <w:webHidden/>
              </w:rPr>
              <w:fldChar w:fldCharType="end"/>
            </w:r>
          </w:hyperlink>
        </w:p>
        <w:p w14:paraId="0E729AC4" w14:textId="25DDC1AB"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69" w:history="1">
            <w:r w:rsidR="00873997" w:rsidRPr="00DC3F8C">
              <w:rPr>
                <w:rStyle w:val="Hyperlink"/>
                <w:rFonts w:eastAsia="Times New Roman"/>
                <w:b/>
                <w:bCs/>
                <w:noProof/>
              </w:rPr>
              <w:t>14.1</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rPr>
              <w:t>PRINCIPLES</w:t>
            </w:r>
            <w:r w:rsidR="00873997">
              <w:rPr>
                <w:noProof/>
                <w:webHidden/>
              </w:rPr>
              <w:tab/>
            </w:r>
            <w:r w:rsidR="00873997">
              <w:rPr>
                <w:noProof/>
                <w:webHidden/>
              </w:rPr>
              <w:fldChar w:fldCharType="begin"/>
            </w:r>
            <w:r w:rsidR="00873997">
              <w:rPr>
                <w:noProof/>
                <w:webHidden/>
              </w:rPr>
              <w:instrText xml:space="preserve"> PAGEREF _Toc153371369 \h </w:instrText>
            </w:r>
            <w:r w:rsidR="00873997">
              <w:rPr>
                <w:noProof/>
                <w:webHidden/>
              </w:rPr>
            </w:r>
            <w:r w:rsidR="00873997">
              <w:rPr>
                <w:noProof/>
                <w:webHidden/>
              </w:rPr>
              <w:fldChar w:fldCharType="separate"/>
            </w:r>
            <w:r>
              <w:rPr>
                <w:noProof/>
                <w:webHidden/>
              </w:rPr>
              <w:t>136</w:t>
            </w:r>
            <w:r w:rsidR="00873997">
              <w:rPr>
                <w:noProof/>
                <w:webHidden/>
              </w:rPr>
              <w:fldChar w:fldCharType="end"/>
            </w:r>
          </w:hyperlink>
        </w:p>
        <w:p w14:paraId="5DA7FED5" w14:textId="1B517FDE"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70" w:history="1">
            <w:r w:rsidR="00873997" w:rsidRPr="00DC3F8C">
              <w:rPr>
                <w:rStyle w:val="Hyperlink"/>
                <w:rFonts w:eastAsia="Times New Roman"/>
                <w:b/>
                <w:bCs/>
                <w:noProof/>
              </w:rPr>
              <w:t>14.2</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rPr>
              <w:t>OBJECTIVE</w:t>
            </w:r>
            <w:r w:rsidR="00873997">
              <w:rPr>
                <w:noProof/>
                <w:webHidden/>
              </w:rPr>
              <w:tab/>
            </w:r>
            <w:r w:rsidR="00873997">
              <w:rPr>
                <w:noProof/>
                <w:webHidden/>
              </w:rPr>
              <w:fldChar w:fldCharType="begin"/>
            </w:r>
            <w:r w:rsidR="00873997">
              <w:rPr>
                <w:noProof/>
                <w:webHidden/>
              </w:rPr>
              <w:instrText xml:space="preserve"> PAGEREF _Toc153371370 \h </w:instrText>
            </w:r>
            <w:r w:rsidR="00873997">
              <w:rPr>
                <w:noProof/>
                <w:webHidden/>
              </w:rPr>
            </w:r>
            <w:r w:rsidR="00873997">
              <w:rPr>
                <w:noProof/>
                <w:webHidden/>
              </w:rPr>
              <w:fldChar w:fldCharType="separate"/>
            </w:r>
            <w:r>
              <w:rPr>
                <w:noProof/>
                <w:webHidden/>
              </w:rPr>
              <w:t>136</w:t>
            </w:r>
            <w:r w:rsidR="00873997">
              <w:rPr>
                <w:noProof/>
                <w:webHidden/>
              </w:rPr>
              <w:fldChar w:fldCharType="end"/>
            </w:r>
          </w:hyperlink>
        </w:p>
        <w:p w14:paraId="10E822F9" w14:textId="2D823EB8"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71" w:history="1">
            <w:r w:rsidR="00873997" w:rsidRPr="00DC3F8C">
              <w:rPr>
                <w:rStyle w:val="Hyperlink"/>
                <w:rFonts w:eastAsia="Times New Roman"/>
                <w:b/>
                <w:bCs/>
                <w:noProof/>
                <w:lang w:eastAsia="en-JM"/>
              </w:rPr>
              <w:t>14.3</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lang w:eastAsia="en-JM"/>
              </w:rPr>
              <w:t>INFORMAL PROCEDURE</w:t>
            </w:r>
            <w:r w:rsidR="00873997">
              <w:rPr>
                <w:noProof/>
                <w:webHidden/>
              </w:rPr>
              <w:tab/>
            </w:r>
            <w:r w:rsidR="00873997">
              <w:rPr>
                <w:noProof/>
                <w:webHidden/>
              </w:rPr>
              <w:fldChar w:fldCharType="begin"/>
            </w:r>
            <w:r w:rsidR="00873997">
              <w:rPr>
                <w:noProof/>
                <w:webHidden/>
              </w:rPr>
              <w:instrText xml:space="preserve"> PAGEREF _Toc153371371 \h </w:instrText>
            </w:r>
            <w:r w:rsidR="00873997">
              <w:rPr>
                <w:noProof/>
                <w:webHidden/>
              </w:rPr>
            </w:r>
            <w:r w:rsidR="00873997">
              <w:rPr>
                <w:noProof/>
                <w:webHidden/>
              </w:rPr>
              <w:fldChar w:fldCharType="separate"/>
            </w:r>
            <w:r>
              <w:rPr>
                <w:noProof/>
                <w:webHidden/>
              </w:rPr>
              <w:t>136</w:t>
            </w:r>
            <w:r w:rsidR="00873997">
              <w:rPr>
                <w:noProof/>
                <w:webHidden/>
              </w:rPr>
              <w:fldChar w:fldCharType="end"/>
            </w:r>
          </w:hyperlink>
        </w:p>
        <w:p w14:paraId="34926C05" w14:textId="1C3AA885"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72" w:history="1">
            <w:r w:rsidR="00873997" w:rsidRPr="00DC3F8C">
              <w:rPr>
                <w:rStyle w:val="Hyperlink"/>
                <w:rFonts w:eastAsia="Times New Roman"/>
                <w:b/>
                <w:bCs/>
                <w:noProof/>
                <w:lang w:eastAsia="en-JM"/>
              </w:rPr>
              <w:t>14.4</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lang w:eastAsia="en-JM"/>
              </w:rPr>
              <w:t>FORMAL PROCEDURE</w:t>
            </w:r>
            <w:r w:rsidR="00873997">
              <w:rPr>
                <w:noProof/>
                <w:webHidden/>
              </w:rPr>
              <w:tab/>
            </w:r>
            <w:r w:rsidR="00873997">
              <w:rPr>
                <w:noProof/>
                <w:webHidden/>
              </w:rPr>
              <w:fldChar w:fldCharType="begin"/>
            </w:r>
            <w:r w:rsidR="00873997">
              <w:rPr>
                <w:noProof/>
                <w:webHidden/>
              </w:rPr>
              <w:instrText xml:space="preserve"> PAGEREF _Toc153371372 \h </w:instrText>
            </w:r>
            <w:r w:rsidR="00873997">
              <w:rPr>
                <w:noProof/>
                <w:webHidden/>
              </w:rPr>
            </w:r>
            <w:r w:rsidR="00873997">
              <w:rPr>
                <w:noProof/>
                <w:webHidden/>
              </w:rPr>
              <w:fldChar w:fldCharType="separate"/>
            </w:r>
            <w:r>
              <w:rPr>
                <w:noProof/>
                <w:webHidden/>
              </w:rPr>
              <w:t>137</w:t>
            </w:r>
            <w:r w:rsidR="00873997">
              <w:rPr>
                <w:noProof/>
                <w:webHidden/>
              </w:rPr>
              <w:fldChar w:fldCharType="end"/>
            </w:r>
          </w:hyperlink>
        </w:p>
        <w:p w14:paraId="7046D32E" w14:textId="1DFBE2AE"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73" w:history="1">
            <w:r w:rsidR="00873997" w:rsidRPr="00DC3F8C">
              <w:rPr>
                <w:rStyle w:val="Hyperlink"/>
                <w:rFonts w:eastAsia="Times New Roman"/>
                <w:b/>
                <w:bCs/>
                <w:noProof/>
                <w:lang w:eastAsia="en-JM"/>
              </w:rPr>
              <w:t>14.5</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lang w:eastAsia="en-JM"/>
              </w:rPr>
              <w:t>DISCIPLINARY ENQUIRY</w:t>
            </w:r>
            <w:r w:rsidR="00873997">
              <w:rPr>
                <w:noProof/>
                <w:webHidden/>
              </w:rPr>
              <w:tab/>
            </w:r>
            <w:r w:rsidR="00873997">
              <w:rPr>
                <w:noProof/>
                <w:webHidden/>
              </w:rPr>
              <w:fldChar w:fldCharType="begin"/>
            </w:r>
            <w:r w:rsidR="00873997">
              <w:rPr>
                <w:noProof/>
                <w:webHidden/>
              </w:rPr>
              <w:instrText xml:space="preserve"> PAGEREF _Toc153371373 \h </w:instrText>
            </w:r>
            <w:r w:rsidR="00873997">
              <w:rPr>
                <w:noProof/>
                <w:webHidden/>
              </w:rPr>
            </w:r>
            <w:r w:rsidR="00873997">
              <w:rPr>
                <w:noProof/>
                <w:webHidden/>
              </w:rPr>
              <w:fldChar w:fldCharType="separate"/>
            </w:r>
            <w:r>
              <w:rPr>
                <w:noProof/>
                <w:webHidden/>
              </w:rPr>
              <w:t>139</w:t>
            </w:r>
            <w:r w:rsidR="00873997">
              <w:rPr>
                <w:noProof/>
                <w:webHidden/>
              </w:rPr>
              <w:fldChar w:fldCharType="end"/>
            </w:r>
          </w:hyperlink>
        </w:p>
        <w:p w14:paraId="682083F8" w14:textId="596A8429"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74" w:history="1">
            <w:r w:rsidR="00873997" w:rsidRPr="00DC3F8C">
              <w:rPr>
                <w:rStyle w:val="Hyperlink"/>
                <w:rFonts w:eastAsia="Times New Roman"/>
                <w:b/>
                <w:bCs/>
                <w:noProof/>
                <w:lang w:eastAsia="en-JM"/>
              </w:rPr>
              <w:t>14.6</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lang w:eastAsia="en-JM"/>
              </w:rPr>
              <w:t>DISCIPLINARY PENALTY</w:t>
            </w:r>
            <w:r w:rsidR="00873997">
              <w:rPr>
                <w:noProof/>
                <w:webHidden/>
              </w:rPr>
              <w:tab/>
            </w:r>
            <w:r w:rsidR="00873997">
              <w:rPr>
                <w:noProof/>
                <w:webHidden/>
              </w:rPr>
              <w:fldChar w:fldCharType="begin"/>
            </w:r>
            <w:r w:rsidR="00873997">
              <w:rPr>
                <w:noProof/>
                <w:webHidden/>
              </w:rPr>
              <w:instrText xml:space="preserve"> PAGEREF _Toc153371374 \h </w:instrText>
            </w:r>
            <w:r w:rsidR="00873997">
              <w:rPr>
                <w:noProof/>
                <w:webHidden/>
              </w:rPr>
            </w:r>
            <w:r w:rsidR="00873997">
              <w:rPr>
                <w:noProof/>
                <w:webHidden/>
              </w:rPr>
              <w:fldChar w:fldCharType="separate"/>
            </w:r>
            <w:r>
              <w:rPr>
                <w:noProof/>
                <w:webHidden/>
              </w:rPr>
              <w:t>139</w:t>
            </w:r>
            <w:r w:rsidR="00873997">
              <w:rPr>
                <w:noProof/>
                <w:webHidden/>
              </w:rPr>
              <w:fldChar w:fldCharType="end"/>
            </w:r>
          </w:hyperlink>
        </w:p>
        <w:p w14:paraId="4273AF77" w14:textId="15CAB421"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75" w:history="1">
            <w:r w:rsidR="00873997" w:rsidRPr="00DC3F8C">
              <w:rPr>
                <w:rStyle w:val="Hyperlink"/>
                <w:rFonts w:eastAsia="Times New Roman"/>
                <w:b/>
                <w:bCs/>
                <w:noProof/>
                <w:lang w:eastAsia="en-JM"/>
              </w:rPr>
              <w:t>14.7</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noProof/>
                <w:lang w:eastAsia="en-JM"/>
              </w:rPr>
              <w:t>APPEAL</w:t>
            </w:r>
            <w:r w:rsidR="00873997">
              <w:rPr>
                <w:noProof/>
                <w:webHidden/>
              </w:rPr>
              <w:tab/>
            </w:r>
            <w:r w:rsidR="00873997">
              <w:rPr>
                <w:noProof/>
                <w:webHidden/>
              </w:rPr>
              <w:fldChar w:fldCharType="begin"/>
            </w:r>
            <w:r w:rsidR="00873997">
              <w:rPr>
                <w:noProof/>
                <w:webHidden/>
              </w:rPr>
              <w:instrText xml:space="preserve"> PAGEREF _Toc153371375 \h </w:instrText>
            </w:r>
            <w:r w:rsidR="00873997">
              <w:rPr>
                <w:noProof/>
                <w:webHidden/>
              </w:rPr>
            </w:r>
            <w:r w:rsidR="00873997">
              <w:rPr>
                <w:noProof/>
                <w:webHidden/>
              </w:rPr>
              <w:fldChar w:fldCharType="separate"/>
            </w:r>
            <w:r>
              <w:rPr>
                <w:noProof/>
                <w:webHidden/>
              </w:rPr>
              <w:t>139</w:t>
            </w:r>
            <w:r w:rsidR="00873997">
              <w:rPr>
                <w:noProof/>
                <w:webHidden/>
              </w:rPr>
              <w:fldChar w:fldCharType="end"/>
            </w:r>
          </w:hyperlink>
        </w:p>
        <w:p w14:paraId="6B1F310F" w14:textId="1E8F6637"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76" w:history="1">
            <w:r w:rsidR="00873997" w:rsidRPr="00DC3F8C">
              <w:rPr>
                <w:rStyle w:val="Hyperlink"/>
                <w:rFonts w:eastAsia="Times New Roman"/>
                <w:b/>
                <w:bCs/>
                <w:noProof/>
                <w:lang w:eastAsia="en-JM"/>
              </w:rPr>
              <w:t>14.8</w:t>
            </w:r>
            <w:r w:rsidR="00873997">
              <w:rPr>
                <w:rFonts w:asciiTheme="minorHAnsi" w:eastAsiaTheme="minorEastAsia" w:hAnsiTheme="minorHAnsi" w:cstheme="minorBidi"/>
                <w:noProof/>
                <w:kern w:val="2"/>
                <w14:ligatures w14:val="standardContextual"/>
              </w:rPr>
              <w:tab/>
            </w:r>
            <w:r w:rsidR="00873997" w:rsidRPr="00DC3F8C">
              <w:rPr>
                <w:rStyle w:val="Hyperlink"/>
                <w:b/>
                <w:bCs/>
                <w:noProof/>
              </w:rPr>
              <w:t>DISCIPLINARY COMMITTEE</w:t>
            </w:r>
            <w:r w:rsidR="00873997">
              <w:rPr>
                <w:noProof/>
                <w:webHidden/>
              </w:rPr>
              <w:tab/>
            </w:r>
            <w:r w:rsidR="00873997">
              <w:rPr>
                <w:noProof/>
                <w:webHidden/>
              </w:rPr>
              <w:fldChar w:fldCharType="begin"/>
            </w:r>
            <w:r w:rsidR="00873997">
              <w:rPr>
                <w:noProof/>
                <w:webHidden/>
              </w:rPr>
              <w:instrText xml:space="preserve"> PAGEREF _Toc153371376 \h </w:instrText>
            </w:r>
            <w:r w:rsidR="00873997">
              <w:rPr>
                <w:noProof/>
                <w:webHidden/>
              </w:rPr>
            </w:r>
            <w:r w:rsidR="00873997">
              <w:rPr>
                <w:noProof/>
                <w:webHidden/>
              </w:rPr>
              <w:fldChar w:fldCharType="separate"/>
            </w:r>
            <w:r>
              <w:rPr>
                <w:noProof/>
                <w:webHidden/>
              </w:rPr>
              <w:t>139</w:t>
            </w:r>
            <w:r w:rsidR="00873997">
              <w:rPr>
                <w:noProof/>
                <w:webHidden/>
              </w:rPr>
              <w:fldChar w:fldCharType="end"/>
            </w:r>
          </w:hyperlink>
        </w:p>
        <w:p w14:paraId="26A9FB92" w14:textId="05E62BDA"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77" w:history="1">
            <w:r w:rsidR="00873997" w:rsidRPr="00DC3F8C">
              <w:rPr>
                <w:rStyle w:val="Hyperlink"/>
                <w:b/>
                <w:bCs/>
                <w:noProof/>
              </w:rPr>
              <w:t>14.9</w:t>
            </w:r>
            <w:r w:rsidR="00873997">
              <w:rPr>
                <w:rFonts w:asciiTheme="minorHAnsi" w:eastAsiaTheme="minorEastAsia" w:hAnsiTheme="minorHAnsi" w:cstheme="minorBidi"/>
                <w:noProof/>
                <w:kern w:val="2"/>
                <w14:ligatures w14:val="standardContextual"/>
              </w:rPr>
              <w:tab/>
            </w:r>
            <w:r w:rsidR="00873997" w:rsidRPr="00DC3F8C">
              <w:rPr>
                <w:rStyle w:val="Hyperlink"/>
                <w:b/>
                <w:bCs/>
                <w:noProof/>
              </w:rPr>
              <w:t>DISCIPLINARY ENQUIRY</w:t>
            </w:r>
            <w:r w:rsidR="00873997">
              <w:rPr>
                <w:noProof/>
                <w:webHidden/>
              </w:rPr>
              <w:tab/>
            </w:r>
            <w:r w:rsidR="00873997">
              <w:rPr>
                <w:noProof/>
                <w:webHidden/>
              </w:rPr>
              <w:fldChar w:fldCharType="begin"/>
            </w:r>
            <w:r w:rsidR="00873997">
              <w:rPr>
                <w:noProof/>
                <w:webHidden/>
              </w:rPr>
              <w:instrText xml:space="preserve"> PAGEREF _Toc153371377 \h </w:instrText>
            </w:r>
            <w:r w:rsidR="00873997">
              <w:rPr>
                <w:noProof/>
                <w:webHidden/>
              </w:rPr>
            </w:r>
            <w:r w:rsidR="00873997">
              <w:rPr>
                <w:noProof/>
                <w:webHidden/>
              </w:rPr>
              <w:fldChar w:fldCharType="separate"/>
            </w:r>
            <w:r>
              <w:rPr>
                <w:noProof/>
                <w:webHidden/>
              </w:rPr>
              <w:t>141</w:t>
            </w:r>
            <w:r w:rsidR="00873997">
              <w:rPr>
                <w:noProof/>
                <w:webHidden/>
              </w:rPr>
              <w:fldChar w:fldCharType="end"/>
            </w:r>
          </w:hyperlink>
        </w:p>
        <w:p w14:paraId="6224D1E6" w14:textId="58B69C0E"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78" w:history="1">
            <w:r w:rsidR="00873997" w:rsidRPr="00DC3F8C">
              <w:rPr>
                <w:rStyle w:val="Hyperlink"/>
                <w:rFonts w:eastAsia="Times New Roman"/>
                <w:b/>
                <w:bCs/>
                <w:caps/>
                <w:noProof/>
              </w:rPr>
              <w:t>14.10</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bCs/>
                <w:caps/>
                <w:noProof/>
              </w:rPr>
              <w:t>Removal from Office to Facilitate Investigation</w:t>
            </w:r>
            <w:r w:rsidR="00873997">
              <w:rPr>
                <w:noProof/>
                <w:webHidden/>
              </w:rPr>
              <w:tab/>
            </w:r>
            <w:r w:rsidR="00873997">
              <w:rPr>
                <w:noProof/>
                <w:webHidden/>
              </w:rPr>
              <w:fldChar w:fldCharType="begin"/>
            </w:r>
            <w:r w:rsidR="00873997">
              <w:rPr>
                <w:noProof/>
                <w:webHidden/>
              </w:rPr>
              <w:instrText xml:space="preserve"> PAGEREF _Toc153371378 \h </w:instrText>
            </w:r>
            <w:r w:rsidR="00873997">
              <w:rPr>
                <w:noProof/>
                <w:webHidden/>
              </w:rPr>
            </w:r>
            <w:r w:rsidR="00873997">
              <w:rPr>
                <w:noProof/>
                <w:webHidden/>
              </w:rPr>
              <w:fldChar w:fldCharType="separate"/>
            </w:r>
            <w:r>
              <w:rPr>
                <w:noProof/>
                <w:webHidden/>
              </w:rPr>
              <w:t>144</w:t>
            </w:r>
            <w:r w:rsidR="00873997">
              <w:rPr>
                <w:noProof/>
                <w:webHidden/>
              </w:rPr>
              <w:fldChar w:fldCharType="end"/>
            </w:r>
          </w:hyperlink>
        </w:p>
        <w:p w14:paraId="399557CC" w14:textId="05FF65CA"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79" w:history="1">
            <w:r w:rsidR="00873997" w:rsidRPr="00DC3F8C">
              <w:rPr>
                <w:rStyle w:val="Hyperlink"/>
                <w:b/>
                <w:bCs/>
                <w:noProof/>
              </w:rPr>
              <w:t>14.11</w:t>
            </w:r>
            <w:r w:rsidR="00873997">
              <w:rPr>
                <w:rFonts w:asciiTheme="minorHAnsi" w:eastAsiaTheme="minorEastAsia" w:hAnsiTheme="minorHAnsi" w:cstheme="minorBidi"/>
                <w:noProof/>
                <w:kern w:val="2"/>
                <w14:ligatures w14:val="standardContextual"/>
              </w:rPr>
              <w:tab/>
            </w:r>
            <w:r w:rsidR="00873997" w:rsidRPr="00DC3F8C">
              <w:rPr>
                <w:rStyle w:val="Hyperlink"/>
                <w:b/>
                <w:bCs/>
                <w:noProof/>
              </w:rPr>
              <w:t>DISCIPLINARY PENALTIES</w:t>
            </w:r>
            <w:r w:rsidR="00873997">
              <w:rPr>
                <w:noProof/>
                <w:webHidden/>
              </w:rPr>
              <w:tab/>
            </w:r>
            <w:r w:rsidR="00873997">
              <w:rPr>
                <w:noProof/>
                <w:webHidden/>
              </w:rPr>
              <w:fldChar w:fldCharType="begin"/>
            </w:r>
            <w:r w:rsidR="00873997">
              <w:rPr>
                <w:noProof/>
                <w:webHidden/>
              </w:rPr>
              <w:instrText xml:space="preserve"> PAGEREF _Toc153371379 \h </w:instrText>
            </w:r>
            <w:r w:rsidR="00873997">
              <w:rPr>
                <w:noProof/>
                <w:webHidden/>
              </w:rPr>
            </w:r>
            <w:r w:rsidR="00873997">
              <w:rPr>
                <w:noProof/>
                <w:webHidden/>
              </w:rPr>
              <w:fldChar w:fldCharType="separate"/>
            </w:r>
            <w:r>
              <w:rPr>
                <w:noProof/>
                <w:webHidden/>
              </w:rPr>
              <w:t>146</w:t>
            </w:r>
            <w:r w:rsidR="00873997">
              <w:rPr>
                <w:noProof/>
                <w:webHidden/>
              </w:rPr>
              <w:fldChar w:fldCharType="end"/>
            </w:r>
          </w:hyperlink>
        </w:p>
        <w:p w14:paraId="3155EE86" w14:textId="771EC0B2"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80" w:history="1">
            <w:r w:rsidR="00873997" w:rsidRPr="00DC3F8C">
              <w:rPr>
                <w:rStyle w:val="Hyperlink"/>
                <w:rFonts w:eastAsia="Calibri"/>
                <w:b/>
                <w:bCs/>
                <w:noProof/>
              </w:rPr>
              <w:t>14.12</w:t>
            </w:r>
            <w:r w:rsidR="00873997">
              <w:rPr>
                <w:rFonts w:asciiTheme="minorHAnsi" w:eastAsiaTheme="minorEastAsia" w:hAnsiTheme="minorHAnsi" w:cstheme="minorBidi"/>
                <w:noProof/>
                <w:kern w:val="2"/>
                <w14:ligatures w14:val="standardContextual"/>
              </w:rPr>
              <w:tab/>
            </w:r>
            <w:r w:rsidR="00873997" w:rsidRPr="00DC3F8C">
              <w:rPr>
                <w:rStyle w:val="Hyperlink"/>
                <w:rFonts w:eastAsia="Calibri"/>
                <w:b/>
                <w:bCs/>
                <w:noProof/>
              </w:rPr>
              <w:t>ADMINISTRATION OF PENALTIES</w:t>
            </w:r>
            <w:r w:rsidR="00873997">
              <w:rPr>
                <w:noProof/>
                <w:webHidden/>
              </w:rPr>
              <w:tab/>
            </w:r>
            <w:r w:rsidR="00873997">
              <w:rPr>
                <w:noProof/>
                <w:webHidden/>
              </w:rPr>
              <w:fldChar w:fldCharType="begin"/>
            </w:r>
            <w:r w:rsidR="00873997">
              <w:rPr>
                <w:noProof/>
                <w:webHidden/>
              </w:rPr>
              <w:instrText xml:space="preserve"> PAGEREF _Toc153371380 \h </w:instrText>
            </w:r>
            <w:r w:rsidR="00873997">
              <w:rPr>
                <w:noProof/>
                <w:webHidden/>
              </w:rPr>
            </w:r>
            <w:r w:rsidR="00873997">
              <w:rPr>
                <w:noProof/>
                <w:webHidden/>
              </w:rPr>
              <w:fldChar w:fldCharType="separate"/>
            </w:r>
            <w:r>
              <w:rPr>
                <w:noProof/>
                <w:webHidden/>
              </w:rPr>
              <w:t>148</w:t>
            </w:r>
            <w:r w:rsidR="00873997">
              <w:rPr>
                <w:noProof/>
                <w:webHidden/>
              </w:rPr>
              <w:fldChar w:fldCharType="end"/>
            </w:r>
          </w:hyperlink>
        </w:p>
        <w:p w14:paraId="48AC541C" w14:textId="572C9095"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81" w:history="1">
            <w:r w:rsidR="00873997" w:rsidRPr="00DC3F8C">
              <w:rPr>
                <w:rStyle w:val="Hyperlink"/>
                <w:b/>
                <w:bCs/>
                <w:noProof/>
              </w:rPr>
              <w:t>14.13</w:t>
            </w:r>
            <w:r w:rsidR="00873997">
              <w:rPr>
                <w:rFonts w:asciiTheme="minorHAnsi" w:eastAsiaTheme="minorEastAsia" w:hAnsiTheme="minorHAnsi" w:cstheme="minorBidi"/>
                <w:noProof/>
                <w:kern w:val="2"/>
                <w14:ligatures w14:val="standardContextual"/>
              </w:rPr>
              <w:tab/>
            </w:r>
            <w:r w:rsidR="00873997" w:rsidRPr="00DC3F8C">
              <w:rPr>
                <w:rStyle w:val="Hyperlink"/>
                <w:b/>
                <w:bCs/>
                <w:noProof/>
              </w:rPr>
              <w:t>APPEAL</w:t>
            </w:r>
            <w:r w:rsidR="00873997">
              <w:rPr>
                <w:noProof/>
                <w:webHidden/>
              </w:rPr>
              <w:tab/>
            </w:r>
            <w:r w:rsidR="00873997">
              <w:rPr>
                <w:noProof/>
                <w:webHidden/>
              </w:rPr>
              <w:fldChar w:fldCharType="begin"/>
            </w:r>
            <w:r w:rsidR="00873997">
              <w:rPr>
                <w:noProof/>
                <w:webHidden/>
              </w:rPr>
              <w:instrText xml:space="preserve"> PAGEREF _Toc153371381 \h </w:instrText>
            </w:r>
            <w:r w:rsidR="00873997">
              <w:rPr>
                <w:noProof/>
                <w:webHidden/>
              </w:rPr>
            </w:r>
            <w:r w:rsidR="00873997">
              <w:rPr>
                <w:noProof/>
                <w:webHidden/>
              </w:rPr>
              <w:fldChar w:fldCharType="separate"/>
            </w:r>
            <w:r>
              <w:rPr>
                <w:noProof/>
                <w:webHidden/>
              </w:rPr>
              <w:t>150</w:t>
            </w:r>
            <w:r w:rsidR="00873997">
              <w:rPr>
                <w:noProof/>
                <w:webHidden/>
              </w:rPr>
              <w:fldChar w:fldCharType="end"/>
            </w:r>
          </w:hyperlink>
        </w:p>
        <w:p w14:paraId="16239050" w14:textId="7BCB7888"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82" w:history="1">
            <w:r w:rsidR="00873997" w:rsidRPr="00DC3F8C">
              <w:rPr>
                <w:rStyle w:val="Hyperlink"/>
                <w:b/>
                <w:noProof/>
                <w:lang w:val="en-GB"/>
              </w:rPr>
              <w:t>14.14</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ROLES &amp; RESPONSIBILITIES</w:t>
            </w:r>
            <w:r w:rsidR="00873997">
              <w:rPr>
                <w:noProof/>
                <w:webHidden/>
              </w:rPr>
              <w:tab/>
            </w:r>
            <w:r w:rsidR="00873997">
              <w:rPr>
                <w:noProof/>
                <w:webHidden/>
              </w:rPr>
              <w:fldChar w:fldCharType="begin"/>
            </w:r>
            <w:r w:rsidR="00873997">
              <w:rPr>
                <w:noProof/>
                <w:webHidden/>
              </w:rPr>
              <w:instrText xml:space="preserve"> PAGEREF _Toc153371382 \h </w:instrText>
            </w:r>
            <w:r w:rsidR="00873997">
              <w:rPr>
                <w:noProof/>
                <w:webHidden/>
              </w:rPr>
            </w:r>
            <w:r w:rsidR="00873997">
              <w:rPr>
                <w:noProof/>
                <w:webHidden/>
              </w:rPr>
              <w:fldChar w:fldCharType="separate"/>
            </w:r>
            <w:r>
              <w:rPr>
                <w:noProof/>
                <w:webHidden/>
              </w:rPr>
              <w:t>152</w:t>
            </w:r>
            <w:r w:rsidR="00873997">
              <w:rPr>
                <w:noProof/>
                <w:webHidden/>
              </w:rPr>
              <w:fldChar w:fldCharType="end"/>
            </w:r>
          </w:hyperlink>
        </w:p>
        <w:p w14:paraId="6D64143E" w14:textId="5E7396DD"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383" w:history="1">
            <w:r w:rsidR="00873997" w:rsidRPr="00DC3F8C">
              <w:rPr>
                <w:rStyle w:val="Hyperlink"/>
                <w:rFonts w:ascii="Times New Roman" w:hAnsi="Times New Roman" w:cs="Times New Roman"/>
                <w:noProof/>
                <w:lang w:val="en-GB"/>
              </w:rPr>
              <w:t>SECTION XV</w:t>
            </w:r>
            <w:r w:rsidR="00873997">
              <w:rPr>
                <w:noProof/>
                <w:webHidden/>
              </w:rPr>
              <w:tab/>
            </w:r>
            <w:r w:rsidR="00873997">
              <w:rPr>
                <w:noProof/>
                <w:webHidden/>
              </w:rPr>
              <w:fldChar w:fldCharType="begin"/>
            </w:r>
            <w:r w:rsidR="00873997">
              <w:rPr>
                <w:noProof/>
                <w:webHidden/>
              </w:rPr>
              <w:instrText xml:space="preserve"> PAGEREF _Toc153371383 \h </w:instrText>
            </w:r>
            <w:r w:rsidR="00873997">
              <w:rPr>
                <w:noProof/>
                <w:webHidden/>
              </w:rPr>
            </w:r>
            <w:r w:rsidR="00873997">
              <w:rPr>
                <w:noProof/>
                <w:webHidden/>
              </w:rPr>
              <w:fldChar w:fldCharType="separate"/>
            </w:r>
            <w:r>
              <w:rPr>
                <w:noProof/>
                <w:webHidden/>
              </w:rPr>
              <w:t>159</w:t>
            </w:r>
            <w:r w:rsidR="00873997">
              <w:rPr>
                <w:noProof/>
                <w:webHidden/>
              </w:rPr>
              <w:fldChar w:fldCharType="end"/>
            </w:r>
          </w:hyperlink>
        </w:p>
        <w:p w14:paraId="33697DCB" w14:textId="387D7F7E" w:rsidR="00873997" w:rsidRDefault="005118B5">
          <w:pPr>
            <w:pStyle w:val="TOC1"/>
            <w:rPr>
              <w:rFonts w:asciiTheme="minorHAnsi" w:eastAsiaTheme="minorEastAsia" w:hAnsiTheme="minorHAnsi" w:cstheme="minorBidi"/>
              <w:b w:val="0"/>
              <w:bCs w:val="0"/>
              <w:noProof/>
              <w:color w:val="auto"/>
              <w:kern w:val="2"/>
              <w:sz w:val="24"/>
              <w:szCs w:val="24"/>
              <w14:ligatures w14:val="standardContextual"/>
            </w:rPr>
          </w:pPr>
          <w:hyperlink w:anchor="_Toc153371384" w:history="1">
            <w:r w:rsidR="00873997" w:rsidRPr="00DC3F8C">
              <w:rPr>
                <w:rStyle w:val="Hyperlink"/>
                <w:rFonts w:ascii="Times New Roman" w:hAnsi="Times New Roman" w:cs="Times New Roman"/>
                <w:noProof/>
                <w:lang w:val="en-GB"/>
              </w:rPr>
              <w:t>SEPARATION POLICY</w:t>
            </w:r>
            <w:r w:rsidR="00873997">
              <w:rPr>
                <w:noProof/>
                <w:webHidden/>
              </w:rPr>
              <w:tab/>
            </w:r>
            <w:r w:rsidR="00873997">
              <w:rPr>
                <w:noProof/>
                <w:webHidden/>
              </w:rPr>
              <w:fldChar w:fldCharType="begin"/>
            </w:r>
            <w:r w:rsidR="00873997">
              <w:rPr>
                <w:noProof/>
                <w:webHidden/>
              </w:rPr>
              <w:instrText xml:space="preserve"> PAGEREF _Toc153371384 \h </w:instrText>
            </w:r>
            <w:r w:rsidR="00873997">
              <w:rPr>
                <w:noProof/>
                <w:webHidden/>
              </w:rPr>
            </w:r>
            <w:r w:rsidR="00873997">
              <w:rPr>
                <w:noProof/>
                <w:webHidden/>
              </w:rPr>
              <w:fldChar w:fldCharType="separate"/>
            </w:r>
            <w:r>
              <w:rPr>
                <w:noProof/>
                <w:webHidden/>
              </w:rPr>
              <w:t>159</w:t>
            </w:r>
            <w:r w:rsidR="00873997">
              <w:rPr>
                <w:noProof/>
                <w:webHidden/>
              </w:rPr>
              <w:fldChar w:fldCharType="end"/>
            </w:r>
          </w:hyperlink>
        </w:p>
        <w:p w14:paraId="710BA48B" w14:textId="6D1AE5D1"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85" w:history="1">
            <w:r w:rsidR="00873997" w:rsidRPr="00DC3F8C">
              <w:rPr>
                <w:rStyle w:val="Hyperlink"/>
                <w:b/>
                <w:noProof/>
                <w:lang w:val="en-GB"/>
              </w:rPr>
              <w:t>15.0</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INTRODUCTION</w:t>
            </w:r>
            <w:r w:rsidR="00873997">
              <w:rPr>
                <w:noProof/>
                <w:webHidden/>
              </w:rPr>
              <w:tab/>
            </w:r>
            <w:r w:rsidR="00873997">
              <w:rPr>
                <w:noProof/>
                <w:webHidden/>
              </w:rPr>
              <w:fldChar w:fldCharType="begin"/>
            </w:r>
            <w:r w:rsidR="00873997">
              <w:rPr>
                <w:noProof/>
                <w:webHidden/>
              </w:rPr>
              <w:instrText xml:space="preserve"> PAGEREF _Toc153371385 \h </w:instrText>
            </w:r>
            <w:r w:rsidR="00873997">
              <w:rPr>
                <w:noProof/>
                <w:webHidden/>
              </w:rPr>
            </w:r>
            <w:r w:rsidR="00873997">
              <w:rPr>
                <w:noProof/>
                <w:webHidden/>
              </w:rPr>
              <w:fldChar w:fldCharType="separate"/>
            </w:r>
            <w:r>
              <w:rPr>
                <w:noProof/>
                <w:webHidden/>
              </w:rPr>
              <w:t>159</w:t>
            </w:r>
            <w:r w:rsidR="00873997">
              <w:rPr>
                <w:noProof/>
                <w:webHidden/>
              </w:rPr>
              <w:fldChar w:fldCharType="end"/>
            </w:r>
          </w:hyperlink>
        </w:p>
        <w:p w14:paraId="66B4537E" w14:textId="6DEE01A9"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86" w:history="1">
            <w:r w:rsidR="00873997" w:rsidRPr="00DC3F8C">
              <w:rPr>
                <w:rStyle w:val="Hyperlink"/>
                <w:b/>
                <w:noProof/>
                <w:lang w:val="en-GB"/>
              </w:rPr>
              <w:t>15.1</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RETIREMENT</w:t>
            </w:r>
            <w:r w:rsidR="00873997">
              <w:rPr>
                <w:noProof/>
                <w:webHidden/>
              </w:rPr>
              <w:tab/>
            </w:r>
            <w:r w:rsidR="00873997">
              <w:rPr>
                <w:noProof/>
                <w:webHidden/>
              </w:rPr>
              <w:fldChar w:fldCharType="begin"/>
            </w:r>
            <w:r w:rsidR="00873997">
              <w:rPr>
                <w:noProof/>
                <w:webHidden/>
              </w:rPr>
              <w:instrText xml:space="preserve"> PAGEREF _Toc153371386 \h </w:instrText>
            </w:r>
            <w:r w:rsidR="00873997">
              <w:rPr>
                <w:noProof/>
                <w:webHidden/>
              </w:rPr>
            </w:r>
            <w:r w:rsidR="00873997">
              <w:rPr>
                <w:noProof/>
                <w:webHidden/>
              </w:rPr>
              <w:fldChar w:fldCharType="separate"/>
            </w:r>
            <w:r>
              <w:rPr>
                <w:noProof/>
                <w:webHidden/>
              </w:rPr>
              <w:t>159</w:t>
            </w:r>
            <w:r w:rsidR="00873997">
              <w:rPr>
                <w:noProof/>
                <w:webHidden/>
              </w:rPr>
              <w:fldChar w:fldCharType="end"/>
            </w:r>
          </w:hyperlink>
        </w:p>
        <w:p w14:paraId="2EF3F14D" w14:textId="6E3FCC6D"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87" w:history="1">
            <w:r w:rsidR="00873997" w:rsidRPr="00DC3F8C">
              <w:rPr>
                <w:rStyle w:val="Hyperlink"/>
                <w:b/>
                <w:noProof/>
                <w:lang w:val="en-GB"/>
              </w:rPr>
              <w:t>15.2</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E</w:t>
            </w:r>
            <w:r w:rsidR="00873997" w:rsidRPr="00DC3F8C">
              <w:rPr>
                <w:rStyle w:val="Hyperlink"/>
                <w:b/>
                <w:noProof/>
                <w:lang w:val="en-GB"/>
              </w:rPr>
              <w:t>ARLY RETIREMENT</w:t>
            </w:r>
            <w:r w:rsidR="00873997">
              <w:rPr>
                <w:noProof/>
                <w:webHidden/>
              </w:rPr>
              <w:tab/>
            </w:r>
            <w:r w:rsidR="00873997">
              <w:rPr>
                <w:noProof/>
                <w:webHidden/>
              </w:rPr>
              <w:fldChar w:fldCharType="begin"/>
            </w:r>
            <w:r w:rsidR="00873997">
              <w:rPr>
                <w:noProof/>
                <w:webHidden/>
              </w:rPr>
              <w:instrText xml:space="preserve"> PAGEREF _Toc153371387 \h </w:instrText>
            </w:r>
            <w:r w:rsidR="00873997">
              <w:rPr>
                <w:noProof/>
                <w:webHidden/>
              </w:rPr>
            </w:r>
            <w:r w:rsidR="00873997">
              <w:rPr>
                <w:noProof/>
                <w:webHidden/>
              </w:rPr>
              <w:fldChar w:fldCharType="separate"/>
            </w:r>
            <w:r>
              <w:rPr>
                <w:noProof/>
                <w:webHidden/>
              </w:rPr>
              <w:t>160</w:t>
            </w:r>
            <w:r w:rsidR="00873997">
              <w:rPr>
                <w:noProof/>
                <w:webHidden/>
              </w:rPr>
              <w:fldChar w:fldCharType="end"/>
            </w:r>
          </w:hyperlink>
        </w:p>
        <w:p w14:paraId="5F7CD95C" w14:textId="2C753F2F"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88" w:history="1">
            <w:r w:rsidR="00873997" w:rsidRPr="00DC3F8C">
              <w:rPr>
                <w:rStyle w:val="Hyperlink"/>
                <w:b/>
                <w:noProof/>
                <w:lang w:val="en-GB"/>
              </w:rPr>
              <w:t>15.3</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RESIGNATIONS</w:t>
            </w:r>
            <w:r w:rsidR="00873997">
              <w:rPr>
                <w:noProof/>
                <w:webHidden/>
              </w:rPr>
              <w:tab/>
            </w:r>
            <w:r w:rsidR="00873997">
              <w:rPr>
                <w:noProof/>
                <w:webHidden/>
              </w:rPr>
              <w:fldChar w:fldCharType="begin"/>
            </w:r>
            <w:r w:rsidR="00873997">
              <w:rPr>
                <w:noProof/>
                <w:webHidden/>
              </w:rPr>
              <w:instrText xml:space="preserve"> PAGEREF _Toc153371388 \h </w:instrText>
            </w:r>
            <w:r w:rsidR="00873997">
              <w:rPr>
                <w:noProof/>
                <w:webHidden/>
              </w:rPr>
            </w:r>
            <w:r w:rsidR="00873997">
              <w:rPr>
                <w:noProof/>
                <w:webHidden/>
              </w:rPr>
              <w:fldChar w:fldCharType="separate"/>
            </w:r>
            <w:r>
              <w:rPr>
                <w:noProof/>
                <w:webHidden/>
              </w:rPr>
              <w:t>160</w:t>
            </w:r>
            <w:r w:rsidR="00873997">
              <w:rPr>
                <w:noProof/>
                <w:webHidden/>
              </w:rPr>
              <w:fldChar w:fldCharType="end"/>
            </w:r>
          </w:hyperlink>
        </w:p>
        <w:p w14:paraId="53AB75B6" w14:textId="5D465404"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89" w:history="1">
            <w:r w:rsidR="00873997" w:rsidRPr="00DC3F8C">
              <w:rPr>
                <w:rStyle w:val="Hyperlink"/>
                <w:rFonts w:eastAsiaTheme="majorEastAsia"/>
                <w:b/>
                <w:bCs/>
                <w:caps/>
                <w:noProof/>
              </w:rPr>
              <w:t>15.4</w:t>
            </w:r>
            <w:r w:rsidR="00873997">
              <w:rPr>
                <w:rFonts w:asciiTheme="minorHAnsi" w:eastAsiaTheme="minorEastAsia" w:hAnsiTheme="minorHAnsi" w:cstheme="minorBidi"/>
                <w:noProof/>
                <w:kern w:val="2"/>
                <w14:ligatures w14:val="standardContextual"/>
              </w:rPr>
              <w:tab/>
            </w:r>
            <w:r w:rsidR="00873997" w:rsidRPr="00DC3F8C">
              <w:rPr>
                <w:rStyle w:val="Hyperlink"/>
                <w:b/>
                <w:bCs/>
                <w:caps/>
                <w:noProof/>
              </w:rPr>
              <w:t>Summary Dismissal</w:t>
            </w:r>
            <w:r w:rsidR="00873997">
              <w:rPr>
                <w:noProof/>
                <w:webHidden/>
              </w:rPr>
              <w:tab/>
            </w:r>
            <w:r w:rsidR="00873997">
              <w:rPr>
                <w:noProof/>
                <w:webHidden/>
              </w:rPr>
              <w:fldChar w:fldCharType="begin"/>
            </w:r>
            <w:r w:rsidR="00873997">
              <w:rPr>
                <w:noProof/>
                <w:webHidden/>
              </w:rPr>
              <w:instrText xml:space="preserve"> PAGEREF _Toc153371389 \h </w:instrText>
            </w:r>
            <w:r w:rsidR="00873997">
              <w:rPr>
                <w:noProof/>
                <w:webHidden/>
              </w:rPr>
            </w:r>
            <w:r w:rsidR="00873997">
              <w:rPr>
                <w:noProof/>
                <w:webHidden/>
              </w:rPr>
              <w:fldChar w:fldCharType="separate"/>
            </w:r>
            <w:r>
              <w:rPr>
                <w:noProof/>
                <w:webHidden/>
              </w:rPr>
              <w:t>161</w:t>
            </w:r>
            <w:r w:rsidR="00873997">
              <w:rPr>
                <w:noProof/>
                <w:webHidden/>
              </w:rPr>
              <w:fldChar w:fldCharType="end"/>
            </w:r>
          </w:hyperlink>
        </w:p>
        <w:p w14:paraId="73CFB868" w14:textId="43BB993C"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90" w:history="1">
            <w:r w:rsidR="00873997" w:rsidRPr="00DC3F8C">
              <w:rPr>
                <w:rStyle w:val="Hyperlink"/>
                <w:b/>
                <w:noProof/>
                <w:lang w:val="en-GB"/>
              </w:rPr>
              <w:t>15.5</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REDUNDANCY</w:t>
            </w:r>
            <w:r w:rsidR="00873997">
              <w:rPr>
                <w:noProof/>
                <w:webHidden/>
              </w:rPr>
              <w:tab/>
            </w:r>
            <w:r w:rsidR="00873997">
              <w:rPr>
                <w:noProof/>
                <w:webHidden/>
              </w:rPr>
              <w:fldChar w:fldCharType="begin"/>
            </w:r>
            <w:r w:rsidR="00873997">
              <w:rPr>
                <w:noProof/>
                <w:webHidden/>
              </w:rPr>
              <w:instrText xml:space="preserve"> PAGEREF _Toc153371390 \h </w:instrText>
            </w:r>
            <w:r w:rsidR="00873997">
              <w:rPr>
                <w:noProof/>
                <w:webHidden/>
              </w:rPr>
            </w:r>
            <w:r w:rsidR="00873997">
              <w:rPr>
                <w:noProof/>
                <w:webHidden/>
              </w:rPr>
              <w:fldChar w:fldCharType="separate"/>
            </w:r>
            <w:r>
              <w:rPr>
                <w:noProof/>
                <w:webHidden/>
              </w:rPr>
              <w:t>161</w:t>
            </w:r>
            <w:r w:rsidR="00873997">
              <w:rPr>
                <w:noProof/>
                <w:webHidden/>
              </w:rPr>
              <w:fldChar w:fldCharType="end"/>
            </w:r>
          </w:hyperlink>
        </w:p>
        <w:p w14:paraId="02E26033" w14:textId="0601F219"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91" w:history="1">
            <w:r w:rsidR="00873997" w:rsidRPr="00DC3F8C">
              <w:rPr>
                <w:rStyle w:val="Hyperlink"/>
                <w:b/>
                <w:noProof/>
                <w:lang w:val="en-GB"/>
              </w:rPr>
              <w:t>15.6</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ABOLITION OF POST</w:t>
            </w:r>
            <w:r w:rsidR="00873997">
              <w:rPr>
                <w:noProof/>
                <w:webHidden/>
              </w:rPr>
              <w:tab/>
            </w:r>
            <w:r w:rsidR="00873997">
              <w:rPr>
                <w:noProof/>
                <w:webHidden/>
              </w:rPr>
              <w:fldChar w:fldCharType="begin"/>
            </w:r>
            <w:r w:rsidR="00873997">
              <w:rPr>
                <w:noProof/>
                <w:webHidden/>
              </w:rPr>
              <w:instrText xml:space="preserve"> PAGEREF _Toc153371391 \h </w:instrText>
            </w:r>
            <w:r w:rsidR="00873997">
              <w:rPr>
                <w:noProof/>
                <w:webHidden/>
              </w:rPr>
            </w:r>
            <w:r w:rsidR="00873997">
              <w:rPr>
                <w:noProof/>
                <w:webHidden/>
              </w:rPr>
              <w:fldChar w:fldCharType="separate"/>
            </w:r>
            <w:r>
              <w:rPr>
                <w:noProof/>
                <w:webHidden/>
              </w:rPr>
              <w:t>163</w:t>
            </w:r>
            <w:r w:rsidR="00873997">
              <w:rPr>
                <w:noProof/>
                <w:webHidden/>
              </w:rPr>
              <w:fldChar w:fldCharType="end"/>
            </w:r>
          </w:hyperlink>
        </w:p>
        <w:p w14:paraId="41914617" w14:textId="14670093"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92" w:history="1">
            <w:r w:rsidR="00873997" w:rsidRPr="00DC3F8C">
              <w:rPr>
                <w:rStyle w:val="Hyperlink"/>
                <w:b/>
                <w:noProof/>
                <w:lang w:val="en-GB"/>
              </w:rPr>
              <w:t>15.7</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TERMINATION OF TEMPORARY APPOINTMENT</w:t>
            </w:r>
            <w:r w:rsidR="00873997">
              <w:rPr>
                <w:noProof/>
                <w:webHidden/>
              </w:rPr>
              <w:tab/>
            </w:r>
            <w:r w:rsidR="00873997">
              <w:rPr>
                <w:noProof/>
                <w:webHidden/>
              </w:rPr>
              <w:fldChar w:fldCharType="begin"/>
            </w:r>
            <w:r w:rsidR="00873997">
              <w:rPr>
                <w:noProof/>
                <w:webHidden/>
              </w:rPr>
              <w:instrText xml:space="preserve"> PAGEREF _Toc153371392 \h </w:instrText>
            </w:r>
            <w:r w:rsidR="00873997">
              <w:rPr>
                <w:noProof/>
                <w:webHidden/>
              </w:rPr>
            </w:r>
            <w:r w:rsidR="00873997">
              <w:rPr>
                <w:noProof/>
                <w:webHidden/>
              </w:rPr>
              <w:fldChar w:fldCharType="separate"/>
            </w:r>
            <w:r>
              <w:rPr>
                <w:noProof/>
                <w:webHidden/>
              </w:rPr>
              <w:t>164</w:t>
            </w:r>
            <w:r w:rsidR="00873997">
              <w:rPr>
                <w:noProof/>
                <w:webHidden/>
              </w:rPr>
              <w:fldChar w:fldCharType="end"/>
            </w:r>
          </w:hyperlink>
        </w:p>
        <w:p w14:paraId="7D3AB7B9" w14:textId="3086018C"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93" w:history="1">
            <w:r w:rsidR="00873997" w:rsidRPr="00DC3F8C">
              <w:rPr>
                <w:rStyle w:val="Hyperlink"/>
                <w:b/>
                <w:noProof/>
                <w:lang w:val="en-GB"/>
              </w:rPr>
              <w:t>15.8</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TERMINATION ON PROBATION</w:t>
            </w:r>
            <w:r w:rsidR="00873997">
              <w:rPr>
                <w:noProof/>
                <w:webHidden/>
              </w:rPr>
              <w:tab/>
            </w:r>
            <w:r w:rsidR="00873997">
              <w:rPr>
                <w:noProof/>
                <w:webHidden/>
              </w:rPr>
              <w:fldChar w:fldCharType="begin"/>
            </w:r>
            <w:r w:rsidR="00873997">
              <w:rPr>
                <w:noProof/>
                <w:webHidden/>
              </w:rPr>
              <w:instrText xml:space="preserve"> PAGEREF _Toc153371393 \h </w:instrText>
            </w:r>
            <w:r w:rsidR="00873997">
              <w:rPr>
                <w:noProof/>
                <w:webHidden/>
              </w:rPr>
            </w:r>
            <w:r w:rsidR="00873997">
              <w:rPr>
                <w:noProof/>
                <w:webHidden/>
              </w:rPr>
              <w:fldChar w:fldCharType="separate"/>
            </w:r>
            <w:r>
              <w:rPr>
                <w:noProof/>
                <w:webHidden/>
              </w:rPr>
              <w:t>164</w:t>
            </w:r>
            <w:r w:rsidR="00873997">
              <w:rPr>
                <w:noProof/>
                <w:webHidden/>
              </w:rPr>
              <w:fldChar w:fldCharType="end"/>
            </w:r>
          </w:hyperlink>
        </w:p>
        <w:p w14:paraId="50A71D1B" w14:textId="4003528C"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94" w:history="1">
            <w:r w:rsidR="00873997" w:rsidRPr="00DC3F8C">
              <w:rPr>
                <w:rStyle w:val="Hyperlink"/>
                <w:b/>
                <w:noProof/>
                <w:lang w:val="en-GB"/>
              </w:rPr>
              <w:t>15.9</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TERMINATION ON MEDICAL GROUNDS</w:t>
            </w:r>
            <w:r w:rsidR="00873997">
              <w:rPr>
                <w:noProof/>
                <w:webHidden/>
              </w:rPr>
              <w:tab/>
            </w:r>
            <w:r w:rsidR="00873997">
              <w:rPr>
                <w:noProof/>
                <w:webHidden/>
              </w:rPr>
              <w:fldChar w:fldCharType="begin"/>
            </w:r>
            <w:r w:rsidR="00873997">
              <w:rPr>
                <w:noProof/>
                <w:webHidden/>
              </w:rPr>
              <w:instrText xml:space="preserve"> PAGEREF _Toc153371394 \h </w:instrText>
            </w:r>
            <w:r w:rsidR="00873997">
              <w:rPr>
                <w:noProof/>
                <w:webHidden/>
              </w:rPr>
            </w:r>
            <w:r w:rsidR="00873997">
              <w:rPr>
                <w:noProof/>
                <w:webHidden/>
              </w:rPr>
              <w:fldChar w:fldCharType="separate"/>
            </w:r>
            <w:r>
              <w:rPr>
                <w:noProof/>
                <w:webHidden/>
              </w:rPr>
              <w:t>164</w:t>
            </w:r>
            <w:r w:rsidR="00873997">
              <w:rPr>
                <w:noProof/>
                <w:webHidden/>
              </w:rPr>
              <w:fldChar w:fldCharType="end"/>
            </w:r>
          </w:hyperlink>
        </w:p>
        <w:p w14:paraId="36147A0A" w14:textId="61A17898"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95" w:history="1">
            <w:r w:rsidR="00873997" w:rsidRPr="00DC3F8C">
              <w:rPr>
                <w:rStyle w:val="Hyperlink"/>
                <w:b/>
                <w:noProof/>
                <w:lang w:val="en-GB"/>
              </w:rPr>
              <w:t>15.10</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 xml:space="preserve">TERMINATION ON </w:t>
            </w:r>
            <w:r w:rsidR="00873997" w:rsidRPr="00DC3F8C">
              <w:rPr>
                <w:rStyle w:val="Hyperlink"/>
                <w:b/>
                <w:noProof/>
                <w:lang w:val="en-GB"/>
              </w:rPr>
              <w:t>DEATH</w:t>
            </w:r>
            <w:r w:rsidR="00873997">
              <w:rPr>
                <w:noProof/>
                <w:webHidden/>
              </w:rPr>
              <w:tab/>
            </w:r>
            <w:r w:rsidR="00873997">
              <w:rPr>
                <w:noProof/>
                <w:webHidden/>
              </w:rPr>
              <w:fldChar w:fldCharType="begin"/>
            </w:r>
            <w:r w:rsidR="00873997">
              <w:rPr>
                <w:noProof/>
                <w:webHidden/>
              </w:rPr>
              <w:instrText xml:space="preserve"> PAGEREF _Toc153371395 \h </w:instrText>
            </w:r>
            <w:r w:rsidR="00873997">
              <w:rPr>
                <w:noProof/>
                <w:webHidden/>
              </w:rPr>
            </w:r>
            <w:r w:rsidR="00873997">
              <w:rPr>
                <w:noProof/>
                <w:webHidden/>
              </w:rPr>
              <w:fldChar w:fldCharType="separate"/>
            </w:r>
            <w:r>
              <w:rPr>
                <w:noProof/>
                <w:webHidden/>
              </w:rPr>
              <w:t>164</w:t>
            </w:r>
            <w:r w:rsidR="00873997">
              <w:rPr>
                <w:noProof/>
                <w:webHidden/>
              </w:rPr>
              <w:fldChar w:fldCharType="end"/>
            </w:r>
          </w:hyperlink>
        </w:p>
        <w:p w14:paraId="4A9A9452" w14:textId="25FB097C"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96" w:history="1">
            <w:r w:rsidR="00873997" w:rsidRPr="00DC3F8C">
              <w:rPr>
                <w:rStyle w:val="Hyperlink"/>
                <w:b/>
                <w:noProof/>
                <w:lang w:val="en-GB"/>
              </w:rPr>
              <w:t>15.11</w:t>
            </w:r>
            <w:r w:rsidR="00873997">
              <w:rPr>
                <w:rFonts w:asciiTheme="minorHAnsi" w:eastAsiaTheme="minorEastAsia" w:hAnsiTheme="minorHAnsi" w:cstheme="minorBidi"/>
                <w:noProof/>
                <w:kern w:val="2"/>
                <w14:ligatures w14:val="standardContextual"/>
              </w:rPr>
              <w:tab/>
            </w:r>
            <w:r w:rsidR="00873997" w:rsidRPr="00DC3F8C">
              <w:rPr>
                <w:rStyle w:val="Hyperlink"/>
                <w:rFonts w:eastAsia="Times New Roman"/>
                <w:b/>
                <w:noProof/>
                <w:lang w:val="en-GB"/>
              </w:rPr>
              <w:t>SEPARATION FOR CAUSE/DISCIPLINARY REASONS</w:t>
            </w:r>
            <w:r w:rsidR="00873997">
              <w:rPr>
                <w:noProof/>
                <w:webHidden/>
              </w:rPr>
              <w:tab/>
            </w:r>
            <w:r w:rsidR="00873997">
              <w:rPr>
                <w:noProof/>
                <w:webHidden/>
              </w:rPr>
              <w:fldChar w:fldCharType="begin"/>
            </w:r>
            <w:r w:rsidR="00873997">
              <w:rPr>
                <w:noProof/>
                <w:webHidden/>
              </w:rPr>
              <w:instrText xml:space="preserve"> PAGEREF _Toc153371396 \h </w:instrText>
            </w:r>
            <w:r w:rsidR="00873997">
              <w:rPr>
                <w:noProof/>
                <w:webHidden/>
              </w:rPr>
            </w:r>
            <w:r w:rsidR="00873997">
              <w:rPr>
                <w:noProof/>
                <w:webHidden/>
              </w:rPr>
              <w:fldChar w:fldCharType="separate"/>
            </w:r>
            <w:r>
              <w:rPr>
                <w:noProof/>
                <w:webHidden/>
              </w:rPr>
              <w:t>165</w:t>
            </w:r>
            <w:r w:rsidR="00873997">
              <w:rPr>
                <w:noProof/>
                <w:webHidden/>
              </w:rPr>
              <w:fldChar w:fldCharType="end"/>
            </w:r>
          </w:hyperlink>
        </w:p>
        <w:p w14:paraId="2738DA98" w14:textId="7D6AEB9E"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97" w:history="1">
            <w:r w:rsidR="00873997" w:rsidRPr="00DC3F8C">
              <w:rPr>
                <w:rStyle w:val="Hyperlink"/>
                <w:rFonts w:eastAsiaTheme="majorEastAsia"/>
                <w:b/>
                <w:bCs/>
                <w:noProof/>
                <w:lang w:val="en-GB"/>
              </w:rPr>
              <w:t>15.12</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EXIT INTERVIEWS</w:t>
            </w:r>
            <w:r w:rsidR="00873997">
              <w:rPr>
                <w:noProof/>
                <w:webHidden/>
              </w:rPr>
              <w:tab/>
            </w:r>
            <w:r w:rsidR="00873997">
              <w:rPr>
                <w:noProof/>
                <w:webHidden/>
              </w:rPr>
              <w:fldChar w:fldCharType="begin"/>
            </w:r>
            <w:r w:rsidR="00873997">
              <w:rPr>
                <w:noProof/>
                <w:webHidden/>
              </w:rPr>
              <w:instrText xml:space="preserve"> PAGEREF _Toc153371397 \h </w:instrText>
            </w:r>
            <w:r w:rsidR="00873997">
              <w:rPr>
                <w:noProof/>
                <w:webHidden/>
              </w:rPr>
            </w:r>
            <w:r w:rsidR="00873997">
              <w:rPr>
                <w:noProof/>
                <w:webHidden/>
              </w:rPr>
              <w:fldChar w:fldCharType="separate"/>
            </w:r>
            <w:r>
              <w:rPr>
                <w:noProof/>
                <w:webHidden/>
              </w:rPr>
              <w:t>166</w:t>
            </w:r>
            <w:r w:rsidR="00873997">
              <w:rPr>
                <w:noProof/>
                <w:webHidden/>
              </w:rPr>
              <w:fldChar w:fldCharType="end"/>
            </w:r>
          </w:hyperlink>
        </w:p>
        <w:p w14:paraId="4B26B3AA" w14:textId="26B30067"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98" w:history="1">
            <w:r w:rsidR="00873997" w:rsidRPr="00DC3F8C">
              <w:rPr>
                <w:rStyle w:val="Hyperlink"/>
                <w:rFonts w:eastAsiaTheme="majorEastAsia"/>
                <w:b/>
                <w:bCs/>
                <w:noProof/>
                <w:lang w:val="en-GB"/>
              </w:rPr>
              <w:t>15.13</w:t>
            </w:r>
            <w:r w:rsidR="00873997">
              <w:rPr>
                <w:rFonts w:asciiTheme="minorHAnsi" w:eastAsiaTheme="minorEastAsia" w:hAnsiTheme="minorHAnsi" w:cstheme="minorBidi"/>
                <w:noProof/>
                <w:kern w:val="2"/>
                <w14:ligatures w14:val="standardContextual"/>
              </w:rPr>
              <w:tab/>
            </w:r>
            <w:r w:rsidR="00873997" w:rsidRPr="00DC3F8C">
              <w:rPr>
                <w:rStyle w:val="Hyperlink"/>
                <w:b/>
                <w:bCs/>
                <w:noProof/>
                <w:lang w:val="en-GB"/>
              </w:rPr>
              <w:t>COUNSELLING</w:t>
            </w:r>
            <w:r w:rsidR="00873997">
              <w:rPr>
                <w:noProof/>
                <w:webHidden/>
              </w:rPr>
              <w:tab/>
            </w:r>
            <w:r w:rsidR="00873997">
              <w:rPr>
                <w:noProof/>
                <w:webHidden/>
              </w:rPr>
              <w:fldChar w:fldCharType="begin"/>
            </w:r>
            <w:r w:rsidR="00873997">
              <w:rPr>
                <w:noProof/>
                <w:webHidden/>
              </w:rPr>
              <w:instrText xml:space="preserve"> PAGEREF _Toc153371398 \h </w:instrText>
            </w:r>
            <w:r w:rsidR="00873997">
              <w:rPr>
                <w:noProof/>
                <w:webHidden/>
              </w:rPr>
            </w:r>
            <w:r w:rsidR="00873997">
              <w:rPr>
                <w:noProof/>
                <w:webHidden/>
              </w:rPr>
              <w:fldChar w:fldCharType="separate"/>
            </w:r>
            <w:r>
              <w:rPr>
                <w:noProof/>
                <w:webHidden/>
              </w:rPr>
              <w:t>166</w:t>
            </w:r>
            <w:r w:rsidR="00873997">
              <w:rPr>
                <w:noProof/>
                <w:webHidden/>
              </w:rPr>
              <w:fldChar w:fldCharType="end"/>
            </w:r>
          </w:hyperlink>
        </w:p>
        <w:p w14:paraId="26C74E4F" w14:textId="2B8B5687"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399" w:history="1">
            <w:r w:rsidR="00873997" w:rsidRPr="00DC3F8C">
              <w:rPr>
                <w:rStyle w:val="Hyperlink"/>
                <w:b/>
                <w:noProof/>
                <w:lang w:val="en-GB"/>
              </w:rPr>
              <w:t>15.14</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CESSATION OF BENEFIT</w:t>
            </w:r>
            <w:r w:rsidR="00873997">
              <w:rPr>
                <w:noProof/>
                <w:webHidden/>
              </w:rPr>
              <w:tab/>
            </w:r>
            <w:r w:rsidR="00873997">
              <w:rPr>
                <w:noProof/>
                <w:webHidden/>
              </w:rPr>
              <w:fldChar w:fldCharType="begin"/>
            </w:r>
            <w:r w:rsidR="00873997">
              <w:rPr>
                <w:noProof/>
                <w:webHidden/>
              </w:rPr>
              <w:instrText xml:space="preserve"> PAGEREF _Toc153371399 \h </w:instrText>
            </w:r>
            <w:r w:rsidR="00873997">
              <w:rPr>
                <w:noProof/>
                <w:webHidden/>
              </w:rPr>
            </w:r>
            <w:r w:rsidR="00873997">
              <w:rPr>
                <w:noProof/>
                <w:webHidden/>
              </w:rPr>
              <w:fldChar w:fldCharType="separate"/>
            </w:r>
            <w:r>
              <w:rPr>
                <w:noProof/>
                <w:webHidden/>
              </w:rPr>
              <w:t>166</w:t>
            </w:r>
            <w:r w:rsidR="00873997">
              <w:rPr>
                <w:noProof/>
                <w:webHidden/>
              </w:rPr>
              <w:fldChar w:fldCharType="end"/>
            </w:r>
          </w:hyperlink>
        </w:p>
        <w:p w14:paraId="47140677" w14:textId="167A2C03" w:rsidR="00873997" w:rsidRDefault="005118B5">
          <w:pPr>
            <w:pStyle w:val="TOC2"/>
            <w:tabs>
              <w:tab w:val="left" w:pos="1100"/>
              <w:tab w:val="right" w:leader="dot" w:pos="9350"/>
            </w:tabs>
            <w:rPr>
              <w:rFonts w:asciiTheme="minorHAnsi" w:eastAsiaTheme="minorEastAsia" w:hAnsiTheme="minorHAnsi" w:cstheme="minorBidi"/>
              <w:noProof/>
              <w:kern w:val="2"/>
              <w14:ligatures w14:val="standardContextual"/>
            </w:rPr>
          </w:pPr>
          <w:hyperlink w:anchor="_Toc153371400" w:history="1">
            <w:r w:rsidR="00873997" w:rsidRPr="00DC3F8C">
              <w:rPr>
                <w:rStyle w:val="Hyperlink"/>
                <w:b/>
                <w:noProof/>
                <w:lang w:val="en-GB"/>
              </w:rPr>
              <w:t>15.15</w:t>
            </w:r>
            <w:r w:rsidR="00873997">
              <w:rPr>
                <w:rFonts w:asciiTheme="minorHAnsi" w:eastAsiaTheme="minorEastAsia" w:hAnsiTheme="minorHAnsi" w:cstheme="minorBidi"/>
                <w:noProof/>
                <w:kern w:val="2"/>
                <w14:ligatures w14:val="standardContextual"/>
              </w:rPr>
              <w:tab/>
            </w:r>
            <w:r w:rsidR="00873997" w:rsidRPr="00DC3F8C">
              <w:rPr>
                <w:rStyle w:val="Hyperlink"/>
                <w:b/>
                <w:noProof/>
                <w:lang w:val="en-GB"/>
              </w:rPr>
              <w:t>ROLES &amp; RESPONSIBILITIES</w:t>
            </w:r>
            <w:r w:rsidR="00873997">
              <w:rPr>
                <w:noProof/>
                <w:webHidden/>
              </w:rPr>
              <w:tab/>
            </w:r>
            <w:r w:rsidR="00873997">
              <w:rPr>
                <w:noProof/>
                <w:webHidden/>
              </w:rPr>
              <w:fldChar w:fldCharType="begin"/>
            </w:r>
            <w:r w:rsidR="00873997">
              <w:rPr>
                <w:noProof/>
                <w:webHidden/>
              </w:rPr>
              <w:instrText xml:space="preserve"> PAGEREF _Toc153371400 \h </w:instrText>
            </w:r>
            <w:r w:rsidR="00873997">
              <w:rPr>
                <w:noProof/>
                <w:webHidden/>
              </w:rPr>
            </w:r>
            <w:r w:rsidR="00873997">
              <w:rPr>
                <w:noProof/>
                <w:webHidden/>
              </w:rPr>
              <w:fldChar w:fldCharType="separate"/>
            </w:r>
            <w:r>
              <w:rPr>
                <w:noProof/>
                <w:webHidden/>
              </w:rPr>
              <w:t>166</w:t>
            </w:r>
            <w:r w:rsidR="00873997">
              <w:rPr>
                <w:noProof/>
                <w:webHidden/>
              </w:rPr>
              <w:fldChar w:fldCharType="end"/>
            </w:r>
          </w:hyperlink>
        </w:p>
        <w:p w14:paraId="70BF0F44" w14:textId="094EE4BB" w:rsidR="007F6B11" w:rsidRPr="00F41396" w:rsidRDefault="0086310B" w:rsidP="00F41396">
          <w:pPr>
            <w:spacing w:after="200"/>
            <w:ind w:right="-138"/>
            <w:jc w:val="both"/>
            <w:rPr>
              <w:b/>
              <w:bCs/>
              <w:lang w:val="en-GB"/>
            </w:rPr>
          </w:pPr>
          <w:r w:rsidRPr="00F41396">
            <w:rPr>
              <w:b/>
              <w:bCs/>
              <w:lang w:val="en-GB"/>
            </w:rPr>
            <w:fldChar w:fldCharType="end"/>
          </w:r>
        </w:p>
      </w:sdtContent>
    </w:sdt>
    <w:p w14:paraId="7BE8DB3D" w14:textId="77777777" w:rsidR="00E756A8" w:rsidRDefault="00E756A8">
      <w:pPr>
        <w:rPr>
          <w:b/>
          <w:lang w:val="en-GB"/>
        </w:rPr>
      </w:pPr>
      <w:r>
        <w:rPr>
          <w:b/>
          <w:lang w:val="en-GB"/>
        </w:rPr>
        <w:br w:type="page"/>
      </w:r>
    </w:p>
    <w:p w14:paraId="4D9A1408" w14:textId="366FD91C" w:rsidR="00E91005" w:rsidRPr="00F41396" w:rsidRDefault="0086310B" w:rsidP="00F41396">
      <w:pPr>
        <w:spacing w:after="200"/>
        <w:ind w:right="-138"/>
        <w:jc w:val="center"/>
        <w:rPr>
          <w:b/>
          <w:lang w:val="en-GB"/>
        </w:rPr>
      </w:pPr>
      <w:r w:rsidRPr="00F41396">
        <w:rPr>
          <w:b/>
          <w:lang w:val="en-GB"/>
        </w:rPr>
        <w:t>CMU VISION AND MISSION</w:t>
      </w:r>
    </w:p>
    <w:p w14:paraId="4D9A1409" w14:textId="77777777" w:rsidR="00E91005" w:rsidRPr="00F41396" w:rsidRDefault="00E91005" w:rsidP="00F41396">
      <w:pPr>
        <w:pStyle w:val="Body"/>
        <w:jc w:val="both"/>
        <w:rPr>
          <w:rFonts w:ascii="Times New Roman" w:hAnsi="Times New Roman" w:cs="Times New Roman"/>
          <w:color w:val="auto"/>
          <w:sz w:val="24"/>
          <w:szCs w:val="24"/>
          <w:lang w:val="en-GB"/>
        </w:rPr>
      </w:pPr>
    </w:p>
    <w:p w14:paraId="4D9A140A" w14:textId="77777777" w:rsidR="00E91005" w:rsidRPr="00F41396" w:rsidRDefault="0086310B" w:rsidP="00F41396">
      <w:pPr>
        <w:pStyle w:val="Heading2"/>
        <w:spacing w:before="0" w:after="200"/>
        <w:jc w:val="both"/>
        <w:rPr>
          <w:rFonts w:ascii="Times New Roman" w:hAnsi="Times New Roman" w:cs="Times New Roman"/>
          <w:b/>
          <w:color w:val="auto"/>
          <w:sz w:val="24"/>
          <w:szCs w:val="24"/>
          <w:lang w:val="en-GB"/>
        </w:rPr>
      </w:pPr>
      <w:bookmarkStart w:id="0" w:name="_Toc153371185"/>
      <w:r w:rsidRPr="00F41396">
        <w:rPr>
          <w:rFonts w:ascii="Times New Roman" w:hAnsi="Times New Roman" w:cs="Times New Roman"/>
          <w:b/>
          <w:color w:val="auto"/>
          <w:sz w:val="24"/>
          <w:szCs w:val="24"/>
          <w:lang w:val="en-GB"/>
        </w:rPr>
        <w:t>VISION</w:t>
      </w:r>
      <w:bookmarkEnd w:id="0"/>
    </w:p>
    <w:p w14:paraId="4D9A140C" w14:textId="0FAA889E" w:rsidR="00E91005" w:rsidRPr="00F41396" w:rsidRDefault="008F6F4D"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To become the university of choice for the development of industry ready leaders for the maritime economy.</w:t>
      </w:r>
    </w:p>
    <w:p w14:paraId="4D9A140D" w14:textId="77777777" w:rsidR="00E91005" w:rsidRPr="00F41396" w:rsidRDefault="0086310B" w:rsidP="00F41396">
      <w:pPr>
        <w:pStyle w:val="Heading2"/>
        <w:spacing w:before="0" w:after="200"/>
        <w:jc w:val="both"/>
        <w:rPr>
          <w:rFonts w:ascii="Times New Roman" w:hAnsi="Times New Roman" w:cs="Times New Roman"/>
          <w:b/>
          <w:color w:val="auto"/>
          <w:sz w:val="24"/>
          <w:szCs w:val="24"/>
          <w:lang w:val="en-GB"/>
        </w:rPr>
      </w:pPr>
      <w:bookmarkStart w:id="1" w:name="_Toc153371186"/>
      <w:r w:rsidRPr="00F41396">
        <w:rPr>
          <w:rFonts w:ascii="Times New Roman" w:hAnsi="Times New Roman" w:cs="Times New Roman"/>
          <w:b/>
          <w:color w:val="auto"/>
          <w:sz w:val="24"/>
          <w:szCs w:val="24"/>
          <w:lang w:val="en-GB"/>
        </w:rPr>
        <w:t>MISSION</w:t>
      </w:r>
      <w:bookmarkEnd w:id="1"/>
    </w:p>
    <w:p w14:paraId="4D9A140F" w14:textId="2B2EFF6B"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Redefining maritime excellence through </w:t>
      </w:r>
      <w:r w:rsidR="009F07FD" w:rsidRPr="00F41396">
        <w:rPr>
          <w:rFonts w:ascii="Times New Roman" w:hAnsi="Times New Roman" w:cs="Times New Roman"/>
          <w:color w:val="auto"/>
          <w:sz w:val="24"/>
          <w:szCs w:val="24"/>
          <w:lang w:val="en-GB"/>
        </w:rPr>
        <w:t xml:space="preserve">education, research, and </w:t>
      </w:r>
      <w:r w:rsidRPr="00F41396">
        <w:rPr>
          <w:rFonts w:ascii="Times New Roman" w:hAnsi="Times New Roman" w:cs="Times New Roman"/>
          <w:color w:val="auto"/>
          <w:sz w:val="24"/>
          <w:szCs w:val="24"/>
          <w:lang w:val="en-GB"/>
        </w:rPr>
        <w:t>innovation.</w:t>
      </w:r>
    </w:p>
    <w:p w14:paraId="4D9A1419" w14:textId="77777777" w:rsidR="00E91005" w:rsidRPr="00F41396" w:rsidRDefault="0086310B" w:rsidP="00F41396">
      <w:pPr>
        <w:pStyle w:val="Heading2"/>
        <w:rPr>
          <w:rFonts w:ascii="Times New Roman" w:eastAsia="Times New Roman" w:hAnsi="Times New Roman" w:cs="Times New Roman"/>
          <w:b/>
          <w:color w:val="auto"/>
          <w:sz w:val="24"/>
          <w:szCs w:val="24"/>
          <w:lang w:val="en-GB"/>
        </w:rPr>
      </w:pPr>
      <w:bookmarkStart w:id="2" w:name="_Toc153371187"/>
      <w:r w:rsidRPr="00F41396">
        <w:rPr>
          <w:rFonts w:ascii="Times New Roman" w:hAnsi="Times New Roman" w:cs="Times New Roman"/>
          <w:b/>
          <w:color w:val="auto"/>
          <w:sz w:val="24"/>
          <w:szCs w:val="24"/>
          <w:lang w:val="en-GB"/>
        </w:rPr>
        <w:t>ACRONYMS</w:t>
      </w:r>
      <w:bookmarkEnd w:id="2"/>
    </w:p>
    <w:p w14:paraId="4D9A141A" w14:textId="77777777" w:rsidR="00E91005" w:rsidRPr="00F41396" w:rsidRDefault="00E91005" w:rsidP="00F41396">
      <w:pPr>
        <w:pStyle w:val="Body"/>
        <w:jc w:val="both"/>
        <w:rPr>
          <w:rFonts w:ascii="Times New Roman" w:eastAsia="Times New Roman" w:hAnsi="Times New Roman" w:cs="Times New Roman"/>
          <w:b/>
          <w:bCs/>
          <w:color w:val="auto"/>
          <w:sz w:val="24"/>
          <w:szCs w:val="24"/>
          <w:u w:val="single"/>
          <w:lang w:val="en-GB"/>
        </w:rPr>
      </w:pPr>
    </w:p>
    <w:tbl>
      <w:tblPr>
        <w:tblW w:w="776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25"/>
        <w:gridCol w:w="4738"/>
      </w:tblGrid>
      <w:tr w:rsidR="00F41396" w:rsidRPr="00F41396" w14:paraId="4D9A141D" w14:textId="77777777">
        <w:trPr>
          <w:trHeight w:val="176"/>
        </w:trPr>
        <w:tc>
          <w:tcPr>
            <w:tcW w:w="3025" w:type="dxa"/>
            <w:tcBorders>
              <w:top w:val="single" w:sz="2" w:space="0" w:color="000000"/>
              <w:left w:val="single" w:sz="2" w:space="0" w:color="000000"/>
              <w:bottom w:val="single" w:sz="2" w:space="0" w:color="000000"/>
              <w:right w:val="single" w:sz="2" w:space="0" w:color="000000"/>
            </w:tcBorders>
            <w:shd w:val="clear" w:color="auto" w:fill="E7E6E6" w:themeFill="background2"/>
            <w:tcMar>
              <w:top w:w="80" w:type="dxa"/>
              <w:left w:w="80" w:type="dxa"/>
              <w:bottom w:w="80" w:type="dxa"/>
              <w:right w:w="80" w:type="dxa"/>
            </w:tcMar>
          </w:tcPr>
          <w:p w14:paraId="4D9A141B" w14:textId="77777777" w:rsidR="00E91005" w:rsidRPr="00F41396" w:rsidRDefault="0086310B" w:rsidP="00F41396">
            <w:pPr>
              <w:pStyle w:val="TableStyle2"/>
              <w:spacing w:after="200"/>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Acronym</w:t>
            </w:r>
          </w:p>
        </w:tc>
        <w:tc>
          <w:tcPr>
            <w:tcW w:w="4738" w:type="dxa"/>
            <w:tcBorders>
              <w:top w:val="single" w:sz="2" w:space="0" w:color="000000"/>
              <w:left w:val="single" w:sz="2" w:space="0" w:color="000000"/>
              <w:bottom w:val="single" w:sz="2" w:space="0" w:color="000000"/>
              <w:right w:val="single" w:sz="2" w:space="0" w:color="000000"/>
            </w:tcBorders>
            <w:shd w:val="clear" w:color="auto" w:fill="E7E6E6" w:themeFill="background2"/>
            <w:tcMar>
              <w:top w:w="80" w:type="dxa"/>
              <w:left w:w="80" w:type="dxa"/>
              <w:bottom w:w="80" w:type="dxa"/>
              <w:right w:w="80" w:type="dxa"/>
            </w:tcMar>
          </w:tcPr>
          <w:p w14:paraId="4D9A141C" w14:textId="77777777" w:rsidR="00E91005" w:rsidRPr="00F41396" w:rsidRDefault="0086310B" w:rsidP="00F41396">
            <w:pPr>
              <w:pStyle w:val="TableStyle2"/>
              <w:spacing w:after="200"/>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Definition</w:t>
            </w:r>
          </w:p>
        </w:tc>
      </w:tr>
      <w:tr w:rsidR="00F41396" w:rsidRPr="00F41396" w14:paraId="4D9A1420" w14:textId="77777777">
        <w:trPr>
          <w:trHeight w:val="216"/>
        </w:trPr>
        <w:tc>
          <w:tcPr>
            <w:tcW w:w="3025"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4D9A141E" w14:textId="77777777"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CMU</w:t>
            </w:r>
          </w:p>
        </w:tc>
        <w:tc>
          <w:tcPr>
            <w:tcW w:w="473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4D9A141F" w14:textId="77777777"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Caribbean Maritime University</w:t>
            </w:r>
          </w:p>
        </w:tc>
      </w:tr>
      <w:tr w:rsidR="00F41396" w:rsidRPr="00F41396" w14:paraId="4D9A1423" w14:textId="77777777">
        <w:trPr>
          <w:trHeight w:val="196"/>
        </w:trPr>
        <w:tc>
          <w:tcPr>
            <w:tcW w:w="302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D9A1421" w14:textId="77777777"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Council</w:t>
            </w:r>
          </w:p>
        </w:tc>
        <w:tc>
          <w:tcPr>
            <w:tcW w:w="47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D9A1422" w14:textId="77777777"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University Council</w:t>
            </w:r>
          </w:p>
        </w:tc>
      </w:tr>
      <w:tr w:rsidR="00F41396" w:rsidRPr="00F41396" w14:paraId="4D9A1426" w14:textId="77777777">
        <w:trPr>
          <w:trHeight w:val="115"/>
        </w:trPr>
        <w:tc>
          <w:tcPr>
            <w:tcW w:w="30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9A1424" w14:textId="45324693"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HR</w:t>
            </w:r>
            <w:r w:rsidR="0028073F" w:rsidRPr="00F41396">
              <w:rPr>
                <w:rFonts w:ascii="Times New Roman" w:hAnsi="Times New Roman" w:cs="Times New Roman"/>
                <w:color w:val="auto"/>
                <w:sz w:val="24"/>
                <w:szCs w:val="24"/>
                <w:lang w:val="en-GB"/>
              </w:rPr>
              <w:t>A</w:t>
            </w:r>
          </w:p>
        </w:tc>
        <w:tc>
          <w:tcPr>
            <w:tcW w:w="47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9A1425" w14:textId="67C51FBA"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Human Resource</w:t>
            </w:r>
            <w:r w:rsidR="0028073F" w:rsidRPr="00F41396">
              <w:rPr>
                <w:rFonts w:ascii="Times New Roman" w:hAnsi="Times New Roman" w:cs="Times New Roman"/>
                <w:color w:val="auto"/>
                <w:sz w:val="24"/>
                <w:szCs w:val="24"/>
                <w:lang w:val="en-GB"/>
              </w:rPr>
              <w:t xml:space="preserve"> </w:t>
            </w:r>
            <w:r w:rsidR="00694230" w:rsidRPr="00F41396">
              <w:rPr>
                <w:rFonts w:ascii="Times New Roman" w:hAnsi="Times New Roman" w:cs="Times New Roman"/>
                <w:color w:val="auto"/>
                <w:sz w:val="24"/>
                <w:szCs w:val="24"/>
                <w:lang w:val="en-GB"/>
              </w:rPr>
              <w:t>&amp; Administration</w:t>
            </w:r>
          </w:p>
        </w:tc>
      </w:tr>
      <w:tr w:rsidR="00F41396" w:rsidRPr="00F41396" w14:paraId="4D9A1429" w14:textId="77777777">
        <w:trPr>
          <w:trHeight w:val="115"/>
        </w:trPr>
        <w:tc>
          <w:tcPr>
            <w:tcW w:w="3025" w:type="dxa"/>
            <w:tcBorders>
              <w:top w:val="single" w:sz="2" w:space="0" w:color="000000"/>
              <w:left w:val="single" w:sz="2" w:space="0" w:color="000000"/>
              <w:bottom w:val="single" w:sz="2" w:space="0" w:color="000000"/>
              <w:right w:val="single" w:sz="2" w:space="0" w:color="000000"/>
            </w:tcBorders>
            <w:shd w:val="clear" w:color="auto" w:fill="E7E6E6" w:themeFill="background2"/>
            <w:tcMar>
              <w:top w:w="80" w:type="dxa"/>
              <w:left w:w="80" w:type="dxa"/>
              <w:bottom w:w="80" w:type="dxa"/>
              <w:right w:w="80" w:type="dxa"/>
            </w:tcMar>
          </w:tcPr>
          <w:p w14:paraId="4D9A1427" w14:textId="33517933" w:rsidR="00E91005" w:rsidRPr="00F41396" w:rsidRDefault="00694230"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w:t>
            </w:r>
            <w:r w:rsidR="0086310B" w:rsidRPr="00F41396">
              <w:rPr>
                <w:rFonts w:ascii="Times New Roman" w:hAnsi="Times New Roman" w:cs="Times New Roman"/>
                <w:color w:val="auto"/>
                <w:sz w:val="24"/>
                <w:szCs w:val="24"/>
                <w:lang w:val="en-GB"/>
              </w:rPr>
              <w:t>HRA</w:t>
            </w:r>
          </w:p>
        </w:tc>
        <w:tc>
          <w:tcPr>
            <w:tcW w:w="4738" w:type="dxa"/>
            <w:tcBorders>
              <w:top w:val="single" w:sz="2" w:space="0" w:color="000000"/>
              <w:left w:val="single" w:sz="2" w:space="0" w:color="000000"/>
              <w:bottom w:val="single" w:sz="2" w:space="0" w:color="000000"/>
              <w:right w:val="single" w:sz="2" w:space="0" w:color="000000"/>
            </w:tcBorders>
            <w:shd w:val="clear" w:color="auto" w:fill="E7E6E6" w:themeFill="background2"/>
            <w:tcMar>
              <w:top w:w="80" w:type="dxa"/>
              <w:left w:w="80" w:type="dxa"/>
              <w:bottom w:w="80" w:type="dxa"/>
              <w:right w:w="80" w:type="dxa"/>
            </w:tcMar>
          </w:tcPr>
          <w:p w14:paraId="4D9A1428" w14:textId="105F1716" w:rsidR="00E91005" w:rsidRPr="00F41396" w:rsidRDefault="00694230"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Office of </w:t>
            </w:r>
            <w:r w:rsidR="0086310B" w:rsidRPr="00F41396">
              <w:rPr>
                <w:rFonts w:ascii="Times New Roman" w:hAnsi="Times New Roman" w:cs="Times New Roman"/>
                <w:color w:val="auto"/>
                <w:sz w:val="24"/>
                <w:szCs w:val="24"/>
                <w:lang w:val="en-GB"/>
              </w:rPr>
              <w:t>Human Resource &amp; Administration</w:t>
            </w:r>
          </w:p>
        </w:tc>
      </w:tr>
      <w:tr w:rsidR="00F41396" w:rsidRPr="00F41396" w14:paraId="4D9A142C" w14:textId="77777777">
        <w:trPr>
          <w:trHeight w:val="109"/>
        </w:trPr>
        <w:tc>
          <w:tcPr>
            <w:tcW w:w="30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9A142A" w14:textId="77777777" w:rsidR="00E91005" w:rsidRPr="00F41396" w:rsidRDefault="0086310B" w:rsidP="00F41396">
            <w:pPr>
              <w:pStyle w:val="TableStyle2"/>
              <w:spacing w:after="200" w:line="320" w:lineRule="atLeast"/>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Director HRA</w:t>
            </w:r>
          </w:p>
        </w:tc>
        <w:tc>
          <w:tcPr>
            <w:tcW w:w="47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9A142B" w14:textId="5E765093" w:rsidR="00E91005" w:rsidRPr="00F41396" w:rsidRDefault="0086310B" w:rsidP="00F41396">
            <w:pPr>
              <w:pStyle w:val="TableStyle2"/>
              <w:spacing w:after="200"/>
              <w:jc w:val="both"/>
              <w:rPr>
                <w:rFonts w:ascii="Times New Roman" w:eastAsia="Arial Unicode MS" w:hAnsi="Times New Roman" w:cs="Times New Roman"/>
                <w:color w:val="auto"/>
                <w:sz w:val="24"/>
                <w:szCs w:val="24"/>
                <w:lang w:val="en-GB"/>
              </w:rPr>
            </w:pPr>
            <w:r w:rsidRPr="00F41396">
              <w:rPr>
                <w:rFonts w:ascii="Times New Roman" w:eastAsia="Arial Unicode MS" w:hAnsi="Times New Roman" w:cs="Times New Roman"/>
                <w:color w:val="auto"/>
                <w:sz w:val="24"/>
                <w:szCs w:val="24"/>
                <w:lang w:val="en-GB"/>
              </w:rPr>
              <w:t>Director, Human Resource &amp; Administration</w:t>
            </w:r>
          </w:p>
        </w:tc>
      </w:tr>
      <w:tr w:rsidR="00F41396" w:rsidRPr="00F41396" w14:paraId="4D9A142F" w14:textId="77777777">
        <w:trPr>
          <w:trHeight w:val="109"/>
        </w:trPr>
        <w:tc>
          <w:tcPr>
            <w:tcW w:w="302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D9A142D" w14:textId="77777777" w:rsidR="00E91005" w:rsidRPr="00F41396" w:rsidRDefault="0086310B" w:rsidP="00F41396">
            <w:pPr>
              <w:pStyle w:val="TableStyle2"/>
              <w:spacing w:after="200" w:line="320" w:lineRule="atLeast"/>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GOJ</w:t>
            </w:r>
          </w:p>
        </w:tc>
        <w:tc>
          <w:tcPr>
            <w:tcW w:w="47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D9A142E" w14:textId="77777777" w:rsidR="00E91005" w:rsidRPr="00F41396" w:rsidRDefault="0086310B" w:rsidP="00F41396">
            <w:pPr>
              <w:pStyle w:val="TableStyle2"/>
              <w:spacing w:after="200"/>
              <w:jc w:val="both"/>
              <w:rPr>
                <w:rFonts w:ascii="Times New Roman" w:eastAsia="Arial Unicode MS" w:hAnsi="Times New Roman" w:cs="Times New Roman"/>
                <w:color w:val="auto"/>
                <w:sz w:val="24"/>
                <w:szCs w:val="24"/>
                <w:lang w:val="en-GB"/>
              </w:rPr>
            </w:pPr>
            <w:r w:rsidRPr="00F41396">
              <w:rPr>
                <w:rFonts w:ascii="Times New Roman" w:eastAsia="Arial Unicode MS" w:hAnsi="Times New Roman" w:cs="Times New Roman"/>
                <w:color w:val="auto"/>
                <w:sz w:val="24"/>
                <w:szCs w:val="24"/>
                <w:lang w:val="en-GB"/>
              </w:rPr>
              <w:t>Government of Jamaica</w:t>
            </w:r>
          </w:p>
        </w:tc>
      </w:tr>
      <w:tr w:rsidR="00F41396" w:rsidRPr="00F41396" w14:paraId="4D9A1432" w14:textId="77777777">
        <w:trPr>
          <w:trHeight w:val="251"/>
        </w:trPr>
        <w:tc>
          <w:tcPr>
            <w:tcW w:w="30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9A1430" w14:textId="77777777" w:rsidR="00E91005" w:rsidRPr="00F41396" w:rsidRDefault="0086310B" w:rsidP="00F41396">
            <w:pPr>
              <w:pStyle w:val="TableStyle2"/>
              <w:spacing w:after="200" w:line="320" w:lineRule="atLeast"/>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Manual</w:t>
            </w:r>
          </w:p>
        </w:tc>
        <w:tc>
          <w:tcPr>
            <w:tcW w:w="47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9A1431" w14:textId="77777777" w:rsidR="00E91005" w:rsidRPr="00F41396" w:rsidRDefault="0086310B" w:rsidP="00F41396">
            <w:pPr>
              <w:pStyle w:val="TableStyle2"/>
              <w:spacing w:after="200"/>
              <w:jc w:val="both"/>
              <w:rPr>
                <w:rFonts w:ascii="Times New Roman" w:eastAsia="Arial Unicode MS" w:hAnsi="Times New Roman" w:cs="Times New Roman"/>
                <w:color w:val="auto"/>
                <w:sz w:val="24"/>
                <w:szCs w:val="24"/>
                <w:lang w:val="en-GB"/>
              </w:rPr>
            </w:pPr>
            <w:r w:rsidRPr="00F41396">
              <w:rPr>
                <w:rFonts w:ascii="Times New Roman" w:eastAsia="Arial Unicode MS" w:hAnsi="Times New Roman" w:cs="Times New Roman"/>
                <w:color w:val="auto"/>
                <w:sz w:val="24"/>
                <w:szCs w:val="24"/>
                <w:lang w:val="en-GB"/>
              </w:rPr>
              <w:t>Human Resource Policy and Procedure Manual</w:t>
            </w:r>
          </w:p>
        </w:tc>
      </w:tr>
      <w:tr w:rsidR="00F41396" w:rsidRPr="00F41396" w14:paraId="4D9A1435" w14:textId="77777777">
        <w:trPr>
          <w:trHeight w:val="434"/>
        </w:trPr>
        <w:tc>
          <w:tcPr>
            <w:tcW w:w="302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D9A1433" w14:textId="77777777" w:rsidR="00E91005" w:rsidRPr="00F41396" w:rsidRDefault="0086310B" w:rsidP="00F41396">
            <w:pPr>
              <w:pStyle w:val="TableStyle2"/>
              <w:spacing w:after="200" w:line="320" w:lineRule="atLeast"/>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Established Positions</w:t>
            </w:r>
          </w:p>
        </w:tc>
        <w:tc>
          <w:tcPr>
            <w:tcW w:w="47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D9A1434" w14:textId="77777777" w:rsidR="00E91005" w:rsidRPr="00F41396" w:rsidRDefault="0086310B" w:rsidP="00F41396">
            <w:pPr>
              <w:pStyle w:val="TableStyle2"/>
              <w:spacing w:after="200"/>
              <w:jc w:val="both"/>
              <w:rPr>
                <w:rFonts w:ascii="Times New Roman" w:hAnsi="Times New Roman" w:cs="Times New Roman"/>
                <w:color w:val="auto"/>
                <w:sz w:val="24"/>
                <w:szCs w:val="24"/>
                <w:lang w:val="en-GB"/>
              </w:rPr>
            </w:pPr>
            <w:r w:rsidRPr="00F41396">
              <w:rPr>
                <w:rFonts w:ascii="Times New Roman" w:eastAsia="Arial Unicode MS" w:hAnsi="Times New Roman" w:cs="Times New Roman"/>
                <w:color w:val="auto"/>
                <w:sz w:val="24"/>
                <w:szCs w:val="24"/>
                <w:lang w:val="en-GB"/>
              </w:rPr>
              <w:t>Positions approved by the Ministry of Finance and Public Service</w:t>
            </w:r>
          </w:p>
        </w:tc>
      </w:tr>
      <w:tr w:rsidR="00F41396" w:rsidRPr="00F41396" w14:paraId="4D9A1438" w14:textId="77777777">
        <w:trPr>
          <w:trHeight w:val="434"/>
        </w:trPr>
        <w:tc>
          <w:tcPr>
            <w:tcW w:w="30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9A1436" w14:textId="77777777" w:rsidR="00E91005" w:rsidRPr="00F41396" w:rsidRDefault="0086310B" w:rsidP="00F41396">
            <w:pPr>
              <w:pStyle w:val="TableStyle2"/>
              <w:spacing w:after="200" w:line="320" w:lineRule="atLeast"/>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Union (BITU) </w:t>
            </w:r>
          </w:p>
        </w:tc>
        <w:tc>
          <w:tcPr>
            <w:tcW w:w="47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9A1437" w14:textId="77777777" w:rsidR="00E91005" w:rsidRPr="00F41396" w:rsidRDefault="0086310B" w:rsidP="00F41396">
            <w:pPr>
              <w:pStyle w:val="TableStyle2"/>
              <w:spacing w:after="200"/>
              <w:jc w:val="both"/>
              <w:rPr>
                <w:rFonts w:ascii="Times New Roman" w:eastAsia="Arial Unicode MS" w:hAnsi="Times New Roman" w:cs="Times New Roman"/>
                <w:color w:val="auto"/>
                <w:sz w:val="24"/>
                <w:szCs w:val="24"/>
              </w:rPr>
            </w:pPr>
            <w:r w:rsidRPr="00F41396">
              <w:rPr>
                <w:rFonts w:ascii="Times New Roman" w:eastAsia="Arial Unicode MS" w:hAnsi="Times New Roman" w:cs="Times New Roman"/>
                <w:color w:val="auto"/>
                <w:sz w:val="24"/>
                <w:szCs w:val="24"/>
              </w:rPr>
              <w:t>Bustamante Industrial Trade Union</w:t>
            </w:r>
          </w:p>
        </w:tc>
      </w:tr>
      <w:tr w:rsidR="00F41396" w:rsidRPr="00F41396" w14:paraId="4D9A143B" w14:textId="77777777">
        <w:trPr>
          <w:trHeight w:val="434"/>
        </w:trPr>
        <w:tc>
          <w:tcPr>
            <w:tcW w:w="302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4D9A1439" w14:textId="77777777" w:rsidR="00E91005" w:rsidRPr="00F41396" w:rsidRDefault="0086310B" w:rsidP="00F41396">
            <w:pPr>
              <w:pStyle w:val="TableStyle2"/>
              <w:spacing w:after="200" w:line="320" w:lineRule="atLeast"/>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HOD</w:t>
            </w:r>
          </w:p>
        </w:tc>
        <w:tc>
          <w:tcPr>
            <w:tcW w:w="473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4D9A143A" w14:textId="77777777" w:rsidR="00E91005" w:rsidRPr="00F41396" w:rsidRDefault="0086310B" w:rsidP="00F41396">
            <w:pPr>
              <w:pStyle w:val="TableStyle2"/>
              <w:spacing w:after="200"/>
              <w:jc w:val="both"/>
              <w:rPr>
                <w:rFonts w:ascii="Times New Roman" w:eastAsia="Arial Unicode MS" w:hAnsi="Times New Roman" w:cs="Times New Roman"/>
                <w:color w:val="auto"/>
                <w:sz w:val="24"/>
                <w:szCs w:val="24"/>
              </w:rPr>
            </w:pPr>
            <w:r w:rsidRPr="00F41396">
              <w:rPr>
                <w:rFonts w:ascii="Times New Roman" w:eastAsia="Arial Unicode MS" w:hAnsi="Times New Roman" w:cs="Times New Roman"/>
                <w:color w:val="auto"/>
                <w:sz w:val="24"/>
                <w:szCs w:val="24"/>
              </w:rPr>
              <w:t>Head of Department</w:t>
            </w:r>
          </w:p>
        </w:tc>
      </w:tr>
      <w:tr w:rsidR="00F41396" w:rsidRPr="00F41396" w14:paraId="4D9A143E" w14:textId="77777777">
        <w:trPr>
          <w:trHeight w:val="434"/>
        </w:trPr>
        <w:tc>
          <w:tcPr>
            <w:tcW w:w="30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9A143C" w14:textId="77777777" w:rsidR="00E91005" w:rsidRPr="00F41396" w:rsidRDefault="0086310B" w:rsidP="00F41396">
            <w:pPr>
              <w:pStyle w:val="TableStyle2"/>
              <w:spacing w:after="200" w:line="320" w:lineRule="atLeast"/>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ERMS</w:t>
            </w:r>
          </w:p>
        </w:tc>
        <w:tc>
          <w:tcPr>
            <w:tcW w:w="47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9A143D" w14:textId="77777777" w:rsidR="00E91005" w:rsidRPr="00F41396" w:rsidRDefault="0086310B" w:rsidP="00F41396">
            <w:pPr>
              <w:pStyle w:val="TableStyle2"/>
              <w:spacing w:after="200"/>
              <w:jc w:val="both"/>
              <w:rPr>
                <w:rFonts w:ascii="Times New Roman" w:eastAsia="Arial Unicode MS" w:hAnsi="Times New Roman" w:cs="Times New Roman"/>
                <w:color w:val="auto"/>
                <w:sz w:val="24"/>
                <w:szCs w:val="24"/>
              </w:rPr>
            </w:pPr>
            <w:r w:rsidRPr="00F41396">
              <w:rPr>
                <w:rFonts w:ascii="Times New Roman" w:eastAsia="Arial Unicode MS" w:hAnsi="Times New Roman" w:cs="Times New Roman"/>
                <w:color w:val="auto"/>
                <w:sz w:val="24"/>
                <w:szCs w:val="24"/>
              </w:rPr>
              <w:t>Enterprise Resource Management System</w:t>
            </w:r>
          </w:p>
        </w:tc>
      </w:tr>
      <w:tr w:rsidR="00F41396" w:rsidRPr="00F41396" w14:paraId="4D9A1441" w14:textId="77777777">
        <w:trPr>
          <w:trHeight w:val="434"/>
        </w:trPr>
        <w:tc>
          <w:tcPr>
            <w:tcW w:w="302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4D9A143F" w14:textId="77777777" w:rsidR="00E91005" w:rsidRPr="00F41396" w:rsidRDefault="0086310B" w:rsidP="00F41396">
            <w:pPr>
              <w:pStyle w:val="TableStyle2"/>
              <w:spacing w:after="200" w:line="320" w:lineRule="atLeast"/>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HSW</w:t>
            </w:r>
          </w:p>
        </w:tc>
        <w:tc>
          <w:tcPr>
            <w:tcW w:w="473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4D9A1440" w14:textId="2A2A3EBA" w:rsidR="00E91005" w:rsidRPr="00F41396" w:rsidRDefault="0086310B" w:rsidP="00F41396">
            <w:pPr>
              <w:pStyle w:val="TableStyle2"/>
              <w:spacing w:after="200"/>
              <w:jc w:val="both"/>
              <w:rPr>
                <w:rFonts w:ascii="Times New Roman" w:eastAsia="Arial Unicode MS" w:hAnsi="Times New Roman" w:cs="Times New Roman"/>
                <w:color w:val="auto"/>
                <w:sz w:val="24"/>
                <w:szCs w:val="24"/>
              </w:rPr>
            </w:pPr>
            <w:r w:rsidRPr="00F41396">
              <w:rPr>
                <w:rFonts w:ascii="Times New Roman" w:eastAsia="Arial Unicode MS" w:hAnsi="Times New Roman" w:cs="Times New Roman"/>
                <w:color w:val="auto"/>
                <w:sz w:val="24"/>
                <w:szCs w:val="24"/>
              </w:rPr>
              <w:t>Health, Safety and Wellnes</w:t>
            </w:r>
            <w:r w:rsidR="001071B6" w:rsidRPr="00F41396">
              <w:rPr>
                <w:rFonts w:ascii="Times New Roman" w:eastAsia="Arial Unicode MS" w:hAnsi="Times New Roman" w:cs="Times New Roman"/>
                <w:color w:val="auto"/>
                <w:sz w:val="24"/>
                <w:szCs w:val="24"/>
              </w:rPr>
              <w:t>s</w:t>
            </w:r>
          </w:p>
        </w:tc>
      </w:tr>
    </w:tbl>
    <w:p w14:paraId="4D9A1442" w14:textId="1894DE1B" w:rsidR="00E91005" w:rsidRPr="00F41396" w:rsidRDefault="00E91005" w:rsidP="00F41396">
      <w:pPr>
        <w:pStyle w:val="Body"/>
        <w:jc w:val="both"/>
        <w:rPr>
          <w:rFonts w:ascii="Times New Roman" w:eastAsia="Arial Unicode MS" w:hAnsi="Times New Roman" w:cs="Times New Roman"/>
          <w:color w:val="auto"/>
          <w:sz w:val="24"/>
          <w:szCs w:val="24"/>
          <w:u w:val="single"/>
          <w:lang w:val="en-GB"/>
        </w:rPr>
      </w:pPr>
    </w:p>
    <w:p w14:paraId="0E5779F2" w14:textId="4E6DF388" w:rsidR="005F399F" w:rsidRPr="00F41396" w:rsidRDefault="005F399F" w:rsidP="00F41396">
      <w:pPr>
        <w:pStyle w:val="Heading"/>
        <w:jc w:val="left"/>
        <w:rPr>
          <w:rFonts w:ascii="Times New Roman" w:hAnsi="Times New Roman" w:cs="Times New Roman"/>
          <w:color w:val="auto"/>
          <w:sz w:val="24"/>
          <w:szCs w:val="24"/>
        </w:rPr>
      </w:pPr>
      <w:bookmarkStart w:id="3" w:name="_Toc153371188"/>
      <w:r w:rsidRPr="00F41396">
        <w:rPr>
          <w:rFonts w:ascii="Times New Roman" w:hAnsi="Times New Roman" w:cs="Times New Roman"/>
          <w:color w:val="auto"/>
          <w:sz w:val="24"/>
          <w:szCs w:val="24"/>
        </w:rPr>
        <w:t>CMU’s LEGAL IDENTITY</w:t>
      </w:r>
      <w:bookmarkEnd w:id="3"/>
    </w:p>
    <w:p w14:paraId="6B249832" w14:textId="77777777" w:rsidR="00C712E1" w:rsidRPr="00F41396" w:rsidRDefault="00C712E1" w:rsidP="00F41396">
      <w:pPr>
        <w:pStyle w:val="BodyText2"/>
        <w:ind w:left="0"/>
        <w:rPr>
          <w:rFonts w:ascii="Times New Roman" w:hAnsi="Times New Roman" w:cs="Times New Roman"/>
          <w:b/>
          <w:bCs/>
          <w:color w:val="auto"/>
        </w:rPr>
      </w:pPr>
    </w:p>
    <w:p w14:paraId="69F56AF6" w14:textId="77777777" w:rsidR="005F399F" w:rsidRPr="00F41396" w:rsidRDefault="005F399F" w:rsidP="00F41396">
      <w:pPr>
        <w:spacing w:line="276" w:lineRule="auto"/>
        <w:jc w:val="both"/>
      </w:pPr>
      <w:r w:rsidRPr="00F41396">
        <w:t xml:space="preserve">By Section 3 of the Caribbean Maritime University 2017, the University is a </w:t>
      </w:r>
      <w:r w:rsidRPr="00F41396">
        <w:rPr>
          <w:b/>
          <w:bCs/>
        </w:rPr>
        <w:t>Body Corporate</w:t>
      </w:r>
      <w:r w:rsidRPr="00F41396">
        <w:t xml:space="preserve"> to which Section 28 of the Interpretation Act shall apply. Section 28 states thus:</w:t>
      </w:r>
    </w:p>
    <w:p w14:paraId="129C72AC" w14:textId="611B28B4" w:rsidR="005F399F" w:rsidRPr="00F41396" w:rsidRDefault="005F399F" w:rsidP="00F41396">
      <w:pPr>
        <w:spacing w:line="276" w:lineRule="auto"/>
        <w:jc w:val="both"/>
      </w:pPr>
      <w:r w:rsidRPr="00F41396">
        <w:t xml:space="preserve"> </w:t>
      </w:r>
    </w:p>
    <w:p w14:paraId="16E7F845" w14:textId="07BD902E" w:rsidR="005F399F" w:rsidRPr="00F41396" w:rsidRDefault="005F399F" w:rsidP="00F41396">
      <w:pPr>
        <w:spacing w:line="276" w:lineRule="auto"/>
        <w:jc w:val="both"/>
      </w:pPr>
      <w:r w:rsidRPr="00F41396">
        <w:t>“</w:t>
      </w:r>
      <w:r w:rsidR="00F0138A" w:rsidRPr="00F41396">
        <w:t>28. -(</w:t>
      </w:r>
      <w:r w:rsidRPr="00F41396">
        <w:t xml:space="preserve">1) Subject to subsection (2) where an Act passed after the 1st April, 1968, contains words establishing, or providing for the establishment of, a body corporate and applying this section to that body those words shall operate to- </w:t>
      </w:r>
    </w:p>
    <w:p w14:paraId="5C2C22FE" w14:textId="77777777" w:rsidR="005F399F" w:rsidRPr="00F41396" w:rsidRDefault="005F399F" w:rsidP="00F41396">
      <w:pPr>
        <w:spacing w:line="276" w:lineRule="auto"/>
        <w:jc w:val="both"/>
      </w:pPr>
      <w:r w:rsidRPr="00F41396">
        <w:t xml:space="preserve">(a) to vest in that body when established- </w:t>
      </w:r>
    </w:p>
    <w:p w14:paraId="24473F65" w14:textId="77777777" w:rsidR="005F399F" w:rsidRPr="00F41396" w:rsidRDefault="005F399F" w:rsidP="00F41396">
      <w:pPr>
        <w:spacing w:line="276" w:lineRule="auto"/>
        <w:jc w:val="both"/>
      </w:pPr>
      <w:r w:rsidRPr="00F41396">
        <w:t xml:space="preserve">(i) the power to sue in its corporate name; </w:t>
      </w:r>
    </w:p>
    <w:p w14:paraId="5C57C65A" w14:textId="77777777" w:rsidR="005F399F" w:rsidRPr="00F41396" w:rsidRDefault="005F399F" w:rsidP="00F41396">
      <w:pPr>
        <w:spacing w:line="276" w:lineRule="auto"/>
        <w:jc w:val="both"/>
      </w:pPr>
      <w:r w:rsidRPr="00F41396">
        <w:t xml:space="preserve">(ii) the power to enter into contracts in its corporate name, and to do so that, as regards third parties, the body shall be deemed to have the same power to make contracts as an individual has; </w:t>
      </w:r>
    </w:p>
    <w:p w14:paraId="2E616188" w14:textId="77777777" w:rsidR="005F399F" w:rsidRPr="00F41396" w:rsidRDefault="005F399F" w:rsidP="00F41396">
      <w:pPr>
        <w:spacing w:line="276" w:lineRule="auto"/>
        <w:jc w:val="both"/>
      </w:pPr>
      <w:r w:rsidRPr="00F41396">
        <w:t xml:space="preserve">(iii) the right to have a common seal and to alter or change that seal at pleasure;  </w:t>
      </w:r>
    </w:p>
    <w:p w14:paraId="68E77B64" w14:textId="77777777" w:rsidR="005F399F" w:rsidRPr="00F41396" w:rsidRDefault="005F399F" w:rsidP="00F41396">
      <w:pPr>
        <w:spacing w:line="276" w:lineRule="auto"/>
        <w:jc w:val="both"/>
      </w:pPr>
      <w:r w:rsidRPr="00F41396">
        <w:t xml:space="preserve">(iv) the right to acquire and hold any real or personal property for purposes for which the body is constituted and to dispose of or charge such property; </w:t>
      </w:r>
    </w:p>
    <w:p w14:paraId="13759521" w14:textId="77777777" w:rsidR="005F399F" w:rsidRPr="00F41396" w:rsidRDefault="005F399F" w:rsidP="00F41396">
      <w:pPr>
        <w:spacing w:line="276" w:lineRule="auto"/>
        <w:jc w:val="both"/>
      </w:pPr>
      <w:r w:rsidRPr="00F41396">
        <w:t xml:space="preserve">(v) the right to regulate its own procedure and business; and </w:t>
      </w:r>
    </w:p>
    <w:p w14:paraId="20E6D8C0" w14:textId="77777777" w:rsidR="005F399F" w:rsidRPr="00F41396" w:rsidRDefault="005F399F" w:rsidP="00F41396">
      <w:pPr>
        <w:spacing w:line="276" w:lineRule="auto"/>
        <w:jc w:val="both"/>
      </w:pPr>
      <w:r w:rsidRPr="00F41396">
        <w:t xml:space="preserve">(vi) the right to employ such staff as may be found necessary for the performance of its functions; </w:t>
      </w:r>
    </w:p>
    <w:p w14:paraId="5315F559" w14:textId="77777777" w:rsidR="005F399F" w:rsidRPr="00F41396" w:rsidRDefault="005F399F" w:rsidP="00F41396">
      <w:pPr>
        <w:spacing w:line="276" w:lineRule="auto"/>
        <w:jc w:val="both"/>
      </w:pPr>
      <w:r w:rsidRPr="00F41396">
        <w:t>(b) to make that body liable to be sued in its corporate name;</w:t>
      </w:r>
    </w:p>
    <w:p w14:paraId="0C7228A2" w14:textId="77777777" w:rsidR="005F399F" w:rsidRPr="00F41396" w:rsidRDefault="005F399F" w:rsidP="00F41396">
      <w:pPr>
        <w:spacing w:line="276" w:lineRule="auto"/>
        <w:jc w:val="both"/>
      </w:pPr>
      <w:r w:rsidRPr="00F41396">
        <w:t xml:space="preserve"> (c) to require that judicial notice shall be taken of the common seal of that body, and that every document purporting to be a document sealed by that body and to be attested in accordance with the statutory provisions, if any, applicable to the attestation of documents so sealed shall, unless the contrary is proved, be received in evidence and be deemed to be such a document without further proof;  </w:t>
      </w:r>
    </w:p>
    <w:p w14:paraId="128D8567" w14:textId="77777777" w:rsidR="005F399F" w:rsidRPr="00F41396" w:rsidRDefault="005F399F" w:rsidP="00F41396">
      <w:pPr>
        <w:spacing w:line="276" w:lineRule="auto"/>
        <w:jc w:val="both"/>
      </w:pPr>
      <w:r w:rsidRPr="00F41396">
        <w:t xml:space="preserve">(d) to vest in a majority of the members of that body the power, subject to any quorum fixed by the enactment under which it is established or by any relevant standing orders, to bind other members thereof; and </w:t>
      </w:r>
    </w:p>
    <w:p w14:paraId="5A437CE2" w14:textId="77777777" w:rsidR="005F399F" w:rsidRPr="00F41396" w:rsidRDefault="005F399F" w:rsidP="00F41396">
      <w:pPr>
        <w:spacing w:line="276" w:lineRule="auto"/>
        <w:jc w:val="both"/>
      </w:pPr>
      <w:r w:rsidRPr="00F41396">
        <w:t>(e) to exempt from personal liability for the debts, obligations or acts of that body, such members thereof as do not contravene the provisions of the Act under which the body is established.</w:t>
      </w:r>
    </w:p>
    <w:p w14:paraId="6A1ADA58" w14:textId="77777777" w:rsidR="005F399F" w:rsidRPr="00F41396" w:rsidRDefault="005F399F" w:rsidP="00F41396">
      <w:pPr>
        <w:spacing w:line="276" w:lineRule="auto"/>
        <w:jc w:val="both"/>
      </w:pPr>
      <w:r w:rsidRPr="00F41396">
        <w:t xml:space="preserve"> (2) The application of this section to a body corporate shall not – </w:t>
      </w:r>
    </w:p>
    <w:p w14:paraId="23373F8E" w14:textId="550310EC" w:rsidR="005F399F" w:rsidRPr="00F41396" w:rsidRDefault="005F399F" w:rsidP="00F41396">
      <w:pPr>
        <w:spacing w:line="276" w:lineRule="auto"/>
        <w:jc w:val="both"/>
      </w:pPr>
      <w:r w:rsidRPr="00F41396">
        <w:t>(a) prevent the powers, rights</w:t>
      </w:r>
      <w:r w:rsidR="009D5569">
        <w:t>,</w:t>
      </w:r>
      <w:r w:rsidRPr="00F41396">
        <w:t xml:space="preserve"> and liabilities, conferred or imposed, as the case may be, by virtue of such application, being varied by any enactment; or </w:t>
      </w:r>
    </w:p>
    <w:p w14:paraId="1094791F" w14:textId="78F28036" w:rsidR="005F399F" w:rsidRDefault="005F399F" w:rsidP="00F41396">
      <w:pPr>
        <w:spacing w:line="276" w:lineRule="auto"/>
        <w:jc w:val="both"/>
      </w:pPr>
      <w:r w:rsidRPr="00F41396">
        <w:t>(b) prejudice or affect any liability of any member of that body to be surcharged with the payment of any amount which may be disallowed, by an auditor acting in pursuance of any statutory provision. in the accounts of that body.”</w:t>
      </w:r>
    </w:p>
    <w:p w14:paraId="75465F6C" w14:textId="3AB63A73" w:rsidR="00E756A8" w:rsidRPr="00F41396" w:rsidRDefault="00E756A8" w:rsidP="003F1FD7">
      <w:r>
        <w:br w:type="page"/>
      </w:r>
    </w:p>
    <w:p w14:paraId="4D9A1443" w14:textId="77777777" w:rsidR="00E91005" w:rsidRPr="00F41396" w:rsidRDefault="0086310B" w:rsidP="00F41396">
      <w:pPr>
        <w:pStyle w:val="Heading1"/>
        <w:spacing w:before="0" w:after="200"/>
        <w:jc w:val="center"/>
        <w:rPr>
          <w:rFonts w:ascii="Times New Roman" w:eastAsia="Times New Roman" w:hAnsi="Times New Roman" w:cs="Times New Roman"/>
          <w:b/>
          <w:color w:val="auto"/>
          <w:sz w:val="24"/>
          <w:szCs w:val="24"/>
          <w:lang w:val="en-GB"/>
        </w:rPr>
      </w:pPr>
      <w:bookmarkStart w:id="4" w:name="_Toc153371189"/>
      <w:r w:rsidRPr="00F41396">
        <w:rPr>
          <w:rFonts w:ascii="Times New Roman" w:hAnsi="Times New Roman" w:cs="Times New Roman"/>
          <w:b/>
          <w:color w:val="auto"/>
          <w:sz w:val="24"/>
          <w:szCs w:val="24"/>
          <w:lang w:val="en-GB"/>
        </w:rPr>
        <w:t>SECTION I</w:t>
      </w:r>
      <w:bookmarkEnd w:id="4"/>
    </w:p>
    <w:p w14:paraId="4D9A1444" w14:textId="77777777" w:rsidR="00E91005" w:rsidRPr="00F41396" w:rsidRDefault="0086310B" w:rsidP="00F41396">
      <w:pPr>
        <w:pStyle w:val="Heading1"/>
        <w:spacing w:before="0" w:after="200"/>
        <w:jc w:val="center"/>
        <w:rPr>
          <w:rFonts w:ascii="Times New Roman" w:hAnsi="Times New Roman" w:cs="Times New Roman"/>
          <w:b/>
          <w:color w:val="auto"/>
          <w:sz w:val="24"/>
          <w:szCs w:val="24"/>
          <w:lang w:val="en-GB"/>
        </w:rPr>
      </w:pPr>
      <w:bookmarkStart w:id="5" w:name="_Toc"/>
      <w:bookmarkStart w:id="6" w:name="_Toc153371190"/>
      <w:r w:rsidRPr="00F41396">
        <w:rPr>
          <w:rFonts w:ascii="Times New Roman" w:hAnsi="Times New Roman" w:cs="Times New Roman"/>
          <w:b/>
          <w:color w:val="auto"/>
          <w:sz w:val="24"/>
          <w:szCs w:val="24"/>
          <w:lang w:val="en-GB"/>
        </w:rPr>
        <w:t>ADMINISTRATION OF HUMAN RESOURCE POLICIES AND PROCED</w:t>
      </w:r>
      <w:bookmarkEnd w:id="5"/>
      <w:r w:rsidRPr="00F41396">
        <w:rPr>
          <w:rFonts w:ascii="Times New Roman" w:hAnsi="Times New Roman" w:cs="Times New Roman"/>
          <w:b/>
          <w:color w:val="auto"/>
          <w:sz w:val="24"/>
          <w:szCs w:val="24"/>
          <w:lang w:val="en-GB"/>
        </w:rPr>
        <w:t>URES</w:t>
      </w:r>
      <w:bookmarkEnd w:id="6"/>
    </w:p>
    <w:p w14:paraId="4D9A1445" w14:textId="77777777" w:rsidR="00E91005" w:rsidRPr="00F41396" w:rsidRDefault="00E91005" w:rsidP="00F41396">
      <w:pPr>
        <w:spacing w:after="200"/>
        <w:jc w:val="both"/>
        <w:rPr>
          <w:b/>
          <w:lang w:val="en-GB"/>
        </w:rPr>
      </w:pPr>
    </w:p>
    <w:p w14:paraId="4D9A1447" w14:textId="495B4424" w:rsidR="00E91005" w:rsidRPr="003F1FD7" w:rsidRDefault="00E9577F" w:rsidP="00F41396">
      <w:pPr>
        <w:pStyle w:val="Heading2"/>
        <w:numPr>
          <w:ilvl w:val="0"/>
          <w:numId w:val="186"/>
        </w:numPr>
        <w:spacing w:before="0" w:after="200"/>
        <w:ind w:left="720" w:hanging="720"/>
        <w:jc w:val="both"/>
        <w:rPr>
          <w:rFonts w:ascii="Times New Roman" w:hAnsi="Times New Roman" w:cs="Times New Roman"/>
          <w:b/>
          <w:color w:val="auto"/>
          <w:sz w:val="24"/>
          <w:szCs w:val="24"/>
          <w:lang w:val="en-GB"/>
        </w:rPr>
      </w:pPr>
      <w:bookmarkStart w:id="7" w:name="_Toc153371191"/>
      <w:r w:rsidRPr="002F45CA">
        <w:rPr>
          <w:rFonts w:ascii="Times New Roman" w:hAnsi="Times New Roman" w:cs="Times New Roman"/>
          <w:b/>
          <w:color w:val="auto"/>
          <w:sz w:val="24"/>
          <w:szCs w:val="24"/>
          <w:lang w:val="en-GB"/>
        </w:rPr>
        <w:t>INTRODUCTION</w:t>
      </w:r>
      <w:bookmarkEnd w:id="7"/>
    </w:p>
    <w:p w14:paraId="4D9A1448" w14:textId="1D6B516A" w:rsidR="00E9100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Human Resources Policy Manual has been developed to provide a framework for human resource management within the C</w:t>
      </w:r>
      <w:r w:rsidR="00807F79" w:rsidRPr="00F41396">
        <w:rPr>
          <w:rFonts w:ascii="Times New Roman" w:hAnsi="Times New Roman" w:cs="Times New Roman"/>
          <w:color w:val="auto"/>
          <w:sz w:val="24"/>
          <w:szCs w:val="24"/>
          <w:lang w:val="en-GB"/>
        </w:rPr>
        <w:t xml:space="preserve">MU </w:t>
      </w:r>
      <w:r w:rsidR="00F57549" w:rsidRPr="00F41396">
        <w:rPr>
          <w:rFonts w:ascii="Times New Roman" w:hAnsi="Times New Roman" w:cs="Times New Roman"/>
          <w:color w:val="auto"/>
          <w:sz w:val="24"/>
          <w:szCs w:val="24"/>
          <w:lang w:val="en-GB"/>
        </w:rPr>
        <w:t>and</w:t>
      </w:r>
      <w:r w:rsidRPr="00F41396">
        <w:rPr>
          <w:rFonts w:ascii="Times New Roman" w:hAnsi="Times New Roman" w:cs="Times New Roman"/>
          <w:color w:val="auto"/>
          <w:sz w:val="24"/>
          <w:szCs w:val="24"/>
          <w:lang w:val="en-GB"/>
        </w:rPr>
        <w:t xml:space="preserve"> is designed to communicate to all levels of staff, the approved policies, </w:t>
      </w:r>
      <w:r w:rsidR="00DF6E0D" w:rsidRPr="00F41396">
        <w:rPr>
          <w:rFonts w:ascii="Times New Roman" w:hAnsi="Times New Roman" w:cs="Times New Roman"/>
          <w:color w:val="auto"/>
          <w:sz w:val="24"/>
          <w:szCs w:val="24"/>
          <w:lang w:val="en-GB"/>
        </w:rPr>
        <w:t>procedures,</w:t>
      </w:r>
      <w:r w:rsidRPr="00F41396">
        <w:rPr>
          <w:rFonts w:ascii="Times New Roman" w:hAnsi="Times New Roman" w:cs="Times New Roman"/>
          <w:color w:val="auto"/>
          <w:sz w:val="24"/>
          <w:szCs w:val="24"/>
          <w:lang w:val="en-GB"/>
        </w:rPr>
        <w:t xml:space="preserve"> and responsibilities of both the University and its employees. </w:t>
      </w:r>
    </w:p>
    <w:p w14:paraId="4D9A1449" w14:textId="42AA5DEC" w:rsidR="00E9100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This manual will serve as a comprehensive guide for the efficient recruitment, development, </w:t>
      </w:r>
      <w:r w:rsidR="00DF6E0D" w:rsidRPr="00F41396">
        <w:rPr>
          <w:rFonts w:ascii="Times New Roman" w:hAnsi="Times New Roman" w:cs="Times New Roman"/>
          <w:color w:val="auto"/>
          <w:sz w:val="24"/>
          <w:szCs w:val="24"/>
          <w:lang w:val="en-GB"/>
        </w:rPr>
        <w:t>retention,</w:t>
      </w:r>
      <w:r w:rsidRPr="00F41396">
        <w:rPr>
          <w:rFonts w:ascii="Times New Roman" w:hAnsi="Times New Roman" w:cs="Times New Roman"/>
          <w:color w:val="auto"/>
          <w:sz w:val="24"/>
          <w:szCs w:val="24"/>
          <w:lang w:val="en-GB"/>
        </w:rPr>
        <w:t xml:space="preserve"> and management of the University’s human resources to engender a culture of competency that will support effective and efficient employee performance in tandem with the University’s established vision and mission. </w:t>
      </w:r>
    </w:p>
    <w:p w14:paraId="4D9A144A" w14:textId="2EA377D3" w:rsidR="00E9100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Wherever any provisions of this manual are tacitly mentioned or indeterminate, the provisions of the Government of Jamaica’s </w:t>
      </w:r>
      <w:r w:rsidR="006C6CED" w:rsidRPr="00F41396">
        <w:rPr>
          <w:rFonts w:ascii="Times New Roman" w:hAnsi="Times New Roman" w:cs="Times New Roman"/>
          <w:color w:val="auto"/>
          <w:sz w:val="24"/>
          <w:szCs w:val="24"/>
          <w:lang w:val="en-GB"/>
        </w:rPr>
        <w:t xml:space="preserve">(GoJ’s) </w:t>
      </w:r>
      <w:r w:rsidRPr="00F41396">
        <w:rPr>
          <w:rFonts w:ascii="Times New Roman" w:hAnsi="Times New Roman" w:cs="Times New Roman"/>
          <w:color w:val="auto"/>
          <w:sz w:val="24"/>
          <w:szCs w:val="24"/>
          <w:lang w:val="en-GB"/>
        </w:rPr>
        <w:t xml:space="preserve">Staff Orders, the Public Service Regulations, the Public Bodies Management and Accountability Act and any relevant </w:t>
      </w:r>
      <w:r w:rsidR="006C6CED" w:rsidRPr="00F41396">
        <w:rPr>
          <w:rFonts w:ascii="Times New Roman" w:hAnsi="Times New Roman" w:cs="Times New Roman"/>
          <w:color w:val="auto"/>
          <w:sz w:val="24"/>
          <w:szCs w:val="24"/>
          <w:lang w:val="en-GB"/>
        </w:rPr>
        <w:t xml:space="preserve">legislation, policies, </w:t>
      </w:r>
      <w:r w:rsidRPr="00F41396">
        <w:rPr>
          <w:rFonts w:ascii="Times New Roman" w:hAnsi="Times New Roman" w:cs="Times New Roman"/>
          <w:color w:val="auto"/>
          <w:sz w:val="24"/>
          <w:szCs w:val="24"/>
          <w:lang w:val="en-GB"/>
        </w:rPr>
        <w:t xml:space="preserve">circulars and updates, will apply.  </w:t>
      </w:r>
    </w:p>
    <w:p w14:paraId="4D9A144B" w14:textId="4D52014E" w:rsidR="00E9100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This Human Resource Policy Manual will remain in force until and unless amended on approval of the University Council, following stakeholders’ consultations, as required by legislation or the relevant GOJ and other </w:t>
      </w:r>
      <w:r w:rsidR="00CE28E4" w:rsidRPr="00F41396">
        <w:rPr>
          <w:rFonts w:ascii="Times New Roman" w:hAnsi="Times New Roman" w:cs="Times New Roman"/>
          <w:color w:val="auto"/>
          <w:sz w:val="24"/>
          <w:szCs w:val="24"/>
          <w:lang w:val="en-GB"/>
        </w:rPr>
        <w:t>U</w:t>
      </w:r>
      <w:r w:rsidRPr="00F41396">
        <w:rPr>
          <w:rFonts w:ascii="Times New Roman" w:hAnsi="Times New Roman" w:cs="Times New Roman"/>
          <w:color w:val="auto"/>
          <w:sz w:val="24"/>
          <w:szCs w:val="24"/>
          <w:lang w:val="en-GB"/>
        </w:rPr>
        <w:t>niversity policies.</w:t>
      </w:r>
    </w:p>
    <w:p w14:paraId="4D9A144D" w14:textId="77154B24" w:rsidR="00E91005" w:rsidRPr="00F41396" w:rsidRDefault="0086310B" w:rsidP="00F41396">
      <w:pPr>
        <w:pStyle w:val="NoSpacing"/>
        <w:spacing w:after="200" w:line="276" w:lineRule="auto"/>
        <w:ind w:left="72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To achieve the above mission and vision of the Caribbean Maritime University, the</w:t>
      </w:r>
      <w:r w:rsidRPr="00F41396">
        <w:rPr>
          <w:rFonts w:ascii="Times New Roman" w:hAnsi="Times New Roman" w:cs="Times New Roman"/>
          <w:sz w:val="24"/>
          <w:szCs w:val="24"/>
          <w:shd w:val="clear" w:color="auto" w:fill="FFFFFF"/>
          <w:lang w:val="en-GB"/>
        </w:rPr>
        <w:t xml:space="preserve"> University will rely on the collective sum of knowledge, skills, abilities, </w:t>
      </w:r>
      <w:r w:rsidR="002F45CA" w:rsidRPr="00F41396">
        <w:rPr>
          <w:rFonts w:ascii="Times New Roman" w:hAnsi="Times New Roman" w:cs="Times New Roman"/>
          <w:sz w:val="24"/>
          <w:szCs w:val="24"/>
          <w:shd w:val="clear" w:color="auto" w:fill="FFFFFF"/>
          <w:lang w:val="en-GB"/>
        </w:rPr>
        <w:t>attributes,</w:t>
      </w:r>
      <w:r w:rsidRPr="00F41396">
        <w:rPr>
          <w:rFonts w:ascii="Times New Roman" w:hAnsi="Times New Roman" w:cs="Times New Roman"/>
          <w:sz w:val="24"/>
          <w:szCs w:val="24"/>
          <w:shd w:val="clear" w:color="auto" w:fill="FFFFFF"/>
          <w:lang w:val="en-GB"/>
        </w:rPr>
        <w:t xml:space="preserve"> and enthusiasm of its human capital. Therefore, this HR Policy and Procedures manual will seek to direct efficient and effective workforce planning and workforce management activities with the following objectives</w:t>
      </w:r>
      <w:r w:rsidR="00E9577F" w:rsidRPr="00F41396">
        <w:rPr>
          <w:rFonts w:ascii="Times New Roman" w:hAnsi="Times New Roman" w:cs="Times New Roman"/>
          <w:sz w:val="24"/>
          <w:szCs w:val="24"/>
          <w:shd w:val="clear" w:color="auto" w:fill="FFFFFF"/>
          <w:lang w:val="en-GB"/>
        </w:rPr>
        <w:t>:</w:t>
      </w:r>
    </w:p>
    <w:p w14:paraId="4D9A144E" w14:textId="5E08DA36" w:rsidR="00E91005" w:rsidRPr="00F41396" w:rsidRDefault="0086310B" w:rsidP="00F41396">
      <w:pPr>
        <w:pStyle w:val="NoSpacing"/>
        <w:numPr>
          <w:ilvl w:val="2"/>
          <w:numId w:val="77"/>
        </w:numPr>
        <w:spacing w:after="200" w:line="276" w:lineRule="auto"/>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To provide a shared understanding of the policies and procedures that govern all aspects of CMU</w:t>
      </w:r>
      <w:r w:rsidR="00A812C7" w:rsidRPr="00F41396">
        <w:rPr>
          <w:rFonts w:ascii="Times New Roman" w:hAnsi="Times New Roman" w:cs="Times New Roman"/>
          <w:sz w:val="24"/>
          <w:szCs w:val="24"/>
          <w:lang w:val="en-GB"/>
        </w:rPr>
        <w:t>;</w:t>
      </w:r>
    </w:p>
    <w:p w14:paraId="4D9A144F" w14:textId="15D9CEDA" w:rsidR="00E91005" w:rsidRPr="00F41396" w:rsidRDefault="0086310B" w:rsidP="00F41396">
      <w:pPr>
        <w:pStyle w:val="NoSpacing"/>
        <w:numPr>
          <w:ilvl w:val="2"/>
          <w:numId w:val="77"/>
        </w:numPr>
        <w:spacing w:after="200" w:line="276" w:lineRule="auto"/>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To provide a working guide for workforce planning in attracting, selecting, and retaining qualified personnel.</w:t>
      </w:r>
    </w:p>
    <w:p w14:paraId="4D9A1450" w14:textId="77777777" w:rsidR="00E91005" w:rsidRPr="00F41396" w:rsidRDefault="0086310B" w:rsidP="00F41396">
      <w:pPr>
        <w:pStyle w:val="NoSpacing"/>
        <w:numPr>
          <w:ilvl w:val="2"/>
          <w:numId w:val="77"/>
        </w:numPr>
        <w:spacing w:after="200" w:line="276" w:lineRule="auto"/>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To establish a framework for staff management throughout the employment cycle, from recruitment to separation.</w:t>
      </w:r>
    </w:p>
    <w:p w14:paraId="4D9A1452" w14:textId="479FEA23" w:rsidR="00E91005" w:rsidRPr="00F41396" w:rsidRDefault="0086310B" w:rsidP="00F41396">
      <w:pPr>
        <w:pStyle w:val="NoSpacing"/>
        <w:numPr>
          <w:ilvl w:val="2"/>
          <w:numId w:val="77"/>
        </w:numPr>
        <w:spacing w:after="200" w:line="276" w:lineRule="auto"/>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To provide an established point of reference consistent with the Staff Orders, Public Service regulations and other relevant policies</w:t>
      </w:r>
      <w:r w:rsidR="00DE21A2" w:rsidRPr="00F41396">
        <w:rPr>
          <w:rFonts w:ascii="Times New Roman" w:hAnsi="Times New Roman" w:cs="Times New Roman"/>
          <w:sz w:val="24"/>
          <w:szCs w:val="24"/>
          <w:lang w:val="en-GB"/>
        </w:rPr>
        <w:t>, legislation</w:t>
      </w:r>
      <w:r w:rsidR="00847040" w:rsidRPr="00F41396">
        <w:rPr>
          <w:rFonts w:ascii="Times New Roman" w:hAnsi="Times New Roman" w:cs="Times New Roman"/>
          <w:sz w:val="24"/>
          <w:szCs w:val="24"/>
          <w:lang w:val="en-GB"/>
        </w:rPr>
        <w:t xml:space="preserve"> and</w:t>
      </w:r>
      <w:r w:rsidR="00DE21A2" w:rsidRPr="00F41396">
        <w:rPr>
          <w:rFonts w:ascii="Times New Roman" w:hAnsi="Times New Roman" w:cs="Times New Roman"/>
          <w:sz w:val="24"/>
          <w:szCs w:val="24"/>
          <w:lang w:val="en-GB"/>
        </w:rPr>
        <w:t xml:space="preserve"> circulars</w:t>
      </w:r>
      <w:r w:rsidRPr="00F41396">
        <w:rPr>
          <w:rFonts w:ascii="Times New Roman" w:hAnsi="Times New Roman" w:cs="Times New Roman"/>
          <w:sz w:val="24"/>
          <w:szCs w:val="24"/>
          <w:lang w:val="en-GB"/>
        </w:rPr>
        <w:t xml:space="preserve"> that govern </w:t>
      </w:r>
      <w:r w:rsidR="00041870" w:rsidRPr="00F41396">
        <w:rPr>
          <w:rFonts w:ascii="Times New Roman" w:hAnsi="Times New Roman" w:cs="Times New Roman"/>
          <w:sz w:val="24"/>
          <w:szCs w:val="24"/>
          <w:lang w:val="en-GB"/>
        </w:rPr>
        <w:t>the public</w:t>
      </w:r>
      <w:r w:rsidRPr="00F41396">
        <w:rPr>
          <w:rFonts w:ascii="Times New Roman" w:hAnsi="Times New Roman" w:cs="Times New Roman"/>
          <w:sz w:val="24"/>
          <w:szCs w:val="24"/>
          <w:lang w:val="en-GB"/>
        </w:rPr>
        <w:t xml:space="preserve"> service.</w:t>
      </w:r>
    </w:p>
    <w:p w14:paraId="4D9A1453" w14:textId="61EA2B66" w:rsidR="00E91005" w:rsidRPr="003F1FD7" w:rsidRDefault="00AA4E0A" w:rsidP="003F1FD7">
      <w:pPr>
        <w:pStyle w:val="Heading2"/>
        <w:rPr>
          <w:b/>
          <w:bCs/>
          <w:color w:val="000000" w:themeColor="text1"/>
          <w:lang w:val="en-GB"/>
        </w:rPr>
      </w:pPr>
      <w:bookmarkStart w:id="8" w:name="_Toc153371192"/>
      <w:r w:rsidRPr="00F41396">
        <w:rPr>
          <w:b/>
          <w:bCs/>
          <w:lang w:val="en-GB"/>
        </w:rPr>
        <w:t>1.1</w:t>
      </w:r>
      <w:r w:rsidRPr="00F41396">
        <w:rPr>
          <w:b/>
          <w:bCs/>
          <w:lang w:val="en-GB"/>
        </w:rPr>
        <w:tab/>
      </w:r>
      <w:r w:rsidRPr="003F1FD7">
        <w:rPr>
          <w:rFonts w:ascii="Times New Roman" w:hAnsi="Times New Roman" w:cs="Times New Roman"/>
          <w:b/>
          <w:bCs/>
          <w:color w:val="000000" w:themeColor="text1"/>
          <w:sz w:val="24"/>
          <w:szCs w:val="24"/>
          <w:lang w:val="en-GB"/>
        </w:rPr>
        <w:t>APPLICABILITY OF THE POLICY AND PROCEDURE MANUAL</w:t>
      </w:r>
      <w:bookmarkEnd w:id="8"/>
    </w:p>
    <w:p w14:paraId="691EC8D2" w14:textId="77777777" w:rsidR="00E9577F" w:rsidRPr="00F41396" w:rsidRDefault="00E9577F" w:rsidP="00F41396">
      <w:pPr>
        <w:ind w:firstLine="720"/>
        <w:jc w:val="both"/>
        <w:rPr>
          <w:b/>
          <w:bCs/>
          <w:lang w:val="en-GB"/>
        </w:rPr>
      </w:pPr>
    </w:p>
    <w:p w14:paraId="4D9A1454" w14:textId="06F08BA2" w:rsidR="00E91005" w:rsidRPr="00F41396" w:rsidRDefault="00AA4E0A" w:rsidP="00F41396">
      <w:pPr>
        <w:ind w:left="1350" w:hanging="630"/>
        <w:jc w:val="both"/>
        <w:rPr>
          <w:lang w:val="en-GB"/>
        </w:rPr>
      </w:pPr>
      <w:r w:rsidRPr="00F41396">
        <w:rPr>
          <w:lang w:val="en-GB"/>
        </w:rPr>
        <w:t>1.1.1</w:t>
      </w:r>
      <w:r w:rsidRPr="00F41396">
        <w:rPr>
          <w:lang w:val="en-GB"/>
        </w:rPr>
        <w:tab/>
      </w:r>
      <w:r w:rsidR="0086310B" w:rsidRPr="00F41396">
        <w:rPr>
          <w:lang w:val="en-GB"/>
        </w:rPr>
        <w:t>This HR Policy and Procedures Manual is applicable to all employees of the University, at all employment levels.</w:t>
      </w:r>
    </w:p>
    <w:p w14:paraId="453AA6C2" w14:textId="77777777" w:rsidR="00AA4E0A" w:rsidRPr="00F41396" w:rsidRDefault="00AA4E0A" w:rsidP="00F41396">
      <w:pPr>
        <w:ind w:left="720"/>
        <w:jc w:val="both"/>
        <w:rPr>
          <w:lang w:val="en-GB"/>
        </w:rPr>
      </w:pPr>
    </w:p>
    <w:p w14:paraId="4D9A1456" w14:textId="7BDFBF66" w:rsidR="00E91005" w:rsidRPr="003F1FD7" w:rsidRDefault="00AA4E0A" w:rsidP="003F1FD7">
      <w:pPr>
        <w:pStyle w:val="Heading2"/>
        <w:rPr>
          <w:b/>
          <w:bCs/>
          <w:color w:val="000000" w:themeColor="text1"/>
          <w:lang w:val="en-GB"/>
        </w:rPr>
      </w:pPr>
      <w:bookmarkStart w:id="9" w:name="_Toc153371193"/>
      <w:r w:rsidRPr="00F41396">
        <w:rPr>
          <w:b/>
          <w:bCs/>
          <w:lang w:val="en-GB"/>
        </w:rPr>
        <w:t>1.2</w:t>
      </w:r>
      <w:r w:rsidRPr="00F41396">
        <w:rPr>
          <w:b/>
          <w:bCs/>
          <w:lang w:val="en-GB"/>
        </w:rPr>
        <w:tab/>
      </w:r>
      <w:r w:rsidRPr="003F1FD7">
        <w:rPr>
          <w:rFonts w:ascii="Times New Roman" w:hAnsi="Times New Roman" w:cs="Times New Roman"/>
          <w:b/>
          <w:bCs/>
          <w:color w:val="000000" w:themeColor="text1"/>
          <w:sz w:val="24"/>
          <w:szCs w:val="24"/>
          <w:lang w:val="en-GB"/>
        </w:rPr>
        <w:t>PREPARATION AND APPROVAL OF POLICY MATERIAL</w:t>
      </w:r>
      <w:bookmarkEnd w:id="9"/>
    </w:p>
    <w:p w14:paraId="541C4F2C" w14:textId="77777777" w:rsidR="00E9577F" w:rsidRPr="004B4428" w:rsidRDefault="00E9577F" w:rsidP="00F41396">
      <w:pPr>
        <w:jc w:val="both"/>
        <w:rPr>
          <w:b/>
          <w:bCs/>
          <w:lang w:val="en-GB"/>
        </w:rPr>
      </w:pPr>
    </w:p>
    <w:p w14:paraId="4D9A1457" w14:textId="7CA1C44F" w:rsidR="00E91005" w:rsidRPr="00F41396" w:rsidRDefault="00AA4E0A" w:rsidP="00F41396">
      <w:pPr>
        <w:pStyle w:val="ListParagraph"/>
        <w:ind w:left="1350" w:hanging="63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1.2.1</w:t>
      </w:r>
      <w:r w:rsidRPr="00F41396">
        <w:rPr>
          <w:rFonts w:ascii="Times New Roman" w:hAnsi="Times New Roman" w:cs="Times New Roman"/>
          <w:color w:val="auto"/>
          <w:sz w:val="24"/>
          <w:szCs w:val="24"/>
          <w:lang w:val="en-GB"/>
        </w:rPr>
        <w:tab/>
      </w:r>
      <w:r w:rsidR="0086310B" w:rsidRPr="00F41396">
        <w:rPr>
          <w:rFonts w:ascii="Times New Roman" w:hAnsi="Times New Roman" w:cs="Times New Roman"/>
          <w:color w:val="auto"/>
          <w:sz w:val="24"/>
          <w:szCs w:val="24"/>
          <w:lang w:val="en-GB"/>
        </w:rPr>
        <w:t>The Director of HRA is the primary administrator of this manual and all inquiries relating to the Manual should be addressed to the Office of Human Resources and Administration.</w:t>
      </w:r>
    </w:p>
    <w:p w14:paraId="4D9A1458" w14:textId="25A6E698" w:rsidR="00E91005" w:rsidRPr="00F41396" w:rsidRDefault="002D0AFA" w:rsidP="00F41396">
      <w:pPr>
        <w:pStyle w:val="ListParagraph"/>
        <w:ind w:left="1350" w:hanging="63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1.2.2</w:t>
      </w:r>
      <w:r w:rsidRPr="00F41396">
        <w:rPr>
          <w:rFonts w:ascii="Times New Roman" w:hAnsi="Times New Roman" w:cs="Times New Roman"/>
          <w:color w:val="auto"/>
          <w:sz w:val="24"/>
          <w:szCs w:val="24"/>
          <w:lang w:val="en-GB"/>
        </w:rPr>
        <w:tab/>
      </w:r>
      <w:r w:rsidR="0086310B" w:rsidRPr="00F41396">
        <w:rPr>
          <w:rFonts w:ascii="Times New Roman" w:hAnsi="Times New Roman" w:cs="Times New Roman"/>
          <w:color w:val="auto"/>
          <w:sz w:val="24"/>
          <w:szCs w:val="24"/>
          <w:lang w:val="en-GB"/>
        </w:rPr>
        <w:t xml:space="preserve">The Director of HRA will be responsible for initiating, </w:t>
      </w:r>
      <w:r w:rsidR="00054621" w:rsidRPr="00F41396">
        <w:rPr>
          <w:rFonts w:ascii="Times New Roman" w:hAnsi="Times New Roman" w:cs="Times New Roman"/>
          <w:color w:val="auto"/>
          <w:sz w:val="24"/>
          <w:szCs w:val="24"/>
          <w:lang w:val="en-GB"/>
        </w:rPr>
        <w:t>implementing,</w:t>
      </w:r>
      <w:r w:rsidR="0086310B" w:rsidRPr="00F41396">
        <w:rPr>
          <w:rFonts w:ascii="Times New Roman" w:hAnsi="Times New Roman" w:cs="Times New Roman"/>
          <w:color w:val="auto"/>
          <w:sz w:val="24"/>
          <w:szCs w:val="24"/>
          <w:lang w:val="en-GB"/>
        </w:rPr>
        <w:t xml:space="preserve"> and making future updates to ensure compliance while reporting all non-compliance and recommendations for updates to the University Council.</w:t>
      </w:r>
    </w:p>
    <w:p w14:paraId="4D9A1459" w14:textId="06F3EB3F" w:rsidR="00E91005" w:rsidRPr="00F41396" w:rsidRDefault="002D0AFA" w:rsidP="00F41396">
      <w:pPr>
        <w:pStyle w:val="ListParagraph"/>
        <w:ind w:left="144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1.2.3</w:t>
      </w:r>
      <w:r w:rsidRPr="00F41396">
        <w:rPr>
          <w:rFonts w:ascii="Times New Roman" w:hAnsi="Times New Roman" w:cs="Times New Roman"/>
          <w:color w:val="auto"/>
          <w:sz w:val="24"/>
          <w:szCs w:val="24"/>
          <w:lang w:val="en-GB"/>
        </w:rPr>
        <w:tab/>
      </w:r>
      <w:r w:rsidR="0086310B" w:rsidRPr="00F41396">
        <w:rPr>
          <w:rFonts w:ascii="Times New Roman" w:hAnsi="Times New Roman" w:cs="Times New Roman"/>
          <w:color w:val="auto"/>
          <w:sz w:val="24"/>
          <w:szCs w:val="24"/>
          <w:lang w:val="en-GB"/>
        </w:rPr>
        <w:t xml:space="preserve">In line with recommendations, or as issues arise which require the HR Policy and Procedures document to be amended, the Director of HRA or an appointee shall prepare new or revised policies and procedures. </w:t>
      </w:r>
    </w:p>
    <w:p w14:paraId="4D9A145A" w14:textId="51B495C8" w:rsidR="00E91005" w:rsidRPr="00F41396" w:rsidRDefault="002D0AFA" w:rsidP="00F41396">
      <w:pPr>
        <w:pStyle w:val="ListParagraph"/>
        <w:ind w:left="144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1.2.4</w:t>
      </w:r>
      <w:r w:rsidRPr="00F41396">
        <w:rPr>
          <w:rFonts w:ascii="Times New Roman" w:hAnsi="Times New Roman" w:cs="Times New Roman"/>
          <w:color w:val="auto"/>
          <w:sz w:val="24"/>
          <w:szCs w:val="24"/>
          <w:lang w:val="en-GB"/>
        </w:rPr>
        <w:tab/>
      </w:r>
      <w:r w:rsidR="0086310B" w:rsidRPr="00F41396">
        <w:rPr>
          <w:rFonts w:ascii="Times New Roman" w:hAnsi="Times New Roman" w:cs="Times New Roman"/>
          <w:color w:val="auto"/>
          <w:sz w:val="24"/>
          <w:szCs w:val="24"/>
          <w:lang w:val="en-GB"/>
        </w:rPr>
        <w:t xml:space="preserve">Requests for amending the manual can be </w:t>
      </w:r>
      <w:r w:rsidR="00205617" w:rsidRPr="00F41396">
        <w:rPr>
          <w:rFonts w:ascii="Times New Roman" w:hAnsi="Times New Roman" w:cs="Times New Roman"/>
          <w:color w:val="auto"/>
          <w:sz w:val="24"/>
          <w:szCs w:val="24"/>
          <w:lang w:val="en-GB"/>
        </w:rPr>
        <w:t>made</w:t>
      </w:r>
      <w:r w:rsidR="00790296" w:rsidRPr="00F41396">
        <w:rPr>
          <w:rFonts w:ascii="Times New Roman" w:hAnsi="Times New Roman" w:cs="Times New Roman"/>
          <w:color w:val="auto"/>
          <w:sz w:val="24"/>
          <w:szCs w:val="24"/>
          <w:lang w:val="en-GB"/>
        </w:rPr>
        <w:t xml:space="preserve"> </w:t>
      </w:r>
      <w:r w:rsidR="00395FF6" w:rsidRPr="00F41396">
        <w:rPr>
          <w:rFonts w:ascii="Times New Roman" w:hAnsi="Times New Roman" w:cs="Times New Roman"/>
          <w:color w:val="auto"/>
          <w:sz w:val="24"/>
          <w:szCs w:val="24"/>
          <w:lang w:val="en-GB"/>
        </w:rPr>
        <w:t xml:space="preserve">by </w:t>
      </w:r>
      <w:r w:rsidR="00577363" w:rsidRPr="00F41396">
        <w:rPr>
          <w:rFonts w:ascii="Times New Roman" w:hAnsi="Times New Roman" w:cs="Times New Roman"/>
          <w:color w:val="auto"/>
          <w:sz w:val="24"/>
          <w:szCs w:val="24"/>
          <w:lang w:val="en-GB"/>
        </w:rPr>
        <w:t xml:space="preserve">any </w:t>
      </w:r>
      <w:r w:rsidR="00790296" w:rsidRPr="00F41396">
        <w:rPr>
          <w:rFonts w:ascii="Times New Roman" w:hAnsi="Times New Roman" w:cs="Times New Roman"/>
          <w:color w:val="auto"/>
          <w:sz w:val="24"/>
          <w:szCs w:val="24"/>
          <w:lang w:val="en-GB"/>
        </w:rPr>
        <w:t>o</w:t>
      </w:r>
      <w:r w:rsidR="0086310B" w:rsidRPr="00F41396">
        <w:rPr>
          <w:rFonts w:ascii="Times New Roman" w:hAnsi="Times New Roman" w:cs="Times New Roman"/>
          <w:color w:val="auto"/>
          <w:sz w:val="24"/>
          <w:szCs w:val="24"/>
          <w:lang w:val="en-GB"/>
        </w:rPr>
        <w:t xml:space="preserve">f the users of the manual. The user can formally write to the Director HRA, clearly stating the recommendations and the rationale for such recommendations. Employees may recommend an addition or modification to the HR Policy and Procedure Manual through his/her supervisor, </w:t>
      </w:r>
      <w:r w:rsidR="00054621" w:rsidRPr="00F41396">
        <w:rPr>
          <w:rFonts w:ascii="Times New Roman" w:hAnsi="Times New Roman" w:cs="Times New Roman"/>
          <w:color w:val="auto"/>
          <w:sz w:val="24"/>
          <w:szCs w:val="24"/>
          <w:lang w:val="en-GB"/>
        </w:rPr>
        <w:t>manager,</w:t>
      </w:r>
      <w:r w:rsidR="0086310B" w:rsidRPr="00F41396">
        <w:rPr>
          <w:rFonts w:ascii="Times New Roman" w:hAnsi="Times New Roman" w:cs="Times New Roman"/>
          <w:color w:val="auto"/>
          <w:sz w:val="24"/>
          <w:szCs w:val="24"/>
          <w:lang w:val="en-GB"/>
        </w:rPr>
        <w:t xml:space="preserve"> or unit head.</w:t>
      </w:r>
    </w:p>
    <w:p w14:paraId="4D9A145B" w14:textId="577EE4B2" w:rsidR="00E91005" w:rsidRPr="00F41396" w:rsidRDefault="002D0AFA" w:rsidP="00F41396">
      <w:pPr>
        <w:pStyle w:val="ListParagraph"/>
        <w:ind w:left="144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1.2.5</w:t>
      </w:r>
      <w:r w:rsidRPr="00F41396">
        <w:rPr>
          <w:rFonts w:ascii="Times New Roman" w:hAnsi="Times New Roman" w:cs="Times New Roman"/>
          <w:color w:val="auto"/>
          <w:sz w:val="24"/>
          <w:szCs w:val="24"/>
          <w:lang w:val="en-GB"/>
        </w:rPr>
        <w:tab/>
      </w:r>
      <w:r w:rsidR="0086310B" w:rsidRPr="00F41396">
        <w:rPr>
          <w:rFonts w:ascii="Times New Roman" w:hAnsi="Times New Roman" w:cs="Times New Roman"/>
          <w:color w:val="auto"/>
          <w:sz w:val="24"/>
          <w:szCs w:val="24"/>
          <w:lang w:val="en-GB"/>
        </w:rPr>
        <w:t xml:space="preserve">The Director of HRA, shall co-ordinate the review of the recommendations with the </w:t>
      </w:r>
      <w:bookmarkStart w:id="10" w:name="_Hlk146098418"/>
      <w:r w:rsidR="001E4E6D" w:rsidRPr="00F41396">
        <w:rPr>
          <w:rFonts w:ascii="Times New Roman" w:hAnsi="Times New Roman" w:cs="Times New Roman"/>
          <w:color w:val="auto"/>
          <w:sz w:val="24"/>
          <w:szCs w:val="24"/>
          <w:lang w:val="en-GB"/>
        </w:rPr>
        <w:t xml:space="preserve">Internal </w:t>
      </w:r>
      <w:r w:rsidR="0086310B" w:rsidRPr="00F41396">
        <w:rPr>
          <w:rFonts w:ascii="Times New Roman" w:hAnsi="Times New Roman" w:cs="Times New Roman"/>
          <w:color w:val="auto"/>
          <w:sz w:val="24"/>
          <w:szCs w:val="24"/>
          <w:lang w:val="en-GB"/>
        </w:rPr>
        <w:t>Human Resource Committee</w:t>
      </w:r>
      <w:bookmarkEnd w:id="10"/>
      <w:r w:rsidR="0086310B" w:rsidRPr="00F41396">
        <w:rPr>
          <w:rFonts w:ascii="Times New Roman" w:hAnsi="Times New Roman" w:cs="Times New Roman"/>
          <w:color w:val="auto"/>
          <w:sz w:val="24"/>
          <w:szCs w:val="24"/>
          <w:lang w:val="en-GB"/>
        </w:rPr>
        <w:t xml:space="preserve">. </w:t>
      </w:r>
    </w:p>
    <w:p w14:paraId="4D9A145C" w14:textId="21E6269E" w:rsidR="00E91005" w:rsidRPr="00F41396" w:rsidRDefault="002D0AFA" w:rsidP="00F41396">
      <w:pPr>
        <w:pStyle w:val="ListParagraph"/>
        <w:ind w:left="144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1.2.6</w:t>
      </w:r>
      <w:r w:rsidRPr="00F41396">
        <w:rPr>
          <w:rFonts w:ascii="Times New Roman" w:hAnsi="Times New Roman" w:cs="Times New Roman"/>
          <w:color w:val="auto"/>
          <w:sz w:val="24"/>
          <w:szCs w:val="24"/>
          <w:lang w:val="en-GB"/>
        </w:rPr>
        <w:tab/>
      </w:r>
      <w:r w:rsidR="0086310B" w:rsidRPr="00F41396">
        <w:rPr>
          <w:rFonts w:ascii="Times New Roman" w:hAnsi="Times New Roman" w:cs="Times New Roman"/>
          <w:color w:val="auto"/>
          <w:sz w:val="24"/>
          <w:szCs w:val="24"/>
          <w:lang w:val="en-GB"/>
        </w:rPr>
        <w:t xml:space="preserve">The President, after consultation with the </w:t>
      </w:r>
      <w:r w:rsidR="001E4E6D" w:rsidRPr="00F41396">
        <w:rPr>
          <w:rFonts w:ascii="Times New Roman" w:hAnsi="Times New Roman" w:cs="Times New Roman"/>
          <w:color w:val="auto"/>
          <w:sz w:val="24"/>
          <w:szCs w:val="24"/>
          <w:lang w:val="en-GB"/>
        </w:rPr>
        <w:t xml:space="preserve">Internal Human Resource Committee </w:t>
      </w:r>
      <w:r w:rsidR="0086310B" w:rsidRPr="00F41396">
        <w:rPr>
          <w:rFonts w:ascii="Times New Roman" w:hAnsi="Times New Roman" w:cs="Times New Roman"/>
          <w:color w:val="auto"/>
          <w:sz w:val="24"/>
          <w:szCs w:val="24"/>
          <w:lang w:val="en-GB"/>
        </w:rPr>
        <w:t>shall submit any amendments/recommendations to HR</w:t>
      </w:r>
      <w:r w:rsidR="007F6B11" w:rsidRPr="00F41396">
        <w:rPr>
          <w:rFonts w:ascii="Times New Roman" w:hAnsi="Times New Roman" w:cs="Times New Roman"/>
          <w:color w:val="auto"/>
          <w:sz w:val="24"/>
          <w:szCs w:val="24"/>
          <w:lang w:val="en-GB"/>
        </w:rPr>
        <w:t xml:space="preserve"> </w:t>
      </w:r>
      <w:r w:rsidR="005B01E5" w:rsidRPr="00F41396">
        <w:rPr>
          <w:rFonts w:ascii="Times New Roman" w:hAnsi="Times New Roman" w:cs="Times New Roman"/>
          <w:color w:val="auto"/>
          <w:sz w:val="24"/>
          <w:szCs w:val="24"/>
          <w:lang w:val="en-GB"/>
        </w:rPr>
        <w:t>Sub-</w:t>
      </w:r>
      <w:r w:rsidR="0086310B" w:rsidRPr="00F41396">
        <w:rPr>
          <w:rFonts w:ascii="Times New Roman" w:hAnsi="Times New Roman" w:cs="Times New Roman"/>
          <w:color w:val="auto"/>
          <w:sz w:val="24"/>
          <w:szCs w:val="24"/>
          <w:lang w:val="en-GB"/>
        </w:rPr>
        <w:t>Committee</w:t>
      </w:r>
      <w:r w:rsidR="007F6B11" w:rsidRPr="00F41396">
        <w:rPr>
          <w:rFonts w:ascii="Times New Roman" w:hAnsi="Times New Roman" w:cs="Times New Roman"/>
          <w:color w:val="auto"/>
          <w:sz w:val="24"/>
          <w:szCs w:val="24"/>
          <w:lang w:val="en-GB"/>
        </w:rPr>
        <w:t xml:space="preserve"> of the Council</w:t>
      </w:r>
      <w:r w:rsidR="0086310B" w:rsidRPr="00F41396">
        <w:rPr>
          <w:rFonts w:ascii="Times New Roman" w:hAnsi="Times New Roman" w:cs="Times New Roman"/>
          <w:color w:val="auto"/>
          <w:sz w:val="24"/>
          <w:szCs w:val="24"/>
          <w:lang w:val="en-GB"/>
        </w:rPr>
        <w:t xml:space="preserve"> for review and submission to the Council for approval. </w:t>
      </w:r>
    </w:p>
    <w:p w14:paraId="33850BBF" w14:textId="20D13109" w:rsidR="00E9577F" w:rsidRPr="003C6AF6" w:rsidRDefault="002D0AFA" w:rsidP="00F41396">
      <w:pPr>
        <w:pStyle w:val="ListParagraph"/>
        <w:ind w:left="144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1.2.7</w:t>
      </w:r>
      <w:r w:rsidRPr="00F41396">
        <w:rPr>
          <w:rFonts w:ascii="Times New Roman" w:hAnsi="Times New Roman" w:cs="Times New Roman"/>
          <w:color w:val="auto"/>
          <w:sz w:val="24"/>
          <w:szCs w:val="24"/>
          <w:lang w:val="en-GB"/>
        </w:rPr>
        <w:tab/>
      </w:r>
      <w:r w:rsidR="0086310B" w:rsidRPr="003C6AF6">
        <w:rPr>
          <w:rFonts w:ascii="Times New Roman" w:hAnsi="Times New Roman" w:cs="Times New Roman"/>
          <w:color w:val="auto"/>
          <w:sz w:val="24"/>
          <w:szCs w:val="24"/>
          <w:lang w:val="en-GB"/>
        </w:rPr>
        <w:t>Approved amendments will take effect on date of approval by the Council. Dates of previous editions of policies shall also be indicated on the HR Policy and Procedure Manual.</w:t>
      </w:r>
    </w:p>
    <w:p w14:paraId="0A8CDCB0" w14:textId="77777777" w:rsidR="00851EFC" w:rsidRPr="00F41396" w:rsidRDefault="00851EFC" w:rsidP="00F41396">
      <w:pPr>
        <w:ind w:firstLine="720"/>
        <w:jc w:val="both"/>
        <w:rPr>
          <w:b/>
          <w:bCs/>
          <w:lang w:val="en-GB"/>
        </w:rPr>
      </w:pPr>
    </w:p>
    <w:p w14:paraId="59ACEF2D" w14:textId="4DA595F3" w:rsidR="00E9577F" w:rsidRPr="003F1FD7" w:rsidRDefault="002D0AFA" w:rsidP="003F1FD7">
      <w:pPr>
        <w:pStyle w:val="ListParagraph"/>
        <w:numPr>
          <w:ilvl w:val="1"/>
          <w:numId w:val="187"/>
        </w:numPr>
        <w:ind w:left="720" w:hanging="720"/>
        <w:jc w:val="both"/>
        <w:outlineLvl w:val="1"/>
        <w:rPr>
          <w:rFonts w:ascii="Times New Roman" w:hAnsi="Times New Roman" w:cs="Times New Roman"/>
          <w:b/>
          <w:bCs/>
          <w:color w:val="auto"/>
          <w:sz w:val="24"/>
          <w:szCs w:val="24"/>
          <w:lang w:val="en-GB"/>
        </w:rPr>
      </w:pPr>
      <w:bookmarkStart w:id="11" w:name="_Toc153371194"/>
      <w:r w:rsidRPr="003F1FD7">
        <w:rPr>
          <w:rFonts w:ascii="Times New Roman" w:hAnsi="Times New Roman" w:cs="Times New Roman"/>
          <w:b/>
          <w:bCs/>
          <w:color w:val="auto"/>
          <w:sz w:val="24"/>
          <w:szCs w:val="24"/>
          <w:lang w:val="en-GB"/>
        </w:rPr>
        <w:t>DISTRIBUTION AND MAINTENANCE OF POLICY MANUALS</w:t>
      </w:r>
      <w:bookmarkEnd w:id="11"/>
    </w:p>
    <w:p w14:paraId="4D9A145F" w14:textId="6476662A" w:rsidR="00E91005" w:rsidRPr="00F41396" w:rsidRDefault="0074779E" w:rsidP="00F41396">
      <w:pPr>
        <w:ind w:left="1440" w:hanging="720"/>
        <w:jc w:val="both"/>
        <w:rPr>
          <w:lang w:val="en-GB"/>
        </w:rPr>
      </w:pPr>
      <w:r w:rsidRPr="00F41396">
        <w:rPr>
          <w:lang w:val="en-GB"/>
        </w:rPr>
        <w:t>1.3.1</w:t>
      </w:r>
      <w:r w:rsidRPr="00F41396">
        <w:rPr>
          <w:lang w:val="en-GB"/>
        </w:rPr>
        <w:tab/>
      </w:r>
      <w:r w:rsidR="0086310B" w:rsidRPr="00F41396">
        <w:rPr>
          <w:lang w:val="en-GB"/>
        </w:rPr>
        <w:t>The Manual will be made available to all employees electronically, in PDF format, by the Office of Human Resource and Administration.</w:t>
      </w:r>
    </w:p>
    <w:p w14:paraId="6E8F2E82" w14:textId="77777777" w:rsidR="0074779E" w:rsidRPr="00F41396" w:rsidRDefault="0074779E" w:rsidP="00F41396">
      <w:pPr>
        <w:ind w:left="720"/>
        <w:jc w:val="both"/>
        <w:rPr>
          <w:lang w:val="en-GB"/>
        </w:rPr>
      </w:pPr>
    </w:p>
    <w:p w14:paraId="4D9A1460" w14:textId="1C486D53" w:rsidR="00E91005" w:rsidRPr="00F41396" w:rsidRDefault="0086310B" w:rsidP="00F41396">
      <w:pPr>
        <w:pStyle w:val="ListParagraph"/>
        <w:numPr>
          <w:ilvl w:val="2"/>
          <w:numId w:val="188"/>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Additionally, at least one hard copy of the manual will be made available in each Faculty/Department for staff to access. </w:t>
      </w:r>
    </w:p>
    <w:p w14:paraId="4D9A1461" w14:textId="7BC75CD1" w:rsidR="00E91005" w:rsidRPr="00F41396" w:rsidRDefault="0086310B" w:rsidP="00F41396">
      <w:pPr>
        <w:pStyle w:val="ListParagraph"/>
        <w:numPr>
          <w:ilvl w:val="2"/>
          <w:numId w:val="188"/>
        </w:numPr>
        <w:jc w:val="both"/>
        <w:rPr>
          <w:rFonts w:ascii="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Holders of the hard copy</w:t>
      </w:r>
      <w:r w:rsidRPr="00F41396">
        <w:rPr>
          <w:rFonts w:ascii="Times New Roman" w:eastAsia="Times New Roman" w:hAnsi="Times New Roman" w:cs="Times New Roman"/>
          <w:color w:val="auto"/>
          <w:sz w:val="24"/>
          <w:szCs w:val="24"/>
        </w:rPr>
        <w:t xml:space="preserve"> </w:t>
      </w:r>
      <w:r w:rsidRPr="00F41396">
        <w:rPr>
          <w:rFonts w:ascii="Times New Roman" w:eastAsia="Times New Roman" w:hAnsi="Times New Roman" w:cs="Times New Roman"/>
          <w:color w:val="auto"/>
          <w:sz w:val="24"/>
          <w:szCs w:val="24"/>
          <w:lang w:val="en-GB"/>
        </w:rPr>
        <w:t>of the manual are expected to maintain assigned copies in an up-to-date manner by inserting new pages when issued and destroying superseded material.</w:t>
      </w:r>
      <w:r w:rsidRPr="00F41396">
        <w:rPr>
          <w:rFonts w:ascii="Times New Roman" w:eastAsia="Times New Roman" w:hAnsi="Times New Roman" w:cs="Times New Roman"/>
          <w:color w:val="auto"/>
          <w:sz w:val="24"/>
          <w:szCs w:val="24"/>
        </w:rPr>
        <w:t xml:space="preserve">  The holders include the University Librarian, Quality Assurance Director, Director, Human Resources and Administration and the Union (BITU). </w:t>
      </w:r>
    </w:p>
    <w:p w14:paraId="2A5EF1BE" w14:textId="50926572" w:rsidR="0098339C" w:rsidRPr="00F41396" w:rsidRDefault="0098339C" w:rsidP="00F41396">
      <w:pPr>
        <w:pStyle w:val="ListParagraph"/>
        <w:numPr>
          <w:ilvl w:val="2"/>
          <w:numId w:val="188"/>
        </w:numPr>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The amended pages will be sent to the HODs/Deans by the O</w:t>
      </w:r>
      <w:r w:rsidR="007F7A51" w:rsidRPr="00F41396">
        <w:rPr>
          <w:rFonts w:ascii="Times New Roman" w:hAnsi="Times New Roman" w:cs="Times New Roman"/>
          <w:bCs/>
          <w:color w:val="auto"/>
          <w:sz w:val="24"/>
          <w:szCs w:val="24"/>
          <w:lang w:val="en-GB"/>
        </w:rPr>
        <w:t xml:space="preserve">HR&amp;A. </w:t>
      </w:r>
      <w:r w:rsidRPr="00F41396">
        <w:rPr>
          <w:rFonts w:ascii="Times New Roman" w:hAnsi="Times New Roman" w:cs="Times New Roman"/>
          <w:bCs/>
          <w:color w:val="auto"/>
          <w:sz w:val="24"/>
          <w:szCs w:val="24"/>
          <w:lang w:val="en-GB"/>
        </w:rPr>
        <w:t>The O</w:t>
      </w:r>
      <w:r w:rsidR="0068327A" w:rsidRPr="00F41396">
        <w:rPr>
          <w:rFonts w:ascii="Times New Roman" w:hAnsi="Times New Roman" w:cs="Times New Roman"/>
          <w:bCs/>
          <w:color w:val="auto"/>
          <w:sz w:val="24"/>
          <w:szCs w:val="24"/>
          <w:lang w:val="en-GB"/>
        </w:rPr>
        <w:t xml:space="preserve">HR&amp;A </w:t>
      </w:r>
      <w:r w:rsidRPr="00F41396">
        <w:rPr>
          <w:rFonts w:ascii="Times New Roman" w:hAnsi="Times New Roman" w:cs="Times New Roman"/>
          <w:bCs/>
          <w:color w:val="auto"/>
          <w:sz w:val="24"/>
          <w:szCs w:val="24"/>
          <w:lang w:val="en-GB"/>
        </w:rPr>
        <w:t xml:space="preserve">will be responsible for ensuring the removal of obsolete pages, insertion of new replacement pages in the manuals and for ensuring that all employees are duly informed and aware of the revisions and other relevant changes within five (5) working days of effective date. </w:t>
      </w:r>
    </w:p>
    <w:p w14:paraId="6FCD1FB8" w14:textId="39630807" w:rsidR="00E9577F" w:rsidRPr="003F1FD7" w:rsidRDefault="0074779E" w:rsidP="003F1FD7">
      <w:pPr>
        <w:pStyle w:val="ListParagraph"/>
        <w:numPr>
          <w:ilvl w:val="1"/>
          <w:numId w:val="188"/>
        </w:numPr>
        <w:ind w:left="720" w:hanging="720"/>
        <w:jc w:val="both"/>
        <w:outlineLvl w:val="1"/>
        <w:rPr>
          <w:rFonts w:ascii="Times New Roman" w:hAnsi="Times New Roman" w:cs="Times New Roman"/>
          <w:b/>
          <w:bCs/>
          <w:color w:val="auto"/>
          <w:sz w:val="24"/>
          <w:szCs w:val="24"/>
          <w:lang w:val="en-GB"/>
        </w:rPr>
      </w:pPr>
      <w:bookmarkStart w:id="12" w:name="_Toc153371195"/>
      <w:r w:rsidRPr="003F1FD7">
        <w:rPr>
          <w:rFonts w:ascii="Times New Roman" w:hAnsi="Times New Roman" w:cs="Times New Roman"/>
          <w:b/>
          <w:bCs/>
          <w:color w:val="auto"/>
          <w:sz w:val="24"/>
          <w:szCs w:val="24"/>
          <w:lang w:val="en-GB"/>
        </w:rPr>
        <w:t>IMPLEMENTATION OF HR POLICIES AND PROCEDURES</w:t>
      </w:r>
      <w:bookmarkEnd w:id="12"/>
    </w:p>
    <w:p w14:paraId="4D9A1463" w14:textId="2737B55C" w:rsidR="00E91005" w:rsidRPr="00F41396" w:rsidRDefault="0086310B" w:rsidP="00F41396">
      <w:pPr>
        <w:pStyle w:val="ListParagraph"/>
        <w:numPr>
          <w:ilvl w:val="2"/>
          <w:numId w:val="188"/>
        </w:numPr>
        <w:jc w:val="both"/>
        <w:rPr>
          <w:bCs/>
          <w:color w:val="auto"/>
          <w:lang w:val="en-GB"/>
        </w:rPr>
      </w:pPr>
      <w:r w:rsidRPr="00F41396">
        <w:rPr>
          <w:rFonts w:ascii="Times New Roman" w:hAnsi="Times New Roman" w:cs="Times New Roman"/>
          <w:bCs/>
          <w:color w:val="auto"/>
          <w:sz w:val="24"/>
          <w:szCs w:val="24"/>
          <w:lang w:val="en-GB"/>
        </w:rPr>
        <w:t>Executives and Managers should ensure that all HR policies and procedures are implemented in a consistent and impartial manner.</w:t>
      </w:r>
    </w:p>
    <w:p w14:paraId="4D9A1464" w14:textId="35928FF3" w:rsidR="00E91005" w:rsidRPr="00F41396" w:rsidRDefault="0086310B" w:rsidP="00F41396">
      <w:pPr>
        <w:pStyle w:val="ListParagraph"/>
        <w:numPr>
          <w:ilvl w:val="2"/>
          <w:numId w:val="188"/>
        </w:numPr>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The OHR</w:t>
      </w:r>
      <w:r w:rsidR="0063203F" w:rsidRPr="00F41396">
        <w:rPr>
          <w:rFonts w:ascii="Times New Roman" w:hAnsi="Times New Roman" w:cs="Times New Roman"/>
          <w:bCs/>
          <w:color w:val="auto"/>
          <w:sz w:val="24"/>
          <w:szCs w:val="24"/>
          <w:lang w:val="en-GB"/>
        </w:rPr>
        <w:t>&amp;</w:t>
      </w:r>
      <w:r w:rsidRPr="00F41396">
        <w:rPr>
          <w:rFonts w:ascii="Times New Roman" w:hAnsi="Times New Roman" w:cs="Times New Roman"/>
          <w:bCs/>
          <w:color w:val="auto"/>
          <w:sz w:val="24"/>
          <w:szCs w:val="24"/>
          <w:lang w:val="en-GB"/>
        </w:rPr>
        <w:t xml:space="preserve">A shall issue a copy of the approved Manual to the relevant Heads of Department (HODs) in a format that will facilitate removal and substitutions of amended sections, when necessary. </w:t>
      </w:r>
    </w:p>
    <w:p w14:paraId="4D9A1466" w14:textId="46AEE0D9" w:rsidR="00E91005" w:rsidRPr="00F41396" w:rsidRDefault="0074779E" w:rsidP="00F41396">
      <w:pPr>
        <w:pStyle w:val="Heading2"/>
        <w:spacing w:before="0" w:after="200"/>
        <w:jc w:val="both"/>
        <w:rPr>
          <w:rFonts w:ascii="Times New Roman" w:hAnsi="Times New Roman" w:cs="Times New Roman"/>
          <w:b/>
          <w:color w:val="auto"/>
          <w:sz w:val="24"/>
          <w:szCs w:val="24"/>
          <w:lang w:val="en-GB"/>
        </w:rPr>
      </w:pPr>
      <w:bookmarkStart w:id="13" w:name="_Toc153371196"/>
      <w:r w:rsidRPr="00F41396">
        <w:rPr>
          <w:rFonts w:ascii="Times New Roman" w:hAnsi="Times New Roman" w:cs="Times New Roman"/>
          <w:b/>
          <w:color w:val="auto"/>
          <w:sz w:val="24"/>
          <w:szCs w:val="24"/>
          <w:lang w:val="en-GB"/>
        </w:rPr>
        <w:t>1.5</w:t>
      </w:r>
      <w:r w:rsidRPr="00F41396">
        <w:rPr>
          <w:rFonts w:ascii="Times New Roman" w:hAnsi="Times New Roman" w:cs="Times New Roman"/>
          <w:b/>
          <w:color w:val="auto"/>
          <w:sz w:val="24"/>
          <w:szCs w:val="24"/>
          <w:lang w:val="en-GB"/>
        </w:rPr>
        <w:tab/>
      </w:r>
      <w:r w:rsidR="0086310B" w:rsidRPr="00F41396">
        <w:rPr>
          <w:rFonts w:ascii="Times New Roman" w:hAnsi="Times New Roman" w:cs="Times New Roman"/>
          <w:b/>
          <w:color w:val="auto"/>
          <w:sz w:val="24"/>
          <w:szCs w:val="24"/>
          <w:lang w:val="en-GB"/>
        </w:rPr>
        <w:t>ROLES &amp; RESPONSIBILITIES</w:t>
      </w:r>
      <w:bookmarkEnd w:id="13"/>
    </w:p>
    <w:p w14:paraId="70A02914" w14:textId="35074C8D" w:rsidR="003B452A" w:rsidRPr="00F41396" w:rsidRDefault="0086310B" w:rsidP="00F41396">
      <w:pPr>
        <w:spacing w:after="200" w:line="276" w:lineRule="auto"/>
        <w:jc w:val="both"/>
        <w:rPr>
          <w:lang w:val="en-GB"/>
        </w:rPr>
      </w:pPr>
      <w:r w:rsidRPr="00F41396">
        <w:rPr>
          <w:rFonts w:eastAsia="Calibri"/>
          <w:u w:color="000000"/>
          <w:lang w:val="en-GB"/>
        </w:rPr>
        <w:t xml:space="preserve">The following roles and responsibilities should </w:t>
      </w:r>
      <w:r w:rsidRPr="00F41396">
        <w:rPr>
          <w:lang w:val="en-GB"/>
        </w:rPr>
        <w:t>comply with the existing Labour Laws of Jamaica and ethical standards of the University while ensuring the proper development and execution of the human resources policies and procedures</w:t>
      </w:r>
      <w:r w:rsidR="0074779E" w:rsidRPr="00F41396">
        <w:rPr>
          <w:lang w:val="en-GB"/>
        </w:rPr>
        <w:t>.</w:t>
      </w:r>
    </w:p>
    <w:tbl>
      <w:tblPr>
        <w:tblW w:w="935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88"/>
        <w:gridCol w:w="5462"/>
      </w:tblGrid>
      <w:tr w:rsidR="00F41396" w:rsidRPr="00F41396" w14:paraId="4D9A146D" w14:textId="77777777">
        <w:trPr>
          <w:trHeight w:val="600"/>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46B"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Position(s)</w:t>
            </w:r>
          </w:p>
        </w:tc>
        <w:tc>
          <w:tcPr>
            <w:tcW w:w="5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46C" w14:textId="77777777" w:rsidR="00E91005" w:rsidRPr="00F41396" w:rsidRDefault="0086310B" w:rsidP="00F41396">
            <w:pPr>
              <w:pStyle w:val="Body"/>
              <w:spacing w:line="240" w:lineRule="auto"/>
              <w:jc w:val="both"/>
              <w:rPr>
                <w:rFonts w:ascii="Times New Roman" w:eastAsia="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Responsibilities/Authority</w:t>
            </w:r>
          </w:p>
        </w:tc>
      </w:tr>
      <w:tr w:rsidR="00F41396" w:rsidRPr="00F41396" w14:paraId="4D9A1470" w14:textId="77777777" w:rsidTr="00B06DCA">
        <w:trPr>
          <w:trHeight w:val="537"/>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46E"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President</w:t>
            </w:r>
          </w:p>
        </w:tc>
        <w:tc>
          <w:tcPr>
            <w:tcW w:w="5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46F" w14:textId="77777777" w:rsidR="00E91005" w:rsidRPr="00F41396" w:rsidRDefault="0086310B" w:rsidP="00F41396">
            <w:pPr>
              <w:pStyle w:val="ListParagraph"/>
              <w:numPr>
                <w:ilvl w:val="0"/>
                <w:numId w:val="2"/>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Review all HR Policies and Procedures and revisions.</w:t>
            </w:r>
          </w:p>
        </w:tc>
      </w:tr>
      <w:tr w:rsidR="00F41396" w:rsidRPr="00F41396" w14:paraId="4D9A147B" w14:textId="77777777" w:rsidTr="00465571">
        <w:trPr>
          <w:trHeight w:val="1800"/>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471" w14:textId="77777777" w:rsidR="00E91005" w:rsidRPr="00F41396" w:rsidRDefault="0086310B" w:rsidP="00F41396">
            <w:pPr>
              <w:pStyle w:val="Body"/>
              <w:spacing w:line="240" w:lineRule="auto"/>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bCs/>
                <w:color w:val="auto"/>
                <w:sz w:val="24"/>
                <w:szCs w:val="24"/>
                <w:lang w:val="en-GB"/>
              </w:rPr>
              <w:t>Director of HRA</w:t>
            </w:r>
          </w:p>
          <w:p w14:paraId="4D9A1472" w14:textId="77777777" w:rsidR="00E91005" w:rsidRPr="00F41396" w:rsidRDefault="00E91005" w:rsidP="00F41396">
            <w:pPr>
              <w:pStyle w:val="Body"/>
              <w:spacing w:line="240" w:lineRule="auto"/>
              <w:jc w:val="both"/>
              <w:rPr>
                <w:rFonts w:ascii="Times New Roman" w:eastAsia="Times New Roman" w:hAnsi="Times New Roman" w:cs="Times New Roman"/>
                <w:bCs/>
                <w:color w:val="auto"/>
                <w:sz w:val="24"/>
                <w:szCs w:val="24"/>
                <w:lang w:val="en-GB"/>
              </w:rPr>
            </w:pPr>
          </w:p>
          <w:p w14:paraId="4D9A1473" w14:textId="77777777" w:rsidR="00E91005" w:rsidRPr="00F41396" w:rsidRDefault="00E91005" w:rsidP="00F41396">
            <w:pPr>
              <w:pStyle w:val="Body"/>
              <w:spacing w:line="240" w:lineRule="auto"/>
              <w:jc w:val="both"/>
              <w:rPr>
                <w:rFonts w:ascii="Times New Roman" w:eastAsia="Times New Roman" w:hAnsi="Times New Roman" w:cs="Times New Roman"/>
                <w:bCs/>
                <w:color w:val="auto"/>
                <w:sz w:val="24"/>
                <w:szCs w:val="24"/>
                <w:lang w:val="en-GB"/>
              </w:rPr>
            </w:pPr>
          </w:p>
          <w:p w14:paraId="4D9A1474" w14:textId="77777777" w:rsidR="00E91005" w:rsidRPr="00F41396" w:rsidRDefault="00E91005" w:rsidP="00F41396">
            <w:pPr>
              <w:pStyle w:val="Body"/>
              <w:spacing w:line="240" w:lineRule="auto"/>
              <w:jc w:val="both"/>
              <w:rPr>
                <w:rFonts w:ascii="Times New Roman" w:eastAsia="Times New Roman" w:hAnsi="Times New Roman" w:cs="Times New Roman"/>
                <w:bCs/>
                <w:color w:val="auto"/>
                <w:sz w:val="24"/>
                <w:szCs w:val="24"/>
                <w:lang w:val="en-GB"/>
              </w:rPr>
            </w:pPr>
          </w:p>
          <w:p w14:paraId="4D9A1475" w14:textId="77777777" w:rsidR="00E91005" w:rsidRPr="00F41396" w:rsidRDefault="00E91005" w:rsidP="00F41396">
            <w:pPr>
              <w:pStyle w:val="Body"/>
              <w:spacing w:line="240" w:lineRule="auto"/>
              <w:jc w:val="both"/>
              <w:rPr>
                <w:rFonts w:ascii="Times New Roman" w:hAnsi="Times New Roman" w:cs="Times New Roman"/>
                <w:color w:val="auto"/>
                <w:sz w:val="24"/>
                <w:szCs w:val="24"/>
                <w:lang w:val="en-GB"/>
              </w:rPr>
            </w:pPr>
          </w:p>
        </w:tc>
        <w:tc>
          <w:tcPr>
            <w:tcW w:w="5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476" w14:textId="15AADCE1" w:rsidR="00E91005" w:rsidRPr="00F41396" w:rsidRDefault="0086310B" w:rsidP="00F41396">
            <w:pPr>
              <w:pStyle w:val="ListParagraph"/>
              <w:numPr>
                <w:ilvl w:val="0"/>
                <w:numId w:val="3"/>
              </w:numPr>
              <w:spacing w:line="240" w:lineRule="auto"/>
              <w:ind w:left="240" w:hanging="2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Chair the HR Policy </w:t>
            </w:r>
            <w:r w:rsidR="00A17831" w:rsidRPr="00F41396">
              <w:rPr>
                <w:rFonts w:ascii="Times New Roman" w:hAnsi="Times New Roman" w:cs="Times New Roman"/>
                <w:color w:val="auto"/>
                <w:sz w:val="24"/>
                <w:szCs w:val="24"/>
                <w:lang w:val="en-GB"/>
              </w:rPr>
              <w:t xml:space="preserve">and Procedure </w:t>
            </w:r>
            <w:r w:rsidRPr="00F41396">
              <w:rPr>
                <w:rFonts w:ascii="Times New Roman" w:hAnsi="Times New Roman" w:cs="Times New Roman"/>
                <w:color w:val="auto"/>
                <w:sz w:val="24"/>
                <w:szCs w:val="24"/>
                <w:lang w:val="en-GB"/>
              </w:rPr>
              <w:t xml:space="preserve">Manual Committee </w:t>
            </w:r>
          </w:p>
          <w:p w14:paraId="4D9A1477" w14:textId="77777777" w:rsidR="00E91005" w:rsidRPr="00F41396" w:rsidRDefault="0086310B" w:rsidP="00F41396">
            <w:pPr>
              <w:pStyle w:val="ListParagraph"/>
              <w:numPr>
                <w:ilvl w:val="0"/>
                <w:numId w:val="3"/>
              </w:numPr>
              <w:spacing w:line="240" w:lineRule="auto"/>
              <w:ind w:left="240" w:hanging="2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Regularly audit the HR Policy and Procedure Manual</w:t>
            </w:r>
          </w:p>
          <w:p w14:paraId="4D9A1478" w14:textId="77777777" w:rsidR="00E91005" w:rsidRPr="00F41396" w:rsidRDefault="0086310B" w:rsidP="00F41396">
            <w:pPr>
              <w:pStyle w:val="ListParagraph"/>
              <w:numPr>
                <w:ilvl w:val="0"/>
                <w:numId w:val="3"/>
              </w:numPr>
              <w:spacing w:line="240" w:lineRule="auto"/>
              <w:ind w:left="240" w:hanging="240"/>
              <w:jc w:val="both"/>
              <w:rPr>
                <w:rFonts w:ascii="Times New Roman" w:hAnsi="Times New Roman" w:cs="Times New Roman"/>
                <w:b/>
                <w:bCs/>
                <w:color w:val="auto"/>
                <w:sz w:val="24"/>
                <w:szCs w:val="24"/>
                <w:lang w:val="en-GB"/>
              </w:rPr>
            </w:pPr>
            <w:r w:rsidRPr="00F41396">
              <w:rPr>
                <w:rFonts w:ascii="Times New Roman" w:hAnsi="Times New Roman" w:cs="Times New Roman"/>
                <w:color w:val="auto"/>
                <w:sz w:val="24"/>
                <w:szCs w:val="24"/>
                <w:lang w:val="en-GB"/>
              </w:rPr>
              <w:t>Conduct staff sensitization sessions prior to implementation of updates and/or amendments to the Manual</w:t>
            </w:r>
          </w:p>
          <w:p w14:paraId="4D9A1479" w14:textId="342131AE" w:rsidR="00E91005" w:rsidRPr="00F41396" w:rsidRDefault="0086310B" w:rsidP="00F41396">
            <w:pPr>
              <w:pStyle w:val="ListParagraph"/>
              <w:numPr>
                <w:ilvl w:val="0"/>
                <w:numId w:val="3"/>
              </w:numPr>
              <w:spacing w:line="240" w:lineRule="auto"/>
              <w:ind w:left="240" w:hanging="2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Update and distribute revised policies and procedures in line with </w:t>
            </w:r>
            <w:r w:rsidR="009C5591" w:rsidRPr="00F41396">
              <w:rPr>
                <w:rFonts w:ascii="Times New Roman" w:hAnsi="Times New Roman" w:cs="Times New Roman"/>
                <w:color w:val="auto"/>
                <w:sz w:val="24"/>
                <w:szCs w:val="24"/>
                <w:lang w:val="en-GB"/>
              </w:rPr>
              <w:t xml:space="preserve">updates, </w:t>
            </w:r>
            <w:r w:rsidR="00963F50" w:rsidRPr="00F41396">
              <w:rPr>
                <w:rFonts w:ascii="Times New Roman" w:hAnsi="Times New Roman" w:cs="Times New Roman"/>
                <w:color w:val="auto"/>
                <w:sz w:val="24"/>
                <w:szCs w:val="24"/>
                <w:lang w:val="en-GB"/>
              </w:rPr>
              <w:t>amendments,</w:t>
            </w:r>
            <w:r w:rsidR="009C5591" w:rsidRPr="00F41396">
              <w:rPr>
                <w:rFonts w:ascii="Times New Roman" w:hAnsi="Times New Roman" w:cs="Times New Roman"/>
                <w:color w:val="auto"/>
                <w:sz w:val="24"/>
                <w:szCs w:val="24"/>
                <w:lang w:val="en-GB"/>
              </w:rPr>
              <w:t xml:space="preserve"> and </w:t>
            </w:r>
            <w:r w:rsidRPr="00F41396">
              <w:rPr>
                <w:rFonts w:ascii="Times New Roman" w:hAnsi="Times New Roman" w:cs="Times New Roman"/>
                <w:color w:val="auto"/>
                <w:sz w:val="24"/>
                <w:szCs w:val="24"/>
                <w:lang w:val="en-GB"/>
              </w:rPr>
              <w:t>business/Quality requirements.</w:t>
            </w:r>
          </w:p>
          <w:p w14:paraId="4D9A147A" w14:textId="77777777" w:rsidR="00E91005" w:rsidRPr="00F41396" w:rsidRDefault="0086310B" w:rsidP="00F41396">
            <w:pPr>
              <w:pStyle w:val="ListParagraph"/>
              <w:numPr>
                <w:ilvl w:val="0"/>
                <w:numId w:val="3"/>
              </w:numPr>
              <w:spacing w:line="240" w:lineRule="auto"/>
              <w:ind w:left="240" w:hanging="2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Formally communicate all changes to policies and procedures</w:t>
            </w:r>
          </w:p>
        </w:tc>
      </w:tr>
      <w:tr w:rsidR="00F41396" w:rsidRPr="00F41396" w14:paraId="4D9A1487" w14:textId="77777777">
        <w:trPr>
          <w:trHeight w:val="2313"/>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482" w14:textId="2EC120D0" w:rsidR="00E91005" w:rsidRPr="00F41396" w:rsidRDefault="0086310B" w:rsidP="00F41396">
            <w:pPr>
              <w:pStyle w:val="Body"/>
              <w:spacing w:line="240" w:lineRule="auto"/>
              <w:rPr>
                <w:rFonts w:ascii="Times New Roman" w:hAnsi="Times New Roman" w:cs="Times New Roman"/>
                <w:bCs/>
                <w:color w:val="auto"/>
                <w:sz w:val="24"/>
                <w:szCs w:val="24"/>
              </w:rPr>
            </w:pPr>
            <w:r w:rsidRPr="00F41396">
              <w:rPr>
                <w:rFonts w:ascii="Times New Roman" w:hAnsi="Times New Roman" w:cs="Times New Roman"/>
                <w:bCs/>
                <w:color w:val="auto"/>
                <w:sz w:val="24"/>
                <w:szCs w:val="24"/>
                <w:lang w:val="en-GB"/>
              </w:rPr>
              <w:t xml:space="preserve">Human </w:t>
            </w:r>
            <w:r w:rsidR="00AC1676" w:rsidRPr="00F41396">
              <w:rPr>
                <w:rFonts w:ascii="Times New Roman" w:hAnsi="Times New Roman" w:cs="Times New Roman"/>
                <w:bCs/>
                <w:color w:val="auto"/>
                <w:sz w:val="24"/>
                <w:szCs w:val="24"/>
                <w:lang w:val="en-GB"/>
              </w:rPr>
              <w:t xml:space="preserve">Resources </w:t>
            </w:r>
            <w:r w:rsidRPr="00F41396">
              <w:rPr>
                <w:rFonts w:ascii="Times New Roman" w:hAnsi="Times New Roman" w:cs="Times New Roman"/>
                <w:bCs/>
                <w:color w:val="auto"/>
                <w:sz w:val="24"/>
                <w:szCs w:val="24"/>
              </w:rPr>
              <w:t>Sub-Committee of the Council</w:t>
            </w:r>
          </w:p>
          <w:p w14:paraId="4D9A1484" w14:textId="02596485" w:rsidR="00E91005" w:rsidRPr="00F41396" w:rsidRDefault="0086310B" w:rsidP="00B06DCA">
            <w:pPr>
              <w:pStyle w:val="Body"/>
              <w:spacing w:after="0" w:line="240" w:lineRule="auto"/>
              <w:rPr>
                <w:rFonts w:ascii="Times New Roman" w:hAnsi="Times New Roman" w:cs="Times New Roman"/>
                <w:color w:val="auto"/>
                <w:sz w:val="24"/>
                <w:szCs w:val="24"/>
                <w:lang w:val="en-GB"/>
              </w:rPr>
            </w:pPr>
            <w:r w:rsidRPr="00F41396">
              <w:rPr>
                <w:rFonts w:ascii="Times New Roman" w:hAnsi="Times New Roman" w:cs="Times New Roman"/>
                <w:b/>
                <w:color w:val="auto"/>
                <w:sz w:val="24"/>
                <w:szCs w:val="24"/>
              </w:rPr>
              <w:t>Members</w:t>
            </w:r>
            <w:r w:rsidRPr="00F41396">
              <w:rPr>
                <w:rFonts w:ascii="Times New Roman" w:hAnsi="Times New Roman" w:cs="Times New Roman"/>
                <w:bCs/>
                <w:color w:val="auto"/>
                <w:sz w:val="24"/>
                <w:szCs w:val="24"/>
              </w:rPr>
              <w:t xml:space="preserve">: </w:t>
            </w:r>
            <w:r w:rsidRPr="00F41396">
              <w:rPr>
                <w:rFonts w:ascii="Times New Roman" w:hAnsi="Times New Roman" w:cs="Times New Roman"/>
                <w:bCs/>
                <w:color w:val="auto"/>
                <w:sz w:val="24"/>
                <w:szCs w:val="24"/>
                <w:lang w:val="en-GB"/>
              </w:rPr>
              <w:t>Council members</w:t>
            </w:r>
            <w:r w:rsidRPr="00F41396">
              <w:rPr>
                <w:rFonts w:ascii="Times New Roman" w:hAnsi="Times New Roman" w:cs="Times New Roman"/>
                <w:bCs/>
                <w:color w:val="auto"/>
                <w:sz w:val="24"/>
                <w:szCs w:val="24"/>
              </w:rPr>
              <w:t xml:space="preserve"> (including Staff </w:t>
            </w:r>
            <w:r w:rsidR="00CC7179" w:rsidRPr="00F41396">
              <w:rPr>
                <w:rFonts w:ascii="Times New Roman" w:hAnsi="Times New Roman" w:cs="Times New Roman"/>
                <w:bCs/>
                <w:color w:val="auto"/>
                <w:sz w:val="24"/>
                <w:szCs w:val="24"/>
              </w:rPr>
              <w:t xml:space="preserve">and Professor </w:t>
            </w:r>
            <w:r w:rsidRPr="00F41396">
              <w:rPr>
                <w:rFonts w:ascii="Times New Roman" w:hAnsi="Times New Roman" w:cs="Times New Roman"/>
                <w:bCs/>
                <w:color w:val="auto"/>
                <w:sz w:val="24"/>
                <w:szCs w:val="24"/>
              </w:rPr>
              <w:t>Representative</w:t>
            </w:r>
            <w:r w:rsidR="00CC7179" w:rsidRPr="00F41396">
              <w:rPr>
                <w:rFonts w:ascii="Times New Roman" w:hAnsi="Times New Roman" w:cs="Times New Roman"/>
                <w:bCs/>
                <w:color w:val="auto"/>
                <w:sz w:val="24"/>
                <w:szCs w:val="24"/>
              </w:rPr>
              <w:t>s</w:t>
            </w:r>
            <w:r w:rsidRPr="00F41396">
              <w:rPr>
                <w:rFonts w:ascii="Times New Roman" w:hAnsi="Times New Roman" w:cs="Times New Roman"/>
                <w:bCs/>
                <w:color w:val="auto"/>
                <w:sz w:val="24"/>
                <w:szCs w:val="24"/>
              </w:rPr>
              <w:t xml:space="preserve">); </w:t>
            </w:r>
            <w:r w:rsidRPr="00F41396">
              <w:rPr>
                <w:rFonts w:ascii="Times New Roman" w:hAnsi="Times New Roman" w:cs="Times New Roman"/>
                <w:bCs/>
                <w:color w:val="auto"/>
                <w:sz w:val="24"/>
                <w:szCs w:val="24"/>
                <w:lang w:val="en-GB"/>
              </w:rPr>
              <w:t>President</w:t>
            </w:r>
            <w:r w:rsidRPr="00F41396">
              <w:rPr>
                <w:rFonts w:ascii="Times New Roman" w:hAnsi="Times New Roman" w:cs="Times New Roman"/>
                <w:bCs/>
                <w:color w:val="auto"/>
                <w:sz w:val="24"/>
                <w:szCs w:val="24"/>
              </w:rPr>
              <w:t xml:space="preserve">; </w:t>
            </w:r>
            <w:r w:rsidR="00BA62FC" w:rsidRPr="00F41396">
              <w:rPr>
                <w:rFonts w:ascii="Times New Roman" w:hAnsi="Times New Roman" w:cs="Times New Roman"/>
                <w:bCs/>
                <w:color w:val="auto"/>
                <w:sz w:val="24"/>
                <w:szCs w:val="24"/>
              </w:rPr>
              <w:t>Vice President, Administration/University Registrar</w:t>
            </w:r>
            <w:r w:rsidR="0070045B" w:rsidRPr="00F41396">
              <w:rPr>
                <w:rFonts w:ascii="Times New Roman" w:hAnsi="Times New Roman" w:cs="Times New Roman"/>
                <w:bCs/>
                <w:color w:val="auto"/>
                <w:sz w:val="24"/>
                <w:szCs w:val="24"/>
              </w:rPr>
              <w:t>;</w:t>
            </w:r>
            <w:r w:rsidR="002B0A26" w:rsidRPr="00F41396">
              <w:rPr>
                <w:rFonts w:ascii="Times New Roman" w:hAnsi="Times New Roman" w:cs="Times New Roman"/>
                <w:bCs/>
                <w:color w:val="auto"/>
                <w:sz w:val="24"/>
                <w:szCs w:val="24"/>
              </w:rPr>
              <w:t xml:space="preserve"> Vice President, Finance/University Treasurer</w:t>
            </w:r>
          </w:p>
        </w:tc>
        <w:tc>
          <w:tcPr>
            <w:tcW w:w="5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485" w14:textId="77777777" w:rsidR="00E91005" w:rsidRPr="00F41396" w:rsidRDefault="0086310B" w:rsidP="00F41396">
            <w:pPr>
              <w:pStyle w:val="ListParagraph"/>
              <w:numPr>
                <w:ilvl w:val="0"/>
                <w:numId w:val="4"/>
              </w:numPr>
              <w:spacing w:line="240" w:lineRule="auto"/>
              <w:ind w:left="240" w:hangingChars="100" w:hanging="2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Review recommended updates/amendments to the HR Policy Manual for approval by the Council.</w:t>
            </w:r>
          </w:p>
          <w:p w14:paraId="4D9A1486" w14:textId="77777777" w:rsidR="00E91005" w:rsidRPr="00F41396" w:rsidRDefault="00E91005" w:rsidP="00F41396">
            <w:pPr>
              <w:pStyle w:val="ListParagraph"/>
              <w:tabs>
                <w:tab w:val="left" w:pos="720"/>
              </w:tabs>
              <w:spacing w:line="240" w:lineRule="auto"/>
              <w:ind w:left="240" w:hangingChars="100" w:hanging="240"/>
              <w:jc w:val="both"/>
              <w:rPr>
                <w:rFonts w:ascii="Times New Roman" w:hAnsi="Times New Roman" w:cs="Times New Roman"/>
                <w:color w:val="auto"/>
                <w:sz w:val="24"/>
                <w:szCs w:val="24"/>
                <w:lang w:val="en-GB"/>
              </w:rPr>
            </w:pPr>
          </w:p>
        </w:tc>
      </w:tr>
      <w:tr w:rsidR="00F41396" w:rsidRPr="00F41396" w14:paraId="4D9A148E" w14:textId="77777777" w:rsidTr="00465571">
        <w:trPr>
          <w:trHeight w:val="2691"/>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488" w14:textId="77777777" w:rsidR="00E91005" w:rsidRPr="00F41396" w:rsidRDefault="0086310B" w:rsidP="00F41396">
            <w:pPr>
              <w:pStyle w:val="Body"/>
              <w:spacing w:line="240" w:lineRule="auto"/>
              <w:rPr>
                <w:rFonts w:ascii="Times New Roman" w:hAnsi="Times New Roman" w:cs="Times New Roman"/>
                <w:bCs/>
                <w:color w:val="auto"/>
                <w:sz w:val="24"/>
                <w:szCs w:val="24"/>
                <w:lang w:val="en-GB"/>
              </w:rPr>
            </w:pPr>
            <w:r w:rsidRPr="00F41396">
              <w:rPr>
                <w:rFonts w:ascii="Times New Roman" w:hAnsi="Times New Roman" w:cs="Times New Roman"/>
                <w:bCs/>
                <w:color w:val="auto"/>
                <w:sz w:val="24"/>
                <w:szCs w:val="24"/>
                <w:lang w:val="en-GB"/>
              </w:rPr>
              <w:t>Human Resource</w:t>
            </w:r>
            <w:r w:rsidRPr="00F41396">
              <w:rPr>
                <w:rFonts w:ascii="Times New Roman" w:hAnsi="Times New Roman" w:cs="Times New Roman"/>
                <w:bCs/>
                <w:color w:val="auto"/>
                <w:sz w:val="24"/>
                <w:szCs w:val="24"/>
              </w:rPr>
              <w:t>s</w:t>
            </w:r>
            <w:r w:rsidRPr="00F41396">
              <w:rPr>
                <w:rFonts w:ascii="Times New Roman" w:hAnsi="Times New Roman" w:cs="Times New Roman"/>
                <w:bCs/>
                <w:color w:val="auto"/>
                <w:sz w:val="24"/>
                <w:szCs w:val="24"/>
                <w:lang w:val="en-GB"/>
              </w:rPr>
              <w:t xml:space="preserve"> Committee (Internal)</w:t>
            </w:r>
          </w:p>
          <w:p w14:paraId="4D9A148A" w14:textId="3A71F172" w:rsidR="00E91005" w:rsidRPr="00F41396" w:rsidRDefault="0086310B" w:rsidP="00B06DCA">
            <w:pPr>
              <w:pStyle w:val="Body"/>
              <w:spacing w:after="0" w:line="240" w:lineRule="auto"/>
              <w:rPr>
                <w:rFonts w:ascii="Times New Roman" w:hAnsi="Times New Roman" w:cs="Times New Roman"/>
                <w:bCs/>
                <w:color w:val="auto"/>
                <w:sz w:val="24"/>
                <w:szCs w:val="24"/>
                <w:lang w:val="en-GB"/>
              </w:rPr>
            </w:pPr>
            <w:r w:rsidRPr="00F41396">
              <w:rPr>
                <w:rFonts w:ascii="Times New Roman" w:hAnsi="Times New Roman" w:cs="Times New Roman"/>
                <w:b/>
                <w:color w:val="auto"/>
                <w:sz w:val="24"/>
                <w:szCs w:val="24"/>
              </w:rPr>
              <w:t>Members</w:t>
            </w:r>
            <w:r w:rsidRPr="00F41396">
              <w:rPr>
                <w:rFonts w:ascii="Times New Roman" w:hAnsi="Times New Roman" w:cs="Times New Roman"/>
                <w:bCs/>
                <w:color w:val="auto"/>
                <w:sz w:val="24"/>
                <w:szCs w:val="24"/>
              </w:rPr>
              <w:t xml:space="preserve">: </w:t>
            </w:r>
            <w:r w:rsidR="00EF317D" w:rsidRPr="00F41396">
              <w:rPr>
                <w:rFonts w:ascii="Times New Roman" w:hAnsi="Times New Roman" w:cs="Times New Roman"/>
                <w:bCs/>
                <w:color w:val="auto"/>
                <w:sz w:val="24"/>
                <w:szCs w:val="24"/>
              </w:rPr>
              <w:t>Vice President, Administration</w:t>
            </w:r>
            <w:r w:rsidR="006529E2" w:rsidRPr="00F41396">
              <w:rPr>
                <w:rFonts w:ascii="Times New Roman" w:hAnsi="Times New Roman" w:cs="Times New Roman"/>
                <w:bCs/>
                <w:color w:val="auto"/>
                <w:sz w:val="24"/>
                <w:szCs w:val="24"/>
              </w:rPr>
              <w:t>/University Registrar</w:t>
            </w:r>
            <w:r w:rsidRPr="00F41396">
              <w:rPr>
                <w:rFonts w:ascii="Times New Roman" w:hAnsi="Times New Roman" w:cs="Times New Roman"/>
                <w:bCs/>
                <w:color w:val="auto"/>
                <w:sz w:val="24"/>
                <w:szCs w:val="24"/>
              </w:rPr>
              <w:t xml:space="preserve">; Union (BITU) - 3 delegates; </w:t>
            </w:r>
            <w:r w:rsidRPr="00F41396">
              <w:rPr>
                <w:rFonts w:ascii="Times New Roman" w:hAnsi="Times New Roman" w:cs="Times New Roman"/>
                <w:bCs/>
                <w:color w:val="auto"/>
                <w:sz w:val="24"/>
                <w:szCs w:val="24"/>
                <w:lang w:val="en-GB"/>
              </w:rPr>
              <w:t>Treasurer</w:t>
            </w:r>
            <w:r w:rsidRPr="00F41396">
              <w:rPr>
                <w:rFonts w:ascii="Times New Roman" w:hAnsi="Times New Roman" w:cs="Times New Roman"/>
                <w:bCs/>
                <w:color w:val="auto"/>
                <w:sz w:val="24"/>
                <w:szCs w:val="24"/>
              </w:rPr>
              <w:t xml:space="preserve">; </w:t>
            </w:r>
            <w:r w:rsidRPr="00F41396">
              <w:rPr>
                <w:rFonts w:ascii="Times New Roman" w:hAnsi="Times New Roman" w:cs="Times New Roman"/>
                <w:bCs/>
                <w:color w:val="auto"/>
                <w:sz w:val="24"/>
                <w:szCs w:val="24"/>
                <w:lang w:val="en-GB"/>
              </w:rPr>
              <w:t>Director HRA</w:t>
            </w:r>
            <w:r w:rsidRPr="00F41396">
              <w:rPr>
                <w:rFonts w:ascii="Times New Roman" w:hAnsi="Times New Roman" w:cs="Times New Roman"/>
                <w:bCs/>
                <w:color w:val="auto"/>
                <w:sz w:val="24"/>
                <w:szCs w:val="24"/>
              </w:rPr>
              <w:t xml:space="preserve">; </w:t>
            </w:r>
            <w:r w:rsidRPr="00F41396">
              <w:rPr>
                <w:rFonts w:ascii="Times New Roman" w:hAnsi="Times New Roman" w:cs="Times New Roman"/>
                <w:bCs/>
                <w:color w:val="auto"/>
                <w:sz w:val="24"/>
                <w:szCs w:val="24"/>
                <w:lang w:val="en-GB"/>
              </w:rPr>
              <w:t>Director</w:t>
            </w:r>
            <w:r w:rsidR="00E62741">
              <w:rPr>
                <w:rFonts w:ascii="Times New Roman" w:hAnsi="Times New Roman" w:cs="Times New Roman"/>
                <w:bCs/>
                <w:color w:val="auto"/>
                <w:sz w:val="24"/>
                <w:szCs w:val="24"/>
                <w:lang w:val="en-GB"/>
              </w:rPr>
              <w:t xml:space="preserve">, </w:t>
            </w:r>
            <w:r w:rsidRPr="00F41396">
              <w:rPr>
                <w:rFonts w:ascii="Times New Roman" w:hAnsi="Times New Roman" w:cs="Times New Roman"/>
                <w:bCs/>
                <w:color w:val="auto"/>
                <w:sz w:val="24"/>
                <w:szCs w:val="24"/>
                <w:lang w:val="en-GB"/>
              </w:rPr>
              <w:t>Quality Assurance</w:t>
            </w:r>
            <w:r w:rsidRPr="00F41396">
              <w:rPr>
                <w:rFonts w:ascii="Times New Roman" w:hAnsi="Times New Roman" w:cs="Times New Roman"/>
                <w:bCs/>
                <w:color w:val="auto"/>
                <w:sz w:val="24"/>
                <w:szCs w:val="24"/>
              </w:rPr>
              <w:t xml:space="preserve">; </w:t>
            </w:r>
            <w:r w:rsidRPr="00F41396">
              <w:rPr>
                <w:rFonts w:ascii="Times New Roman" w:hAnsi="Times New Roman" w:cs="Times New Roman"/>
                <w:bCs/>
                <w:color w:val="auto"/>
                <w:sz w:val="24"/>
                <w:szCs w:val="24"/>
                <w:lang w:val="en-GB"/>
              </w:rPr>
              <w:t>2 members of staff (Academic &amp; Administrative)</w:t>
            </w:r>
          </w:p>
        </w:tc>
        <w:tc>
          <w:tcPr>
            <w:tcW w:w="5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48B" w14:textId="18FFBA3F" w:rsidR="00E91005" w:rsidRPr="00F41396" w:rsidRDefault="0086310B" w:rsidP="00F41396">
            <w:pPr>
              <w:pStyle w:val="ListParagraph"/>
              <w:numPr>
                <w:ilvl w:val="0"/>
                <w:numId w:val="4"/>
              </w:numPr>
              <w:tabs>
                <w:tab w:val="clear" w:pos="720"/>
                <w:tab w:val="left" w:pos="480"/>
              </w:tabs>
              <w:spacing w:after="0" w:line="240" w:lineRule="auto"/>
              <w:ind w:left="240" w:hanging="2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Preserve and uphold the dictates of this policy and </w:t>
            </w:r>
            <w:r w:rsidR="00197821" w:rsidRPr="00F41396">
              <w:rPr>
                <w:rFonts w:ascii="Times New Roman" w:hAnsi="Times New Roman" w:cs="Times New Roman"/>
                <w:color w:val="auto"/>
                <w:sz w:val="24"/>
                <w:szCs w:val="24"/>
                <w:lang w:val="en-GB"/>
              </w:rPr>
              <w:t xml:space="preserve">all other pertinent </w:t>
            </w:r>
            <w:r w:rsidR="00F25C1D" w:rsidRPr="00F41396">
              <w:rPr>
                <w:rFonts w:ascii="Times New Roman" w:hAnsi="Times New Roman" w:cs="Times New Roman"/>
                <w:color w:val="auto"/>
                <w:sz w:val="24"/>
                <w:szCs w:val="24"/>
                <w:lang w:val="en-GB"/>
              </w:rPr>
              <w:t>legislations and regulations</w:t>
            </w:r>
            <w:r w:rsidR="00197821"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 xml:space="preserve"> </w:t>
            </w:r>
          </w:p>
          <w:p w14:paraId="4D9A148C" w14:textId="30DD5683" w:rsidR="00E91005" w:rsidRPr="00F41396" w:rsidRDefault="0086310B" w:rsidP="00F41396">
            <w:pPr>
              <w:pStyle w:val="ListParagraph"/>
              <w:numPr>
                <w:ilvl w:val="0"/>
                <w:numId w:val="4"/>
              </w:numPr>
              <w:tabs>
                <w:tab w:val="clear" w:pos="720"/>
                <w:tab w:val="left" w:pos="480"/>
              </w:tabs>
              <w:spacing w:before="240" w:after="0" w:line="240" w:lineRule="auto"/>
              <w:ind w:left="240" w:hanging="2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Convene meetings to address administrative issues, whe</w:t>
            </w:r>
            <w:r w:rsidR="00F25C1D" w:rsidRPr="00F41396">
              <w:rPr>
                <w:rFonts w:ascii="Times New Roman" w:hAnsi="Times New Roman" w:cs="Times New Roman"/>
                <w:color w:val="auto"/>
                <w:sz w:val="24"/>
                <w:szCs w:val="24"/>
                <w:lang w:val="en-GB"/>
              </w:rPr>
              <w:t>re</w:t>
            </w:r>
            <w:r w:rsidRPr="00F41396">
              <w:rPr>
                <w:rFonts w:ascii="Times New Roman" w:hAnsi="Times New Roman" w:cs="Times New Roman"/>
                <w:color w:val="auto"/>
                <w:sz w:val="24"/>
                <w:szCs w:val="24"/>
                <w:lang w:val="en-GB"/>
              </w:rPr>
              <w:t xml:space="preserve"> necessary. </w:t>
            </w:r>
          </w:p>
          <w:p w14:paraId="4D9A148D" w14:textId="3A7A7E41" w:rsidR="00E91005" w:rsidRPr="00F41396" w:rsidRDefault="006A6441" w:rsidP="00F41396">
            <w:pPr>
              <w:pStyle w:val="ListParagraph"/>
              <w:numPr>
                <w:ilvl w:val="0"/>
                <w:numId w:val="3"/>
              </w:numPr>
              <w:spacing w:before="240" w:line="240" w:lineRule="auto"/>
              <w:ind w:left="240" w:hangingChars="100" w:hanging="240"/>
              <w:jc w:val="both"/>
              <w:rPr>
                <w:color w:val="auto"/>
                <w:lang w:val="en-GB"/>
              </w:rPr>
            </w:pPr>
            <w:r w:rsidRPr="00F41396">
              <w:rPr>
                <w:rFonts w:ascii="Times New Roman" w:hAnsi="Times New Roman" w:cs="Times New Roman"/>
                <w:color w:val="auto"/>
                <w:sz w:val="24"/>
                <w:szCs w:val="24"/>
                <w:lang w:val="en-GB"/>
              </w:rPr>
              <w:t xml:space="preserve">Review amendments to Policy in alignment with organizational goals and values and other relevant changes which impact the Manual. </w:t>
            </w:r>
          </w:p>
        </w:tc>
      </w:tr>
      <w:tr w:rsidR="00F41396" w:rsidRPr="00F41396" w14:paraId="4D9A1498" w14:textId="77777777" w:rsidTr="00B06DCA">
        <w:trPr>
          <w:trHeight w:val="3089"/>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493" w14:textId="2E64C200" w:rsidR="00E91005" w:rsidRPr="00B06DCA" w:rsidRDefault="0086310B" w:rsidP="00B06DCA">
            <w:pPr>
              <w:pStyle w:val="Body"/>
              <w:spacing w:line="240" w:lineRule="auto"/>
              <w:rPr>
                <w:rFonts w:ascii="Times New Roman" w:eastAsia="Times New Roman" w:hAnsi="Times New Roman" w:cs="Times New Roman"/>
                <w:bCs/>
                <w:color w:val="auto"/>
                <w:sz w:val="24"/>
                <w:szCs w:val="24"/>
                <w:lang w:val="en-GB"/>
              </w:rPr>
            </w:pPr>
            <w:r w:rsidRPr="00F41396">
              <w:rPr>
                <w:rFonts w:ascii="Times New Roman" w:hAnsi="Times New Roman" w:cs="Times New Roman"/>
                <w:bCs/>
                <w:color w:val="auto"/>
                <w:sz w:val="24"/>
                <w:szCs w:val="24"/>
                <w:lang w:val="en-GB"/>
              </w:rPr>
              <w:t xml:space="preserve">Vice Presidents, Directors, </w:t>
            </w:r>
            <w:r w:rsidR="00F0138A" w:rsidRPr="00F41396">
              <w:rPr>
                <w:rFonts w:ascii="Times New Roman" w:hAnsi="Times New Roman" w:cs="Times New Roman"/>
                <w:bCs/>
                <w:color w:val="auto"/>
                <w:sz w:val="24"/>
                <w:szCs w:val="24"/>
                <w:lang w:val="en-GB"/>
              </w:rPr>
              <w:t>Deans</w:t>
            </w:r>
            <w:r w:rsidR="00C655D4" w:rsidRPr="00F41396">
              <w:rPr>
                <w:rFonts w:ascii="Times New Roman" w:hAnsi="Times New Roman" w:cs="Times New Roman"/>
                <w:bCs/>
                <w:color w:val="auto"/>
                <w:sz w:val="24"/>
                <w:szCs w:val="24"/>
                <w:lang w:val="en-GB"/>
              </w:rPr>
              <w:t>/HODs</w:t>
            </w:r>
            <w:r w:rsidR="00F0138A" w:rsidRPr="00F41396">
              <w:rPr>
                <w:rFonts w:ascii="Times New Roman" w:hAnsi="Times New Roman" w:cs="Times New Roman"/>
                <w:bCs/>
                <w:color w:val="auto"/>
                <w:sz w:val="24"/>
                <w:szCs w:val="24"/>
                <w:lang w:val="en-GB"/>
              </w:rPr>
              <w:t xml:space="preserve">, </w:t>
            </w:r>
            <w:r w:rsidRPr="00F41396">
              <w:rPr>
                <w:rFonts w:ascii="Times New Roman" w:hAnsi="Times New Roman" w:cs="Times New Roman"/>
                <w:bCs/>
                <w:color w:val="auto"/>
                <w:sz w:val="24"/>
                <w:szCs w:val="24"/>
                <w:lang w:val="en-GB"/>
              </w:rPr>
              <w:t xml:space="preserve">Managers, and Supervisors </w:t>
            </w:r>
          </w:p>
        </w:tc>
        <w:tc>
          <w:tcPr>
            <w:tcW w:w="5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494" w14:textId="77777777" w:rsidR="00E91005" w:rsidRPr="00F41396" w:rsidRDefault="0086310B" w:rsidP="00F41396">
            <w:pPr>
              <w:pStyle w:val="ListParagraph"/>
              <w:numPr>
                <w:ilvl w:val="0"/>
                <w:numId w:val="5"/>
              </w:numPr>
              <w:tabs>
                <w:tab w:val="clear" w:pos="720"/>
              </w:tabs>
              <w:spacing w:line="240" w:lineRule="auto"/>
              <w:ind w:left="240" w:hanging="2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Maintain an updated version of the Manual and be thoroughly familiar with its contents.</w:t>
            </w:r>
          </w:p>
          <w:p w14:paraId="4D9A1495" w14:textId="242FF762" w:rsidR="00E91005" w:rsidRPr="00F41396" w:rsidRDefault="0086310B" w:rsidP="00F41396">
            <w:pPr>
              <w:pStyle w:val="ListParagraph"/>
              <w:numPr>
                <w:ilvl w:val="0"/>
                <w:numId w:val="5"/>
              </w:numPr>
              <w:tabs>
                <w:tab w:val="clear" w:pos="720"/>
              </w:tabs>
              <w:spacing w:line="240" w:lineRule="auto"/>
              <w:ind w:left="240" w:hanging="2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Enforce the provisions of the Manual through leadership and by example</w:t>
            </w:r>
            <w:r w:rsidR="008E516E" w:rsidRPr="00F41396">
              <w:rPr>
                <w:rFonts w:ascii="Times New Roman" w:hAnsi="Times New Roman" w:cs="Times New Roman"/>
                <w:color w:val="auto"/>
                <w:sz w:val="24"/>
                <w:szCs w:val="24"/>
                <w:lang w:val="en-GB"/>
              </w:rPr>
              <w:t xml:space="preserve">. </w:t>
            </w:r>
          </w:p>
          <w:p w14:paraId="4D9A1496" w14:textId="77777777" w:rsidR="00E91005" w:rsidRPr="00F41396" w:rsidRDefault="0086310B" w:rsidP="00F41396">
            <w:pPr>
              <w:pStyle w:val="Body"/>
              <w:numPr>
                <w:ilvl w:val="0"/>
                <w:numId w:val="5"/>
              </w:numPr>
              <w:tabs>
                <w:tab w:val="clear" w:pos="720"/>
              </w:tabs>
              <w:spacing w:line="240" w:lineRule="auto"/>
              <w:ind w:left="240" w:hanging="2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Recommend, in writing, areas for revision to the Director, Human Resources &amp; Administration. </w:t>
            </w:r>
          </w:p>
          <w:p w14:paraId="4D9A1497" w14:textId="5F32286A" w:rsidR="00E91005" w:rsidRPr="00F41396" w:rsidRDefault="0086310B" w:rsidP="00F41396">
            <w:pPr>
              <w:pStyle w:val="Body"/>
              <w:numPr>
                <w:ilvl w:val="0"/>
                <w:numId w:val="5"/>
              </w:numPr>
              <w:tabs>
                <w:tab w:val="clear" w:pos="720"/>
              </w:tabs>
              <w:spacing w:line="240" w:lineRule="auto"/>
              <w:ind w:left="240" w:hanging="2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Facilitate regular discussions with subordinate staff on the provisions of the Manual</w:t>
            </w:r>
            <w:r w:rsidR="008E516E" w:rsidRPr="00F41396">
              <w:rPr>
                <w:rFonts w:ascii="Times New Roman" w:hAnsi="Times New Roman" w:cs="Times New Roman"/>
                <w:color w:val="auto"/>
                <w:sz w:val="24"/>
                <w:szCs w:val="24"/>
                <w:lang w:val="en-GB"/>
              </w:rPr>
              <w:t>.</w:t>
            </w:r>
          </w:p>
        </w:tc>
      </w:tr>
      <w:tr w:rsidR="00E91005" w:rsidRPr="00F41396" w14:paraId="4D9A149D" w14:textId="77777777">
        <w:trPr>
          <w:trHeight w:val="1506"/>
        </w:trPr>
        <w:tc>
          <w:tcPr>
            <w:tcW w:w="3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499" w14:textId="77777777" w:rsidR="00E91005" w:rsidRPr="00F41396" w:rsidRDefault="0086310B" w:rsidP="00F41396">
            <w:pPr>
              <w:pStyle w:val="Body"/>
              <w:spacing w:line="240" w:lineRule="auto"/>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bCs/>
                <w:color w:val="auto"/>
                <w:sz w:val="24"/>
                <w:szCs w:val="24"/>
                <w:lang w:val="en-GB"/>
              </w:rPr>
              <w:t>All employees</w:t>
            </w:r>
          </w:p>
          <w:p w14:paraId="4D9A149A" w14:textId="77777777" w:rsidR="00E91005" w:rsidRPr="00F41396" w:rsidRDefault="00E91005" w:rsidP="00F41396">
            <w:pPr>
              <w:pStyle w:val="Body"/>
              <w:spacing w:line="240" w:lineRule="auto"/>
              <w:jc w:val="both"/>
              <w:rPr>
                <w:rFonts w:ascii="Times New Roman" w:hAnsi="Times New Roman" w:cs="Times New Roman"/>
                <w:color w:val="auto"/>
                <w:sz w:val="24"/>
                <w:szCs w:val="24"/>
                <w:lang w:val="en-GB"/>
              </w:rPr>
            </w:pPr>
          </w:p>
        </w:tc>
        <w:tc>
          <w:tcPr>
            <w:tcW w:w="5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49B" w14:textId="77777777" w:rsidR="00E91005" w:rsidRPr="00F41396" w:rsidRDefault="0086310B" w:rsidP="006B59F8">
            <w:pPr>
              <w:pStyle w:val="ListParagraph"/>
              <w:numPr>
                <w:ilvl w:val="0"/>
                <w:numId w:val="6"/>
              </w:numPr>
              <w:spacing w:after="0" w:line="240" w:lineRule="auto"/>
              <w:ind w:left="240" w:hanging="2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Be familiar and in conformance with all areas of this Manual as well as the ongoing changes and updates.</w:t>
            </w:r>
          </w:p>
          <w:p w14:paraId="4D9A149C" w14:textId="5B46ADF9" w:rsidR="00E91005" w:rsidRPr="00F41396" w:rsidRDefault="0086310B" w:rsidP="006B59F8">
            <w:pPr>
              <w:pStyle w:val="ListParagraph"/>
              <w:numPr>
                <w:ilvl w:val="0"/>
                <w:numId w:val="6"/>
              </w:numPr>
              <w:spacing w:after="0" w:line="240" w:lineRule="auto"/>
              <w:ind w:left="240" w:hanging="2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Recommend any addition or modification to the Manual, through his/her Supervisor, </w:t>
            </w:r>
            <w:r w:rsidR="008E516E" w:rsidRPr="00F41396">
              <w:rPr>
                <w:rFonts w:ascii="Times New Roman" w:hAnsi="Times New Roman" w:cs="Times New Roman"/>
                <w:color w:val="auto"/>
                <w:sz w:val="24"/>
                <w:szCs w:val="24"/>
                <w:lang w:val="en-GB"/>
              </w:rPr>
              <w:t>Director,</w:t>
            </w:r>
            <w:r w:rsidRPr="00F41396">
              <w:rPr>
                <w:rFonts w:ascii="Times New Roman" w:hAnsi="Times New Roman" w:cs="Times New Roman"/>
                <w:color w:val="auto"/>
                <w:sz w:val="24"/>
                <w:szCs w:val="24"/>
                <w:lang w:val="en-GB"/>
              </w:rPr>
              <w:t xml:space="preserve"> or Department Head, as necessary.</w:t>
            </w:r>
          </w:p>
        </w:tc>
      </w:tr>
    </w:tbl>
    <w:p w14:paraId="38523BB9" w14:textId="70B9A453" w:rsidR="00EB4C83" w:rsidRPr="003F1FD7" w:rsidRDefault="0076322D" w:rsidP="003B6E9E">
      <w:pPr>
        <w:jc w:val="center"/>
        <w:rPr>
          <w:b/>
          <w:bCs/>
        </w:rPr>
      </w:pPr>
      <w:r w:rsidRPr="003F1FD7">
        <w:rPr>
          <w:b/>
          <w:bCs/>
        </w:rPr>
        <w:t>Flowchart illustrating the authority for Approval</w:t>
      </w:r>
    </w:p>
    <w:p w14:paraId="7BCC81F5" w14:textId="39A1AC69" w:rsidR="00E34911" w:rsidRDefault="003B6E9E" w:rsidP="00F41396">
      <w:pPr>
        <w:spacing w:after="160" w:line="259" w:lineRule="auto"/>
        <w:rPr>
          <w:b/>
          <w:lang w:val="en-GB"/>
        </w:rPr>
      </w:pPr>
      <w:r>
        <w:rPr>
          <w:noProof/>
        </w:rPr>
        <mc:AlternateContent>
          <mc:Choice Requires="wps">
            <w:drawing>
              <wp:anchor distT="0" distB="0" distL="114300" distR="114300" simplePos="0" relativeHeight="251658245" behindDoc="0" locked="0" layoutInCell="1" allowOverlap="1" wp14:anchorId="45C9F143" wp14:editId="7344188B">
                <wp:simplePos x="0" y="0"/>
                <wp:positionH relativeFrom="column">
                  <wp:posOffset>2333625</wp:posOffset>
                </wp:positionH>
                <wp:positionV relativeFrom="paragraph">
                  <wp:posOffset>88900</wp:posOffset>
                </wp:positionV>
                <wp:extent cx="1492250" cy="514350"/>
                <wp:effectExtent l="0" t="0" r="12700" b="19050"/>
                <wp:wrapNone/>
                <wp:docPr id="446243650" name="Rounded Rectangle 1"/>
                <wp:cNvGraphicFramePr/>
                <a:graphic xmlns:a="http://schemas.openxmlformats.org/drawingml/2006/main">
                  <a:graphicData uri="http://schemas.microsoft.com/office/word/2010/wordprocessingShape">
                    <wps:wsp>
                      <wps:cNvSpPr/>
                      <wps:spPr>
                        <a:xfrm>
                          <a:off x="0" y="0"/>
                          <a:ext cx="1492250" cy="514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E5DD0F1" w14:textId="77777777" w:rsidR="00EB4C83" w:rsidRPr="00ED3E2A" w:rsidRDefault="00EB4C83" w:rsidP="00EB4C83">
                            <w:pPr>
                              <w:jc w:val="center"/>
                              <w:rPr>
                                <w:color w:val="000000" w:themeColor="text1"/>
                              </w:rPr>
                            </w:pPr>
                            <w:r>
                              <w:rPr>
                                <w:color w:val="000000" w:themeColor="text1"/>
                              </w:rPr>
                              <w:t>University Council (approves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C9F143" id="Rounded Rectangle 1" o:spid="_x0000_s1029" style="position:absolute;margin-left:183.75pt;margin-top:7pt;width:117.5pt;height:4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" filled="f" strokecolor="#09101d [484]" strokeweight="1pt">
                <v:stroke joinstyle="miter"/>
                <v:textbox>
                  <w:txbxContent>
                    <w:p w14:paraId="0E5DD0F1" w14:textId="77777777" w:rsidR="00EB4C83" w:rsidRPr="00ED3E2A" w:rsidRDefault="00EB4C83" w:rsidP="00EB4C83">
                      <w:pPr>
                        <w:jc w:val="center"/>
                        <w:rPr>
                          <w:color w:val="000000" w:themeColor="text1"/>
                        </w:rPr>
                      </w:pPr>
                      <w:r>
                        <w:rPr>
                          <w:color w:val="000000" w:themeColor="text1"/>
                        </w:rPr>
                        <w:t>University Council (approves changes)</w:t>
                      </w:r>
                    </w:p>
                  </w:txbxContent>
                </v:textbox>
              </v:roundrect>
            </w:pict>
          </mc:Fallback>
        </mc:AlternateContent>
      </w:r>
    </w:p>
    <w:p w14:paraId="6241DE19" w14:textId="77777777" w:rsidR="00EB4C83" w:rsidRDefault="00EB4C83" w:rsidP="00F41396">
      <w:pPr>
        <w:spacing w:after="160" w:line="259" w:lineRule="auto"/>
        <w:rPr>
          <w:b/>
          <w:lang w:val="en-GB"/>
        </w:rPr>
      </w:pPr>
    </w:p>
    <w:p w14:paraId="57174532" w14:textId="40C70A70" w:rsidR="00EB4C83" w:rsidRDefault="00B06DCA" w:rsidP="00F41396">
      <w:pPr>
        <w:spacing w:after="160" w:line="259" w:lineRule="auto"/>
        <w:rPr>
          <w:b/>
          <w:lang w:val="en-GB"/>
        </w:rPr>
      </w:pPr>
      <w:r>
        <w:rPr>
          <w:noProof/>
        </w:rPr>
        <mc:AlternateContent>
          <mc:Choice Requires="wps">
            <w:drawing>
              <wp:anchor distT="0" distB="0" distL="114300" distR="114300" simplePos="0" relativeHeight="251658249" behindDoc="0" locked="0" layoutInCell="1" allowOverlap="1" wp14:anchorId="7BD93BB5" wp14:editId="442E22AE">
                <wp:simplePos x="0" y="0"/>
                <wp:positionH relativeFrom="column">
                  <wp:posOffset>2390775</wp:posOffset>
                </wp:positionH>
                <wp:positionV relativeFrom="paragraph">
                  <wp:posOffset>259715</wp:posOffset>
                </wp:positionV>
                <wp:extent cx="1435100" cy="476250"/>
                <wp:effectExtent l="0" t="0" r="12700" b="19050"/>
                <wp:wrapNone/>
                <wp:docPr id="1424446990" name="Rounded Rectangle 1"/>
                <wp:cNvGraphicFramePr/>
                <a:graphic xmlns:a="http://schemas.openxmlformats.org/drawingml/2006/main">
                  <a:graphicData uri="http://schemas.microsoft.com/office/word/2010/wordprocessingShape">
                    <wps:wsp>
                      <wps:cNvSpPr/>
                      <wps:spPr>
                        <a:xfrm>
                          <a:off x="0" y="0"/>
                          <a:ext cx="1435100" cy="4762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3532EDF" w14:textId="77777777" w:rsidR="00EB4C83" w:rsidRPr="00ED3E2A" w:rsidRDefault="00EB4C83" w:rsidP="00EB4C83">
                            <w:pPr>
                              <w:jc w:val="center"/>
                              <w:rPr>
                                <w:color w:val="000000" w:themeColor="text1"/>
                              </w:rPr>
                            </w:pPr>
                            <w:r>
                              <w:rPr>
                                <w:color w:val="000000" w:themeColor="text1"/>
                              </w:rPr>
                              <w:t>HR Sub-Committee of 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93BB5" id="_x0000_s1030" style="position:absolute;margin-left:188.25pt;margin-top:20.45pt;width:113pt;height:3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" filled="f" strokecolor="#09101d [484]" strokeweight="1pt">
                <v:stroke joinstyle="miter"/>
                <v:textbox>
                  <w:txbxContent>
                    <w:p w14:paraId="73532EDF" w14:textId="77777777" w:rsidR="00EB4C83" w:rsidRPr="00ED3E2A" w:rsidRDefault="00EB4C83" w:rsidP="00EB4C83">
                      <w:pPr>
                        <w:jc w:val="center"/>
                        <w:rPr>
                          <w:color w:val="000000" w:themeColor="text1"/>
                        </w:rPr>
                      </w:pPr>
                      <w:r>
                        <w:rPr>
                          <w:color w:val="000000" w:themeColor="text1"/>
                        </w:rPr>
                        <w:t>HR Sub-Committee of Council</w:t>
                      </w:r>
                    </w:p>
                  </w:txbxContent>
                </v:textbox>
              </v:roundrect>
            </w:pict>
          </mc:Fallback>
        </mc:AlternateContent>
      </w:r>
      <w:r w:rsidR="003B6E9E">
        <w:rPr>
          <w:noProof/>
        </w:rPr>
        <mc:AlternateContent>
          <mc:Choice Requires="wps">
            <w:drawing>
              <wp:anchor distT="0" distB="0" distL="114300" distR="114300" simplePos="0" relativeHeight="251658255" behindDoc="0" locked="0" layoutInCell="1" allowOverlap="1" wp14:anchorId="0A4A5CCA" wp14:editId="4D35F30B">
                <wp:simplePos x="0" y="0"/>
                <wp:positionH relativeFrom="column">
                  <wp:posOffset>3098800</wp:posOffset>
                </wp:positionH>
                <wp:positionV relativeFrom="paragraph">
                  <wp:posOffset>17145</wp:posOffset>
                </wp:positionV>
                <wp:extent cx="0" cy="241300"/>
                <wp:effectExtent l="63500" t="25400" r="38100" b="12700"/>
                <wp:wrapNone/>
                <wp:docPr id="867904733" name="Straight Arrow Connector 2"/>
                <wp:cNvGraphicFramePr/>
                <a:graphic xmlns:a="http://schemas.openxmlformats.org/drawingml/2006/main">
                  <a:graphicData uri="http://schemas.microsoft.com/office/word/2010/wordprocessingShape">
                    <wps:wsp>
                      <wps:cNvCnPr/>
                      <wps:spPr>
                        <a:xfrm flipV="1">
                          <a:off x="0" y="0"/>
                          <a:ext cx="0" cy="241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2681C3" id="_x0000_t32" coordsize="21600,21600" o:spt="32" o:oned="t" path="m,l21600,21600e" filled="f">
                <v:path arrowok="t" fillok="f" o:connecttype="none"/>
                <o:lock v:ext="edit" shapetype="t"/>
              </v:shapetype>
              <v:shape id="Straight Arrow Connector 2" o:spid="_x0000_s1026" type="#_x0000_t32" style="position:absolute;margin-left:244pt;margin-top:1.35pt;width:0;height:19pt;flip:y;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" strokecolor="#4472c4 [3204]" strokeweight=".5pt">
                <v:stroke endarrow="block" joinstyle="miter"/>
              </v:shape>
            </w:pict>
          </mc:Fallback>
        </mc:AlternateContent>
      </w:r>
    </w:p>
    <w:p w14:paraId="013E36F6" w14:textId="38416B88" w:rsidR="00EB4C83" w:rsidRDefault="00EB4C83" w:rsidP="00F41396">
      <w:pPr>
        <w:spacing w:after="160" w:line="259" w:lineRule="auto"/>
        <w:rPr>
          <w:b/>
          <w:lang w:val="en-GB"/>
        </w:rPr>
      </w:pPr>
    </w:p>
    <w:p w14:paraId="10876B45" w14:textId="78DFB4CF" w:rsidR="00EB4C83" w:rsidRDefault="00B06DCA" w:rsidP="00F41396">
      <w:pPr>
        <w:spacing w:after="160" w:line="259" w:lineRule="auto"/>
        <w:rPr>
          <w:b/>
          <w:lang w:val="en-GB"/>
        </w:rPr>
      </w:pPr>
      <w:r>
        <w:rPr>
          <w:noProof/>
        </w:rPr>
        <mc:AlternateContent>
          <mc:Choice Requires="wps">
            <w:drawing>
              <wp:anchor distT="0" distB="0" distL="114300" distR="114300" simplePos="0" relativeHeight="251658254" behindDoc="0" locked="0" layoutInCell="1" allowOverlap="1" wp14:anchorId="0F97291A" wp14:editId="4F38B4A7">
                <wp:simplePos x="0" y="0"/>
                <wp:positionH relativeFrom="column">
                  <wp:posOffset>3076575</wp:posOffset>
                </wp:positionH>
                <wp:positionV relativeFrom="paragraph">
                  <wp:posOffset>153670</wp:posOffset>
                </wp:positionV>
                <wp:extent cx="0" cy="241300"/>
                <wp:effectExtent l="63500" t="25400" r="38100" b="12700"/>
                <wp:wrapNone/>
                <wp:docPr id="2069214885" name="Straight Arrow Connector 2"/>
                <wp:cNvGraphicFramePr/>
                <a:graphic xmlns:a="http://schemas.openxmlformats.org/drawingml/2006/main">
                  <a:graphicData uri="http://schemas.microsoft.com/office/word/2010/wordprocessingShape">
                    <wps:wsp>
                      <wps:cNvCnPr/>
                      <wps:spPr>
                        <a:xfrm flipV="1">
                          <a:off x="0" y="0"/>
                          <a:ext cx="0" cy="241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A10D8B" id="Straight Arrow Connector 2" o:spid="_x0000_s1026" type="#_x0000_t32" style="position:absolute;margin-left:242.25pt;margin-top:12.1pt;width:0;height:19pt;flip:y;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" strokecolor="#4472c4 [3204]" strokeweight=".5pt">
                <v:stroke endarrow="block" joinstyle="miter"/>
              </v:shape>
            </w:pict>
          </mc:Fallback>
        </mc:AlternateContent>
      </w:r>
    </w:p>
    <w:p w14:paraId="2A538862" w14:textId="02D9CED0" w:rsidR="00EB4C83" w:rsidRDefault="003B6E9E" w:rsidP="00F41396">
      <w:pPr>
        <w:spacing w:after="160" w:line="259" w:lineRule="auto"/>
        <w:rPr>
          <w:b/>
          <w:lang w:val="en-GB"/>
        </w:rPr>
      </w:pPr>
      <w:r>
        <w:rPr>
          <w:noProof/>
        </w:rPr>
        <mc:AlternateContent>
          <mc:Choice Requires="wps">
            <w:drawing>
              <wp:anchor distT="0" distB="0" distL="114300" distR="114300" simplePos="0" relativeHeight="251658250" behindDoc="0" locked="0" layoutInCell="1" allowOverlap="1" wp14:anchorId="535FC80E" wp14:editId="0D126478">
                <wp:simplePos x="0" y="0"/>
                <wp:positionH relativeFrom="column">
                  <wp:posOffset>2387600</wp:posOffset>
                </wp:positionH>
                <wp:positionV relativeFrom="paragraph">
                  <wp:posOffset>97790</wp:posOffset>
                </wp:positionV>
                <wp:extent cx="1435100" cy="457200"/>
                <wp:effectExtent l="0" t="0" r="12700" b="12700"/>
                <wp:wrapNone/>
                <wp:docPr id="1711190351" name="Rounded Rectangle 1"/>
                <wp:cNvGraphicFramePr/>
                <a:graphic xmlns:a="http://schemas.openxmlformats.org/drawingml/2006/main">
                  <a:graphicData uri="http://schemas.microsoft.com/office/word/2010/wordprocessingShape">
                    <wps:wsp>
                      <wps:cNvSpPr/>
                      <wps:spPr>
                        <a:xfrm>
                          <a:off x="0" y="0"/>
                          <a:ext cx="1435100" cy="4572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22AF9FE" w14:textId="77777777" w:rsidR="00EB4C83" w:rsidRPr="00ED3E2A" w:rsidRDefault="00EB4C83" w:rsidP="00EB4C83">
                            <w:pPr>
                              <w:jc w:val="center"/>
                              <w:rPr>
                                <w:color w:val="000000" w:themeColor="text1"/>
                              </w:rPr>
                            </w:pPr>
                            <w:r>
                              <w:rPr>
                                <w:color w:val="000000" w:themeColor="text1"/>
                              </w:rPr>
                              <w:t>President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5FC80E" id="_x0000_s1031" style="position:absolute;margin-left:188pt;margin-top:7.7pt;width:113pt;height:36pt;z-index:25165825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" filled="f" strokecolor="#09101d [484]" strokeweight="1pt">
                <v:stroke joinstyle="miter"/>
                <v:textbox>
                  <w:txbxContent>
                    <w:p w14:paraId="222AF9FE" w14:textId="77777777" w:rsidR="00EB4C83" w:rsidRPr="00ED3E2A" w:rsidRDefault="00EB4C83" w:rsidP="00EB4C83">
                      <w:pPr>
                        <w:jc w:val="center"/>
                        <w:rPr>
                          <w:color w:val="000000" w:themeColor="text1"/>
                        </w:rPr>
                      </w:pPr>
                      <w:r>
                        <w:rPr>
                          <w:color w:val="000000" w:themeColor="text1"/>
                        </w:rPr>
                        <w:t>President</w:t>
                      </w:r>
                    </w:p>
                  </w:txbxContent>
                </v:textbox>
              </v:roundrect>
            </w:pict>
          </mc:Fallback>
        </mc:AlternateContent>
      </w:r>
    </w:p>
    <w:p w14:paraId="6439A9DB" w14:textId="77777777" w:rsidR="00EB4C83" w:rsidRDefault="00EB4C83" w:rsidP="00F41396">
      <w:pPr>
        <w:spacing w:after="160" w:line="259" w:lineRule="auto"/>
        <w:rPr>
          <w:b/>
          <w:lang w:val="en-GB"/>
        </w:rPr>
      </w:pPr>
    </w:p>
    <w:p w14:paraId="2DE2E7F0" w14:textId="2BA97CF3" w:rsidR="00EB4C83" w:rsidRDefault="003B6E9E" w:rsidP="00F41396">
      <w:pPr>
        <w:spacing w:after="160" w:line="259" w:lineRule="auto"/>
        <w:rPr>
          <w:b/>
          <w:lang w:val="en-GB"/>
        </w:rPr>
      </w:pPr>
      <w:r>
        <w:rPr>
          <w:noProof/>
        </w:rPr>
        <mc:AlternateContent>
          <mc:Choice Requires="wps">
            <w:drawing>
              <wp:anchor distT="0" distB="0" distL="114300" distR="114300" simplePos="0" relativeHeight="251658253" behindDoc="0" locked="0" layoutInCell="1" allowOverlap="1" wp14:anchorId="0C5228AE" wp14:editId="64B46ED8">
                <wp:simplePos x="0" y="0"/>
                <wp:positionH relativeFrom="column">
                  <wp:posOffset>3098800</wp:posOffset>
                </wp:positionH>
                <wp:positionV relativeFrom="paragraph">
                  <wp:posOffset>125730</wp:posOffset>
                </wp:positionV>
                <wp:extent cx="0" cy="241300"/>
                <wp:effectExtent l="63500" t="25400" r="38100" b="12700"/>
                <wp:wrapNone/>
                <wp:docPr id="951453228" name="Straight Arrow Connector 2"/>
                <wp:cNvGraphicFramePr/>
                <a:graphic xmlns:a="http://schemas.openxmlformats.org/drawingml/2006/main">
                  <a:graphicData uri="http://schemas.microsoft.com/office/word/2010/wordprocessingShape">
                    <wps:wsp>
                      <wps:cNvCnPr/>
                      <wps:spPr>
                        <a:xfrm flipV="1">
                          <a:off x="0" y="0"/>
                          <a:ext cx="0" cy="241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60D275" id="Straight Arrow Connector 2" o:spid="_x0000_s1026" type="#_x0000_t32" style="position:absolute;margin-left:244pt;margin-top:9.9pt;width:0;height:19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" strokecolor="#4472c4 [3204]" strokeweight=".5pt">
                <v:stroke endarrow="block" joinstyle="miter"/>
              </v:shape>
            </w:pict>
          </mc:Fallback>
        </mc:AlternateContent>
      </w:r>
      <w:r>
        <w:rPr>
          <w:noProof/>
        </w:rPr>
        <mc:AlternateContent>
          <mc:Choice Requires="wps">
            <w:drawing>
              <wp:anchor distT="0" distB="0" distL="114300" distR="114300" simplePos="0" relativeHeight="251658247" behindDoc="0" locked="0" layoutInCell="1" allowOverlap="1" wp14:anchorId="5C0F0562" wp14:editId="03A24936">
                <wp:simplePos x="0" y="0"/>
                <wp:positionH relativeFrom="column">
                  <wp:posOffset>2387600</wp:posOffset>
                </wp:positionH>
                <wp:positionV relativeFrom="paragraph">
                  <wp:posOffset>85725</wp:posOffset>
                </wp:positionV>
                <wp:extent cx="1435100" cy="520700"/>
                <wp:effectExtent l="0" t="0" r="12700" b="12700"/>
                <wp:wrapNone/>
                <wp:docPr id="1131790665" name="Rounded Rectangle 1"/>
                <wp:cNvGraphicFramePr/>
                <a:graphic xmlns:a="http://schemas.openxmlformats.org/drawingml/2006/main">
                  <a:graphicData uri="http://schemas.microsoft.com/office/word/2010/wordprocessingShape">
                    <wps:wsp>
                      <wps:cNvSpPr/>
                      <wps:spPr>
                        <a:xfrm>
                          <a:off x="0" y="0"/>
                          <a:ext cx="1435100" cy="5207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8CC8FB2" w14:textId="77777777" w:rsidR="00EB4C83" w:rsidRPr="00ED3E2A" w:rsidRDefault="00EB4C83" w:rsidP="00EB4C83">
                            <w:pPr>
                              <w:jc w:val="center"/>
                              <w:rPr>
                                <w:color w:val="000000" w:themeColor="text1"/>
                              </w:rPr>
                            </w:pPr>
                            <w:r>
                              <w:rPr>
                                <w:color w:val="000000" w:themeColor="text1"/>
                              </w:rPr>
                              <w:t>Internal HR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0F0562" id="_x0000_s1032" style="position:absolute;margin-left:188pt;margin-top:6.75pt;width:113pt;height:41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" filled="f" strokecolor="#09101d [484]" strokeweight="1pt">
                <v:stroke joinstyle="miter"/>
                <v:textbox>
                  <w:txbxContent>
                    <w:p w14:paraId="48CC8FB2" w14:textId="77777777" w:rsidR="00EB4C83" w:rsidRPr="00ED3E2A" w:rsidRDefault="00EB4C83" w:rsidP="00EB4C83">
                      <w:pPr>
                        <w:jc w:val="center"/>
                        <w:rPr>
                          <w:color w:val="000000" w:themeColor="text1"/>
                        </w:rPr>
                      </w:pPr>
                      <w:r>
                        <w:rPr>
                          <w:color w:val="000000" w:themeColor="text1"/>
                        </w:rPr>
                        <w:t>Internal HR Committee</w:t>
                      </w:r>
                    </w:p>
                  </w:txbxContent>
                </v:textbox>
              </v:roundrect>
            </w:pict>
          </mc:Fallback>
        </mc:AlternateContent>
      </w:r>
    </w:p>
    <w:p w14:paraId="1CAAEAF0" w14:textId="77777777" w:rsidR="00EB4C83" w:rsidRDefault="00EB4C83" w:rsidP="00F41396">
      <w:pPr>
        <w:spacing w:after="160" w:line="259" w:lineRule="auto"/>
        <w:rPr>
          <w:b/>
          <w:lang w:val="en-GB"/>
        </w:rPr>
      </w:pPr>
    </w:p>
    <w:p w14:paraId="07C4D0CE" w14:textId="1941F398" w:rsidR="00EB4C83" w:rsidRDefault="003B6E9E" w:rsidP="00F41396">
      <w:pPr>
        <w:spacing w:after="160" w:line="259" w:lineRule="auto"/>
        <w:rPr>
          <w:b/>
          <w:lang w:val="en-GB"/>
        </w:rPr>
      </w:pPr>
      <w:r>
        <w:rPr>
          <w:noProof/>
        </w:rPr>
        <mc:AlternateContent>
          <mc:Choice Requires="wps">
            <w:drawing>
              <wp:anchor distT="0" distB="0" distL="114300" distR="114300" simplePos="0" relativeHeight="251658251" behindDoc="0" locked="0" layoutInCell="1" allowOverlap="1" wp14:anchorId="12BD9A13" wp14:editId="0F539DB6">
                <wp:simplePos x="0" y="0"/>
                <wp:positionH relativeFrom="column">
                  <wp:posOffset>3098800</wp:posOffset>
                </wp:positionH>
                <wp:positionV relativeFrom="paragraph">
                  <wp:posOffset>25400</wp:posOffset>
                </wp:positionV>
                <wp:extent cx="0" cy="241300"/>
                <wp:effectExtent l="63500" t="25400" r="38100" b="12700"/>
                <wp:wrapNone/>
                <wp:docPr id="1810969447" name="Straight Arrow Connector 2"/>
                <wp:cNvGraphicFramePr/>
                <a:graphic xmlns:a="http://schemas.openxmlformats.org/drawingml/2006/main">
                  <a:graphicData uri="http://schemas.microsoft.com/office/word/2010/wordprocessingShape">
                    <wps:wsp>
                      <wps:cNvCnPr/>
                      <wps:spPr>
                        <a:xfrm flipV="1">
                          <a:off x="0" y="0"/>
                          <a:ext cx="0" cy="241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4C0FCA" id="Straight Arrow Connector 2" o:spid="_x0000_s1026" type="#_x0000_t32" style="position:absolute;margin-left:244pt;margin-top:2pt;width:0;height:19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" strokecolor="#4472c4 [3204]" strokeweight=".5pt">
                <v:stroke endarrow="block" joinstyle="miter"/>
              </v:shape>
            </w:pict>
          </mc:Fallback>
        </mc:AlternateContent>
      </w:r>
      <w:r>
        <w:rPr>
          <w:noProof/>
        </w:rPr>
        <mc:AlternateContent>
          <mc:Choice Requires="wps">
            <w:drawing>
              <wp:anchor distT="0" distB="0" distL="114300" distR="114300" simplePos="0" relativeHeight="251658246" behindDoc="0" locked="0" layoutInCell="1" allowOverlap="1" wp14:anchorId="0DB51B13" wp14:editId="297515DE">
                <wp:simplePos x="0" y="0"/>
                <wp:positionH relativeFrom="column">
                  <wp:posOffset>2387600</wp:posOffset>
                </wp:positionH>
                <wp:positionV relativeFrom="paragraph">
                  <wp:posOffset>266700</wp:posOffset>
                </wp:positionV>
                <wp:extent cx="1435100" cy="457200"/>
                <wp:effectExtent l="0" t="0" r="12700" b="12700"/>
                <wp:wrapNone/>
                <wp:docPr id="2072608082" name="Rounded Rectangle 1"/>
                <wp:cNvGraphicFramePr/>
                <a:graphic xmlns:a="http://schemas.openxmlformats.org/drawingml/2006/main">
                  <a:graphicData uri="http://schemas.microsoft.com/office/word/2010/wordprocessingShape">
                    <wps:wsp>
                      <wps:cNvSpPr/>
                      <wps:spPr>
                        <a:xfrm>
                          <a:off x="0" y="0"/>
                          <a:ext cx="1435100" cy="4572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5178377" w14:textId="77777777" w:rsidR="00EB4C83" w:rsidRPr="00ED3E2A" w:rsidRDefault="00EB4C83" w:rsidP="00EB4C83">
                            <w:pPr>
                              <w:jc w:val="center"/>
                              <w:rPr>
                                <w:color w:val="000000" w:themeColor="text1"/>
                              </w:rPr>
                            </w:pPr>
                            <w:r>
                              <w:rPr>
                                <w:color w:val="000000" w:themeColor="text1"/>
                              </w:rPr>
                              <w:t>Director, HRA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B51B13" id="_x0000_s1033" style="position:absolute;margin-left:188pt;margin-top:21pt;width:113pt;height:36pt;z-index:25165824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" filled="f" strokecolor="#09101d [484]" strokeweight="1pt">
                <v:stroke joinstyle="miter"/>
                <v:textbox>
                  <w:txbxContent>
                    <w:p w14:paraId="35178377" w14:textId="77777777" w:rsidR="00EB4C83" w:rsidRPr="00ED3E2A" w:rsidRDefault="00EB4C83" w:rsidP="00EB4C83">
                      <w:pPr>
                        <w:jc w:val="center"/>
                        <w:rPr>
                          <w:color w:val="000000" w:themeColor="text1"/>
                        </w:rPr>
                      </w:pPr>
                      <w:r>
                        <w:rPr>
                          <w:color w:val="000000" w:themeColor="text1"/>
                        </w:rPr>
                        <w:t>Director, HRA</w:t>
                      </w:r>
                    </w:p>
                  </w:txbxContent>
                </v:textbox>
              </v:roundrect>
            </w:pict>
          </mc:Fallback>
        </mc:AlternateContent>
      </w:r>
    </w:p>
    <w:p w14:paraId="0A95F2E2" w14:textId="77777777" w:rsidR="00EB4C83" w:rsidRDefault="00EB4C83" w:rsidP="00F41396">
      <w:pPr>
        <w:spacing w:after="160" w:line="259" w:lineRule="auto"/>
        <w:rPr>
          <w:b/>
          <w:lang w:val="en-GB"/>
        </w:rPr>
      </w:pPr>
    </w:p>
    <w:p w14:paraId="08F63E3C" w14:textId="122ACA50" w:rsidR="00EB4C83" w:rsidRDefault="003B6E9E" w:rsidP="00F41396">
      <w:pPr>
        <w:spacing w:after="160" w:line="259" w:lineRule="auto"/>
        <w:rPr>
          <w:b/>
          <w:lang w:val="en-GB"/>
        </w:rPr>
      </w:pPr>
      <w:r>
        <w:rPr>
          <w:noProof/>
        </w:rPr>
        <mc:AlternateContent>
          <mc:Choice Requires="wps">
            <w:drawing>
              <wp:anchor distT="0" distB="0" distL="114300" distR="114300" simplePos="0" relativeHeight="251658252" behindDoc="0" locked="0" layoutInCell="1" allowOverlap="1" wp14:anchorId="642C38CF" wp14:editId="4FCC4044">
                <wp:simplePos x="0" y="0"/>
                <wp:positionH relativeFrom="column">
                  <wp:posOffset>3098800</wp:posOffset>
                </wp:positionH>
                <wp:positionV relativeFrom="paragraph">
                  <wp:posOffset>142240</wp:posOffset>
                </wp:positionV>
                <wp:extent cx="0" cy="241300"/>
                <wp:effectExtent l="63500" t="25400" r="38100" b="12700"/>
                <wp:wrapNone/>
                <wp:docPr id="1400769524" name="Straight Arrow Connector 2"/>
                <wp:cNvGraphicFramePr/>
                <a:graphic xmlns:a="http://schemas.openxmlformats.org/drawingml/2006/main">
                  <a:graphicData uri="http://schemas.microsoft.com/office/word/2010/wordprocessingShape">
                    <wps:wsp>
                      <wps:cNvCnPr/>
                      <wps:spPr>
                        <a:xfrm flipV="1">
                          <a:off x="0" y="0"/>
                          <a:ext cx="0" cy="241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AEB80C" id="Straight Arrow Connector 2" o:spid="_x0000_s1026" type="#_x0000_t32" style="position:absolute;margin-left:244pt;margin-top:11.2pt;width:0;height:19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" strokecolor="#4472c4 [3204]" strokeweight=".5pt">
                <v:stroke endarrow="block" joinstyle="miter"/>
              </v:shape>
            </w:pict>
          </mc:Fallback>
        </mc:AlternateContent>
      </w:r>
    </w:p>
    <w:p w14:paraId="22BF8CE9" w14:textId="37F5FEE1" w:rsidR="00EB4C83" w:rsidRDefault="003B6E9E" w:rsidP="00F41396">
      <w:pPr>
        <w:spacing w:after="160" w:line="259" w:lineRule="auto"/>
        <w:rPr>
          <w:b/>
          <w:lang w:val="en-GB"/>
        </w:rPr>
      </w:pPr>
      <w:r>
        <w:rPr>
          <w:noProof/>
        </w:rPr>
        <mc:AlternateContent>
          <mc:Choice Requires="wps">
            <w:drawing>
              <wp:anchor distT="0" distB="0" distL="114300" distR="114300" simplePos="0" relativeHeight="251658248" behindDoc="0" locked="0" layoutInCell="1" allowOverlap="1" wp14:anchorId="55304B62" wp14:editId="7294EE3D">
                <wp:simplePos x="0" y="0"/>
                <wp:positionH relativeFrom="column">
                  <wp:posOffset>2362200</wp:posOffset>
                </wp:positionH>
                <wp:positionV relativeFrom="paragraph">
                  <wp:posOffset>92710</wp:posOffset>
                </wp:positionV>
                <wp:extent cx="1435100" cy="546100"/>
                <wp:effectExtent l="0" t="0" r="12700" b="12700"/>
                <wp:wrapNone/>
                <wp:docPr id="2034412409" name="Rounded Rectangle 1"/>
                <wp:cNvGraphicFramePr/>
                <a:graphic xmlns:a="http://schemas.openxmlformats.org/drawingml/2006/main">
                  <a:graphicData uri="http://schemas.microsoft.com/office/word/2010/wordprocessingShape">
                    <wps:wsp>
                      <wps:cNvSpPr/>
                      <wps:spPr>
                        <a:xfrm>
                          <a:off x="0" y="0"/>
                          <a:ext cx="1435100" cy="5461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E889C98" w14:textId="77777777" w:rsidR="00EB4C83" w:rsidRDefault="00EB4C83" w:rsidP="00EB4C83">
                            <w:pPr>
                              <w:jc w:val="center"/>
                              <w:rPr>
                                <w:color w:val="000000" w:themeColor="text1"/>
                              </w:rPr>
                            </w:pPr>
                            <w:r>
                              <w:rPr>
                                <w:color w:val="000000" w:themeColor="text1"/>
                              </w:rPr>
                              <w:t xml:space="preserve">Users </w:t>
                            </w:r>
                          </w:p>
                          <w:p w14:paraId="39EC6AA8" w14:textId="27339E48" w:rsidR="00EB4C83" w:rsidRPr="00ED3E2A" w:rsidRDefault="00EB4C83" w:rsidP="00EB4C83">
                            <w:pPr>
                              <w:jc w:val="center"/>
                              <w:rPr>
                                <w:color w:val="000000" w:themeColor="text1"/>
                              </w:rPr>
                            </w:pPr>
                            <w:r>
                              <w:rPr>
                                <w:color w:val="000000" w:themeColor="text1"/>
                              </w:rPr>
                              <w:t>(propose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304B62" id="_x0000_s1034" style="position:absolute;margin-left:186pt;margin-top:7.3pt;width:113pt;height:43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" filled="f" strokecolor="#09101d [484]" strokeweight="1pt">
                <v:stroke joinstyle="miter"/>
                <v:textbox>
                  <w:txbxContent>
                    <w:p w14:paraId="5E889C98" w14:textId="77777777" w:rsidR="00EB4C83" w:rsidRDefault="00EB4C83" w:rsidP="00EB4C83">
                      <w:pPr>
                        <w:jc w:val="center"/>
                        <w:rPr>
                          <w:color w:val="000000" w:themeColor="text1"/>
                        </w:rPr>
                      </w:pPr>
                      <w:r>
                        <w:rPr>
                          <w:color w:val="000000" w:themeColor="text1"/>
                        </w:rPr>
                        <w:t xml:space="preserve">Users </w:t>
                      </w:r>
                    </w:p>
                    <w:p w14:paraId="39EC6AA8" w14:textId="27339E48" w:rsidR="00EB4C83" w:rsidRPr="00ED3E2A" w:rsidRDefault="00EB4C83" w:rsidP="00EB4C83">
                      <w:pPr>
                        <w:jc w:val="center"/>
                        <w:rPr>
                          <w:color w:val="000000" w:themeColor="text1"/>
                        </w:rPr>
                      </w:pPr>
                      <w:r>
                        <w:rPr>
                          <w:color w:val="000000" w:themeColor="text1"/>
                        </w:rPr>
                        <w:t>(propose change)</w:t>
                      </w:r>
                    </w:p>
                  </w:txbxContent>
                </v:textbox>
              </v:roundrect>
            </w:pict>
          </mc:Fallback>
        </mc:AlternateContent>
      </w:r>
    </w:p>
    <w:p w14:paraId="4D9A14A0" w14:textId="202B4F12" w:rsidR="00E91005" w:rsidRPr="003F1FD7" w:rsidRDefault="0086310B" w:rsidP="003F1FD7">
      <w:pPr>
        <w:pStyle w:val="Heading1"/>
        <w:jc w:val="center"/>
        <w:rPr>
          <w:b/>
          <w:lang w:val="en-GB"/>
        </w:rPr>
      </w:pPr>
      <w:bookmarkStart w:id="14" w:name="_Toc153371197"/>
      <w:r w:rsidRPr="003F1FD7">
        <w:rPr>
          <w:rFonts w:ascii="Times New Roman" w:hAnsi="Times New Roman" w:cs="Times New Roman"/>
          <w:b/>
          <w:color w:val="000000" w:themeColor="text1"/>
          <w:sz w:val="24"/>
          <w:szCs w:val="24"/>
          <w:lang w:val="en-GB"/>
        </w:rPr>
        <w:t>SECTION II</w:t>
      </w:r>
      <w:bookmarkEnd w:id="14"/>
    </w:p>
    <w:p w14:paraId="76C5F5F7" w14:textId="77777777" w:rsidR="0076322D" w:rsidRPr="00F41396" w:rsidRDefault="0076322D" w:rsidP="00F41396">
      <w:pPr>
        <w:jc w:val="center"/>
        <w:rPr>
          <w:b/>
          <w:lang w:val="en-GB"/>
        </w:rPr>
      </w:pPr>
    </w:p>
    <w:p w14:paraId="4D9A14A1" w14:textId="5725E8F2" w:rsidR="00E91005" w:rsidRPr="00F41396" w:rsidRDefault="001D5019" w:rsidP="00F41396">
      <w:pPr>
        <w:pStyle w:val="Heading1"/>
        <w:spacing w:before="0" w:after="200"/>
        <w:jc w:val="center"/>
        <w:rPr>
          <w:rFonts w:ascii="Times New Roman" w:hAnsi="Times New Roman" w:cs="Times New Roman"/>
          <w:b/>
          <w:color w:val="auto"/>
          <w:sz w:val="24"/>
          <w:szCs w:val="24"/>
          <w:lang w:val="en-GB"/>
        </w:rPr>
      </w:pPr>
      <w:bookmarkStart w:id="15" w:name="_Toc153371198"/>
      <w:bookmarkStart w:id="16" w:name="_Toc1"/>
      <w:r w:rsidRPr="00F41396">
        <w:rPr>
          <w:rFonts w:ascii="Times New Roman" w:hAnsi="Times New Roman" w:cs="Times New Roman"/>
          <w:b/>
          <w:color w:val="auto"/>
          <w:sz w:val="24"/>
          <w:szCs w:val="24"/>
          <w:lang w:val="en-GB"/>
        </w:rPr>
        <w:t>TALENT MANAGEMENT</w:t>
      </w:r>
      <w:bookmarkEnd w:id="15"/>
      <w:r w:rsidRPr="00F41396">
        <w:rPr>
          <w:rFonts w:ascii="Times New Roman" w:hAnsi="Times New Roman" w:cs="Times New Roman"/>
          <w:b/>
          <w:color w:val="auto"/>
          <w:sz w:val="24"/>
          <w:szCs w:val="24"/>
          <w:lang w:val="en-GB"/>
        </w:rPr>
        <w:t xml:space="preserve"> </w:t>
      </w:r>
      <w:bookmarkEnd w:id="16"/>
    </w:p>
    <w:p w14:paraId="4D9A14A2" w14:textId="2AEBF4D5" w:rsidR="00E91005" w:rsidRPr="00F41396" w:rsidRDefault="001002BF" w:rsidP="00F41396">
      <w:pPr>
        <w:pStyle w:val="Heading2"/>
        <w:numPr>
          <w:ilvl w:val="0"/>
          <w:numId w:val="185"/>
        </w:numPr>
        <w:spacing w:before="0" w:after="200"/>
        <w:ind w:left="720" w:hanging="720"/>
        <w:jc w:val="both"/>
        <w:rPr>
          <w:rFonts w:ascii="Times New Roman" w:hAnsi="Times New Roman" w:cs="Times New Roman"/>
          <w:color w:val="auto"/>
          <w:sz w:val="24"/>
          <w:szCs w:val="24"/>
          <w:lang w:val="en-GB"/>
        </w:rPr>
      </w:pPr>
      <w:bookmarkStart w:id="17" w:name="_Toc153371199"/>
      <w:r w:rsidRPr="00F41396">
        <w:rPr>
          <w:rFonts w:ascii="Times New Roman" w:hAnsi="Times New Roman" w:cs="Times New Roman"/>
          <w:b/>
          <w:color w:val="auto"/>
          <w:sz w:val="24"/>
          <w:szCs w:val="24"/>
          <w:lang w:val="en-GB"/>
        </w:rPr>
        <w:t>INTRODUCTION</w:t>
      </w:r>
      <w:bookmarkEnd w:id="17"/>
    </w:p>
    <w:p w14:paraId="4D9A14A3" w14:textId="5CEA733A" w:rsidR="00E9100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University’s recruitment and appointment practices are grounded in the principles of equal opportunity, </w:t>
      </w:r>
      <w:r w:rsidR="00CF086F" w:rsidRPr="00F41396">
        <w:rPr>
          <w:rFonts w:ascii="Times New Roman" w:hAnsi="Times New Roman" w:cs="Times New Roman"/>
          <w:color w:val="auto"/>
          <w:sz w:val="24"/>
          <w:szCs w:val="24"/>
          <w:lang w:val="en-GB"/>
        </w:rPr>
        <w:t>transparency,</w:t>
      </w:r>
      <w:r w:rsidRPr="00F41396">
        <w:rPr>
          <w:rFonts w:ascii="Times New Roman" w:hAnsi="Times New Roman" w:cs="Times New Roman"/>
          <w:color w:val="auto"/>
          <w:sz w:val="24"/>
          <w:szCs w:val="24"/>
          <w:lang w:val="en-GB"/>
        </w:rPr>
        <w:t xml:space="preserve"> and non-discrimination. The selection of employees is based on competence, experience and qualification and the University is not influenced by an individual’s race, gender, religion, class, nor marital status in making its final decision on recruitment of a candidate.  Employee staffing levels are established in accordance with the workforce planning efforts of the University.</w:t>
      </w:r>
    </w:p>
    <w:p w14:paraId="4D9A14A4" w14:textId="1723236A" w:rsidR="00E9100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purpose of this policy is to ensure that the C</w:t>
      </w:r>
      <w:r w:rsidR="008862EE" w:rsidRPr="00F41396">
        <w:rPr>
          <w:rFonts w:ascii="Times New Roman" w:hAnsi="Times New Roman" w:cs="Times New Roman"/>
          <w:color w:val="auto"/>
          <w:sz w:val="24"/>
          <w:szCs w:val="24"/>
          <w:lang w:val="en-GB"/>
        </w:rPr>
        <w:t xml:space="preserve">MU </w:t>
      </w:r>
      <w:r w:rsidRPr="00F41396">
        <w:rPr>
          <w:rFonts w:ascii="Times New Roman" w:hAnsi="Times New Roman" w:cs="Times New Roman"/>
          <w:color w:val="auto"/>
          <w:sz w:val="24"/>
          <w:szCs w:val="24"/>
          <w:lang w:val="en-GB"/>
        </w:rPr>
        <w:t>will continue to attract and retain the most highly qualified workforce available by advertising employment opportunities to the largest feasible number of candidates necessary while ensuring compliance with the Jamaican Labour Laws, the ethical attraction of new employees, and recognition and development of current employees.</w:t>
      </w:r>
    </w:p>
    <w:p w14:paraId="4D9A14A5" w14:textId="760731B8" w:rsidR="00E9100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University’s policy is to maintain a cadre of highly qualified staff, as managed by the O</w:t>
      </w:r>
      <w:r w:rsidR="0039103F" w:rsidRPr="00F41396">
        <w:rPr>
          <w:rFonts w:ascii="Times New Roman" w:hAnsi="Times New Roman" w:cs="Times New Roman"/>
          <w:color w:val="auto"/>
          <w:sz w:val="24"/>
          <w:szCs w:val="24"/>
          <w:lang w:val="en-GB"/>
        </w:rPr>
        <w:t>HR&amp;A</w:t>
      </w:r>
      <w:r w:rsidRPr="00F41396">
        <w:rPr>
          <w:rFonts w:ascii="Times New Roman" w:hAnsi="Times New Roman" w:cs="Times New Roman"/>
          <w:color w:val="auto"/>
          <w:sz w:val="24"/>
          <w:szCs w:val="24"/>
          <w:lang w:val="en-GB"/>
        </w:rPr>
        <w:t xml:space="preserve">. Human capital will be sought from both within and outside the </w:t>
      </w:r>
      <w:r w:rsidR="006C6523" w:rsidRPr="00F41396">
        <w:rPr>
          <w:rFonts w:ascii="Times New Roman" w:hAnsi="Times New Roman" w:cs="Times New Roman"/>
          <w:color w:val="auto"/>
          <w:sz w:val="24"/>
          <w:szCs w:val="24"/>
          <w:lang w:val="en-GB"/>
        </w:rPr>
        <w:t>U</w:t>
      </w:r>
      <w:r w:rsidR="00687E6F" w:rsidRPr="00F41396">
        <w:rPr>
          <w:rFonts w:ascii="Times New Roman" w:hAnsi="Times New Roman" w:cs="Times New Roman"/>
          <w:color w:val="auto"/>
          <w:sz w:val="24"/>
          <w:szCs w:val="24"/>
          <w:lang w:val="en-GB"/>
        </w:rPr>
        <w:t>niversity</w:t>
      </w:r>
      <w:r w:rsidRPr="00F41396">
        <w:rPr>
          <w:rFonts w:ascii="Times New Roman" w:hAnsi="Times New Roman" w:cs="Times New Roman"/>
          <w:color w:val="auto"/>
          <w:sz w:val="24"/>
          <w:szCs w:val="24"/>
          <w:lang w:val="en-GB"/>
        </w:rPr>
        <w:t xml:space="preserve">.  </w:t>
      </w:r>
    </w:p>
    <w:p w14:paraId="4D9A14A7" w14:textId="0EC5CE60" w:rsidR="00E91005" w:rsidRPr="00F41396" w:rsidRDefault="0086310B" w:rsidP="00F41396">
      <w:pPr>
        <w:spacing w:after="200" w:line="276" w:lineRule="auto"/>
        <w:ind w:left="720"/>
        <w:jc w:val="both"/>
        <w:rPr>
          <w:lang w:val="en-GB"/>
        </w:rPr>
      </w:pPr>
      <w:r w:rsidRPr="00F41396">
        <w:rPr>
          <w:lang w:val="en-GB"/>
        </w:rPr>
        <w:t>This section will cover policies relating to workforce planning, recruitment, internal transfers, secondments, and terms of appointment and is intended to meet the following objectives</w:t>
      </w:r>
      <w:r w:rsidR="006C6523" w:rsidRPr="00F41396">
        <w:rPr>
          <w:lang w:val="en-GB"/>
        </w:rPr>
        <w:t xml:space="preserve">, which are </w:t>
      </w:r>
      <w:r w:rsidR="0039103F" w:rsidRPr="00F41396">
        <w:rPr>
          <w:lang w:val="en-GB"/>
        </w:rPr>
        <w:t>to:</w:t>
      </w:r>
    </w:p>
    <w:p w14:paraId="4D9A14A8" w14:textId="1DA39A2D" w:rsidR="00E91005" w:rsidRPr="00F41396" w:rsidRDefault="00170B9A" w:rsidP="00F41396">
      <w:pPr>
        <w:pStyle w:val="ListParagraph"/>
        <w:numPr>
          <w:ilvl w:val="2"/>
          <w:numId w:val="83"/>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w:t>
      </w:r>
      <w:r w:rsidR="0086310B" w:rsidRPr="00F41396">
        <w:rPr>
          <w:rFonts w:ascii="Times New Roman" w:hAnsi="Times New Roman" w:cs="Times New Roman"/>
          <w:color w:val="auto"/>
          <w:sz w:val="24"/>
          <w:szCs w:val="24"/>
          <w:lang w:val="en-GB"/>
        </w:rPr>
        <w:t>nsure that the University has a staff complement that has the knowledge, talents and skills required to support its vision and mission</w:t>
      </w:r>
      <w:r w:rsidRPr="00F41396">
        <w:rPr>
          <w:rFonts w:ascii="Times New Roman" w:hAnsi="Times New Roman" w:cs="Times New Roman"/>
          <w:color w:val="auto"/>
          <w:sz w:val="24"/>
          <w:szCs w:val="24"/>
          <w:lang w:val="en-GB"/>
        </w:rPr>
        <w:t>;</w:t>
      </w:r>
      <w:r w:rsidR="0086310B" w:rsidRPr="00F41396">
        <w:rPr>
          <w:rFonts w:ascii="Times New Roman" w:hAnsi="Times New Roman" w:cs="Times New Roman"/>
          <w:color w:val="auto"/>
          <w:sz w:val="24"/>
          <w:szCs w:val="24"/>
          <w:lang w:val="en-GB"/>
        </w:rPr>
        <w:t xml:space="preserve"> </w:t>
      </w:r>
    </w:p>
    <w:p w14:paraId="4D9A14A9" w14:textId="285E761C" w:rsidR="00E91005" w:rsidRPr="00F41396" w:rsidRDefault="00170B9A" w:rsidP="00F41396">
      <w:pPr>
        <w:pStyle w:val="ListParagraph"/>
        <w:numPr>
          <w:ilvl w:val="2"/>
          <w:numId w:val="83"/>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w:t>
      </w:r>
      <w:r w:rsidR="0086310B" w:rsidRPr="00F41396">
        <w:rPr>
          <w:rFonts w:ascii="Times New Roman" w:hAnsi="Times New Roman" w:cs="Times New Roman"/>
          <w:color w:val="auto"/>
          <w:sz w:val="24"/>
          <w:szCs w:val="24"/>
          <w:lang w:val="en-GB"/>
        </w:rPr>
        <w:t>nsure the maintenance of staffing levels that can adequately support the University’s optimal productivity and service</w:t>
      </w:r>
      <w:r w:rsidRPr="00F41396">
        <w:rPr>
          <w:rFonts w:ascii="Times New Roman" w:hAnsi="Times New Roman" w:cs="Times New Roman"/>
          <w:color w:val="auto"/>
          <w:sz w:val="24"/>
          <w:szCs w:val="24"/>
          <w:lang w:val="en-GB"/>
        </w:rPr>
        <w:t>; and</w:t>
      </w:r>
    </w:p>
    <w:p w14:paraId="4D9A14AA" w14:textId="4AE5C7C5" w:rsidR="00E91005" w:rsidRPr="00F41396" w:rsidRDefault="00170B9A" w:rsidP="00F41396">
      <w:pPr>
        <w:pStyle w:val="ListParagraph"/>
        <w:numPr>
          <w:ilvl w:val="2"/>
          <w:numId w:val="83"/>
        </w:numPr>
        <w:tabs>
          <w:tab w:val="left" w:pos="1350"/>
          <w:tab w:val="left" w:pos="1530"/>
        </w:tabs>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w:t>
      </w:r>
      <w:r w:rsidR="0086310B" w:rsidRPr="00F41396">
        <w:rPr>
          <w:rFonts w:ascii="Times New Roman" w:hAnsi="Times New Roman" w:cs="Times New Roman"/>
          <w:color w:val="auto"/>
          <w:sz w:val="24"/>
          <w:szCs w:val="24"/>
          <w:lang w:val="en-GB"/>
        </w:rPr>
        <w:t>dopt employment and promotion practices that are transparent and adherent to the various legislations concerned and HR best practices.</w:t>
      </w:r>
    </w:p>
    <w:p w14:paraId="4D9A14B1" w14:textId="77777777" w:rsidR="00E91005" w:rsidRPr="00F41396" w:rsidRDefault="0086310B" w:rsidP="00F41396">
      <w:pPr>
        <w:pStyle w:val="Heading2"/>
        <w:numPr>
          <w:ilvl w:val="1"/>
          <w:numId w:val="7"/>
        </w:numPr>
        <w:spacing w:before="0" w:after="200"/>
        <w:ind w:left="567" w:hanging="567"/>
        <w:jc w:val="both"/>
        <w:rPr>
          <w:rFonts w:ascii="Times New Roman" w:hAnsi="Times New Roman" w:cs="Times New Roman"/>
          <w:b/>
          <w:color w:val="auto"/>
          <w:sz w:val="24"/>
          <w:szCs w:val="24"/>
          <w:lang w:val="en-GB"/>
        </w:rPr>
      </w:pPr>
      <w:bookmarkStart w:id="18" w:name="_Toc153371200"/>
      <w:r w:rsidRPr="00F41396">
        <w:rPr>
          <w:rFonts w:ascii="Times New Roman" w:hAnsi="Times New Roman" w:cs="Times New Roman"/>
          <w:b/>
          <w:color w:val="auto"/>
          <w:sz w:val="24"/>
          <w:szCs w:val="24"/>
          <w:lang w:val="en-GB"/>
        </w:rPr>
        <w:t>WORKFORCE PLANNING</w:t>
      </w:r>
      <w:bookmarkEnd w:id="18"/>
      <w:r w:rsidRPr="00F41396">
        <w:rPr>
          <w:rFonts w:ascii="Times New Roman" w:hAnsi="Times New Roman" w:cs="Times New Roman"/>
          <w:b/>
          <w:color w:val="auto"/>
          <w:sz w:val="24"/>
          <w:szCs w:val="24"/>
          <w:lang w:val="en-GB"/>
        </w:rPr>
        <w:t xml:space="preserve"> </w:t>
      </w:r>
    </w:p>
    <w:p w14:paraId="046DB324" w14:textId="77777777" w:rsidR="00653C67" w:rsidRPr="00F41396" w:rsidRDefault="0086310B" w:rsidP="00F41396">
      <w:pPr>
        <w:pStyle w:val="ListParagraph"/>
        <w:numPr>
          <w:ilvl w:val="2"/>
          <w:numId w:val="7"/>
        </w:numPr>
        <w:ind w:left="1276" w:hanging="709"/>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University’s recruitment strategy will be aligned with the strategic decisions of the organization which will be guided by the annual budgeting process. </w:t>
      </w:r>
    </w:p>
    <w:p w14:paraId="4D9A14B2" w14:textId="1912F808" w:rsidR="00E91005" w:rsidRPr="00F41396" w:rsidRDefault="0086310B" w:rsidP="00F41396">
      <w:pPr>
        <w:pStyle w:val="ListParagraph"/>
        <w:numPr>
          <w:ilvl w:val="2"/>
          <w:numId w:val="7"/>
        </w:numPr>
        <w:ind w:left="1276" w:hanging="709"/>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Workforce planning and budgeting shall be motivated by different factors, </w:t>
      </w:r>
      <w:r w:rsidR="00AC1676" w:rsidRPr="00F41396">
        <w:rPr>
          <w:rFonts w:ascii="Times New Roman" w:hAnsi="Times New Roman" w:cs="Times New Roman"/>
          <w:color w:val="auto"/>
          <w:sz w:val="24"/>
          <w:szCs w:val="24"/>
          <w:lang w:val="en-GB"/>
        </w:rPr>
        <w:t>namely,</w:t>
      </w:r>
      <w:r w:rsidRPr="00F41396">
        <w:rPr>
          <w:rFonts w:ascii="Times New Roman" w:hAnsi="Times New Roman" w:cs="Times New Roman"/>
          <w:color w:val="auto"/>
          <w:sz w:val="24"/>
          <w:szCs w:val="24"/>
          <w:lang w:val="en-GB"/>
        </w:rPr>
        <w:t xml:space="preserve"> student enrolment, curriculum development and design, as well as the research activities of the University. </w:t>
      </w:r>
    </w:p>
    <w:p w14:paraId="4D9A14B3" w14:textId="77777777" w:rsidR="00E91005" w:rsidRPr="00F41396" w:rsidRDefault="0086310B" w:rsidP="00F41396">
      <w:pPr>
        <w:pStyle w:val="ListParagraph"/>
        <w:numPr>
          <w:ilvl w:val="2"/>
          <w:numId w:val="7"/>
        </w:numPr>
        <w:ind w:left="1276" w:hanging="709"/>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academic vision of the University shall guide workforce planning and consideration will be given to the University’s fiscal capacity. The workforce plan will define the staff count, required skill set and the duration of employment for each position.</w:t>
      </w:r>
    </w:p>
    <w:p w14:paraId="4D9A14B4" w14:textId="77777777" w:rsidR="00E91005" w:rsidRPr="00F41396" w:rsidRDefault="0086310B" w:rsidP="00F41396">
      <w:pPr>
        <w:pStyle w:val="Heading2"/>
        <w:numPr>
          <w:ilvl w:val="1"/>
          <w:numId w:val="7"/>
        </w:numPr>
        <w:spacing w:before="0" w:after="200"/>
        <w:ind w:left="567" w:hanging="567"/>
        <w:jc w:val="both"/>
        <w:rPr>
          <w:rFonts w:ascii="Times New Roman" w:hAnsi="Times New Roman" w:cs="Times New Roman"/>
          <w:b/>
          <w:color w:val="auto"/>
          <w:sz w:val="24"/>
          <w:szCs w:val="24"/>
          <w:lang w:val="en-GB"/>
        </w:rPr>
      </w:pPr>
      <w:bookmarkStart w:id="19" w:name="_Toc153371201"/>
      <w:r w:rsidRPr="00F41396">
        <w:rPr>
          <w:rFonts w:ascii="Times New Roman" w:hAnsi="Times New Roman" w:cs="Times New Roman"/>
          <w:b/>
          <w:color w:val="auto"/>
          <w:sz w:val="24"/>
          <w:szCs w:val="24"/>
          <w:lang w:val="en-GB"/>
        </w:rPr>
        <w:t>AUTHORITY TO EMPLOY AND APPOINT STAFF</w:t>
      </w:r>
      <w:bookmarkEnd w:id="19"/>
    </w:p>
    <w:p w14:paraId="4D9A14B5" w14:textId="02DB1E28" w:rsidR="00E91005" w:rsidRPr="00F41396" w:rsidRDefault="0086310B" w:rsidP="00F41396">
      <w:pPr>
        <w:pStyle w:val="ListParagraph"/>
        <w:numPr>
          <w:ilvl w:val="2"/>
          <w:numId w:val="7"/>
        </w:numPr>
        <w:ind w:left="1276" w:hanging="709"/>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University President or his/her designate shall authorize workforce planning initiatives in accordance with the strategic plan.</w:t>
      </w:r>
    </w:p>
    <w:p w14:paraId="4D9A14B6" w14:textId="77777777" w:rsidR="00E91005" w:rsidRPr="00F41396" w:rsidRDefault="0086310B" w:rsidP="00F41396">
      <w:pPr>
        <w:pStyle w:val="ListParagraph"/>
        <w:numPr>
          <w:ilvl w:val="2"/>
          <w:numId w:val="7"/>
        </w:numPr>
        <w:ind w:left="1276" w:hanging="709"/>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authority to staff all positions in the CMU is vested in the position of the President except for the eight (8) positions outlined in Statutes II to IX and XII of the Caribbean Maritime University Act 2017. </w:t>
      </w:r>
    </w:p>
    <w:p w14:paraId="4D9A14B7" w14:textId="083E4319" w:rsidR="00E91005" w:rsidRPr="00F41396" w:rsidRDefault="0086310B" w:rsidP="00F41396">
      <w:pPr>
        <w:pStyle w:val="ListParagraph"/>
        <w:numPr>
          <w:ilvl w:val="2"/>
          <w:numId w:val="7"/>
        </w:numPr>
        <w:ind w:left="1276" w:hanging="709"/>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President delegate</w:t>
      </w:r>
      <w:r w:rsidR="00525AF5" w:rsidRPr="00F41396">
        <w:rPr>
          <w:rFonts w:ascii="Times New Roman" w:hAnsi="Times New Roman" w:cs="Times New Roman"/>
          <w:color w:val="auto"/>
          <w:sz w:val="24"/>
          <w:szCs w:val="24"/>
          <w:lang w:val="en-GB"/>
        </w:rPr>
        <w:t>s</w:t>
      </w:r>
      <w:r w:rsidRPr="00F41396">
        <w:rPr>
          <w:rFonts w:ascii="Times New Roman" w:hAnsi="Times New Roman" w:cs="Times New Roman"/>
          <w:color w:val="auto"/>
          <w:sz w:val="24"/>
          <w:szCs w:val="24"/>
          <w:lang w:val="en-GB"/>
        </w:rPr>
        <w:t xml:space="preserve"> the authority to </w:t>
      </w:r>
      <w:r w:rsidR="00170B9A" w:rsidRPr="00F41396">
        <w:rPr>
          <w:rFonts w:ascii="Times New Roman" w:hAnsi="Times New Roman" w:cs="Times New Roman"/>
          <w:color w:val="auto"/>
          <w:sz w:val="24"/>
          <w:szCs w:val="24"/>
          <w:lang w:val="en-GB"/>
        </w:rPr>
        <w:t>hire</w:t>
      </w:r>
      <w:r w:rsidRPr="00F41396">
        <w:rPr>
          <w:rFonts w:ascii="Times New Roman" w:hAnsi="Times New Roman" w:cs="Times New Roman"/>
          <w:color w:val="auto"/>
          <w:sz w:val="24"/>
          <w:szCs w:val="24"/>
          <w:lang w:val="en-GB"/>
        </w:rPr>
        <w:t xml:space="preserve"> employees to the Director HRA.</w:t>
      </w:r>
      <w:r w:rsidR="00326A33"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 xml:space="preserve"> However, appointments to all positions remain the prerogative of the President supported by the </w:t>
      </w:r>
      <w:r w:rsidR="00564B8D" w:rsidRPr="00F41396">
        <w:rPr>
          <w:rFonts w:ascii="Times New Roman" w:hAnsi="Times New Roman" w:cs="Times New Roman"/>
          <w:color w:val="auto"/>
          <w:sz w:val="24"/>
          <w:szCs w:val="24"/>
          <w:lang w:val="en-GB"/>
        </w:rPr>
        <w:t>Council</w:t>
      </w:r>
      <w:r w:rsidR="00F30FCD" w:rsidRPr="00F41396">
        <w:rPr>
          <w:rFonts w:ascii="Times New Roman" w:hAnsi="Times New Roman" w:cs="Times New Roman"/>
          <w:color w:val="auto"/>
          <w:sz w:val="24"/>
          <w:szCs w:val="24"/>
          <w:lang w:val="en-GB"/>
        </w:rPr>
        <w:t>, where necessary.</w:t>
      </w:r>
      <w:r w:rsidR="00213E73" w:rsidRPr="00F41396">
        <w:rPr>
          <w:rFonts w:ascii="Times New Roman" w:hAnsi="Times New Roman" w:cs="Times New Roman"/>
          <w:color w:val="auto"/>
          <w:sz w:val="24"/>
          <w:szCs w:val="24"/>
          <w:lang w:val="en-GB"/>
        </w:rPr>
        <w:t xml:space="preserve"> </w:t>
      </w:r>
    </w:p>
    <w:p w14:paraId="4D9A14B9" w14:textId="77777777" w:rsidR="00E91005" w:rsidRPr="00F41396" w:rsidRDefault="0086310B" w:rsidP="00F41396">
      <w:pPr>
        <w:pStyle w:val="Heading2"/>
        <w:numPr>
          <w:ilvl w:val="1"/>
          <w:numId w:val="7"/>
        </w:numPr>
        <w:spacing w:before="0" w:after="200"/>
        <w:ind w:left="720" w:hanging="720"/>
        <w:jc w:val="both"/>
        <w:rPr>
          <w:rFonts w:ascii="Times New Roman" w:hAnsi="Times New Roman" w:cs="Times New Roman"/>
          <w:b/>
          <w:color w:val="auto"/>
          <w:sz w:val="24"/>
          <w:szCs w:val="24"/>
          <w:lang w:val="en-GB"/>
        </w:rPr>
      </w:pPr>
      <w:bookmarkStart w:id="20" w:name="_Toc153371202"/>
      <w:r w:rsidRPr="00F41396">
        <w:rPr>
          <w:rFonts w:ascii="Times New Roman" w:hAnsi="Times New Roman" w:cs="Times New Roman"/>
          <w:b/>
          <w:color w:val="auto"/>
          <w:sz w:val="24"/>
          <w:szCs w:val="24"/>
          <w:lang w:val="en-GB"/>
        </w:rPr>
        <w:t>AUTHORITY TO APPROVE RECRUITMENT</w:t>
      </w:r>
      <w:bookmarkEnd w:id="20"/>
    </w:p>
    <w:p w14:paraId="4D9A14BA" w14:textId="6FE8B16A" w:rsidR="00E91005" w:rsidRPr="00F41396" w:rsidRDefault="0086310B" w:rsidP="00F41396">
      <w:pPr>
        <w:pStyle w:val="ListParagraph"/>
        <w:numPr>
          <w:ilvl w:val="2"/>
          <w:numId w:val="7"/>
        </w:numPr>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shd w:val="clear" w:color="auto" w:fill="FFFFFF"/>
          <w:lang w:val="en-GB"/>
        </w:rPr>
        <w:t>.</w:t>
      </w:r>
      <w:r w:rsidR="00DA3B61" w:rsidRPr="00F41396">
        <w:rPr>
          <w:rFonts w:ascii="Times New Roman" w:hAnsi="Times New Roman" w:cs="Times New Roman"/>
          <w:color w:val="auto"/>
          <w:sz w:val="24"/>
          <w:szCs w:val="24"/>
          <w:shd w:val="clear" w:color="auto" w:fill="FFFFFF"/>
          <w:lang w:val="en-GB"/>
        </w:rPr>
        <w:t xml:space="preserve"> </w:t>
      </w:r>
      <w:r w:rsidR="00B14618" w:rsidRPr="00F41396">
        <w:rPr>
          <w:rFonts w:ascii="Times New Roman" w:hAnsi="Times New Roman" w:cs="Times New Roman"/>
          <w:color w:val="auto"/>
          <w:sz w:val="24"/>
          <w:szCs w:val="24"/>
          <w:shd w:val="clear" w:color="auto" w:fill="FFFFFF"/>
          <w:lang w:val="en-GB"/>
        </w:rPr>
        <w:t xml:space="preserve">The authority to recruit is vested with the OHR&amp;A </w:t>
      </w:r>
      <w:r w:rsidR="008265E9" w:rsidRPr="00F41396">
        <w:rPr>
          <w:rFonts w:ascii="Times New Roman" w:hAnsi="Times New Roman" w:cs="Times New Roman"/>
          <w:color w:val="auto"/>
          <w:sz w:val="24"/>
          <w:szCs w:val="24"/>
          <w:shd w:val="clear" w:color="auto" w:fill="FFFFFF"/>
          <w:lang w:val="en-GB"/>
        </w:rPr>
        <w:t xml:space="preserve">in keeping with requests made by relevant department heads. </w:t>
      </w:r>
      <w:r w:rsidR="00621A45" w:rsidRPr="00F41396">
        <w:rPr>
          <w:rFonts w:ascii="Times New Roman" w:hAnsi="Times New Roman" w:cs="Times New Roman"/>
          <w:color w:val="auto"/>
          <w:sz w:val="24"/>
          <w:szCs w:val="24"/>
          <w:shd w:val="clear" w:color="auto" w:fill="FFFFFF"/>
          <w:lang w:val="en-GB"/>
        </w:rPr>
        <w:t xml:space="preserve">The onus is on the department heads to receive all requisite approvals prior to the submission to the OHR&amp;A. </w:t>
      </w:r>
      <w:r w:rsidR="00B2143D" w:rsidRPr="00F41396">
        <w:rPr>
          <w:rFonts w:ascii="Times New Roman" w:hAnsi="Times New Roman" w:cs="Times New Roman"/>
          <w:color w:val="auto"/>
          <w:sz w:val="24"/>
          <w:szCs w:val="24"/>
          <w:shd w:val="clear" w:color="auto" w:fill="FFFFFF"/>
          <w:lang w:val="en-GB"/>
        </w:rPr>
        <w:t>The need to fill a vacant post shall be identified based on compe</w:t>
      </w:r>
      <w:r w:rsidR="00157032" w:rsidRPr="00F41396">
        <w:rPr>
          <w:rFonts w:ascii="Times New Roman" w:hAnsi="Times New Roman" w:cs="Times New Roman"/>
          <w:color w:val="auto"/>
          <w:sz w:val="24"/>
          <w:szCs w:val="24"/>
          <w:shd w:val="clear" w:color="auto" w:fill="FFFFFF"/>
          <w:lang w:val="en-GB"/>
        </w:rPr>
        <w:t>tency gaps or expertise needed within the workforce.</w:t>
      </w:r>
    </w:p>
    <w:p w14:paraId="4D9A14BE" w14:textId="77777777" w:rsidR="00E91005" w:rsidRPr="00E44276" w:rsidRDefault="0086310B" w:rsidP="00F41396">
      <w:pPr>
        <w:pStyle w:val="Heading2"/>
        <w:numPr>
          <w:ilvl w:val="1"/>
          <w:numId w:val="7"/>
        </w:numPr>
        <w:spacing w:before="0" w:after="200"/>
        <w:ind w:left="720" w:hanging="720"/>
        <w:jc w:val="both"/>
        <w:rPr>
          <w:rFonts w:ascii="Times New Roman" w:hAnsi="Times New Roman" w:cs="Times New Roman"/>
          <w:b/>
          <w:color w:val="auto"/>
          <w:sz w:val="24"/>
          <w:szCs w:val="24"/>
          <w:lang w:val="en-GB"/>
        </w:rPr>
      </w:pPr>
      <w:bookmarkStart w:id="21" w:name="_Toc153371203"/>
      <w:r w:rsidRPr="00E44276">
        <w:rPr>
          <w:rFonts w:ascii="Times New Roman" w:hAnsi="Times New Roman" w:cs="Times New Roman"/>
          <w:b/>
          <w:color w:val="auto"/>
          <w:sz w:val="24"/>
          <w:szCs w:val="24"/>
          <w:lang w:val="en-GB"/>
        </w:rPr>
        <w:t>RECRUITMENT</w:t>
      </w:r>
      <w:bookmarkEnd w:id="21"/>
    </w:p>
    <w:p w14:paraId="4D9A14BF" w14:textId="78196655"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University reserves the right to determine the method of recruitment to fulfil its vacancy needs</w:t>
      </w:r>
      <w:r w:rsidR="008B53CB" w:rsidRPr="00F41396">
        <w:rPr>
          <w:rFonts w:ascii="Times New Roman" w:hAnsi="Times New Roman" w:cs="Times New Roman"/>
          <w:color w:val="auto"/>
          <w:sz w:val="24"/>
          <w:szCs w:val="24"/>
          <w:lang w:val="en-GB"/>
        </w:rPr>
        <w:t xml:space="preserve">.  For equity, </w:t>
      </w:r>
      <w:r w:rsidR="00AC1676" w:rsidRPr="00F41396">
        <w:rPr>
          <w:rFonts w:ascii="Times New Roman" w:hAnsi="Times New Roman" w:cs="Times New Roman"/>
          <w:color w:val="auto"/>
          <w:sz w:val="24"/>
          <w:szCs w:val="24"/>
          <w:lang w:val="en-GB"/>
        </w:rPr>
        <w:t>however, advertising</w:t>
      </w:r>
      <w:r w:rsidR="0032435A" w:rsidRPr="00F41396">
        <w:rPr>
          <w:rFonts w:ascii="Times New Roman" w:hAnsi="Times New Roman" w:cs="Times New Roman"/>
          <w:color w:val="auto"/>
          <w:sz w:val="24"/>
          <w:szCs w:val="24"/>
          <w:lang w:val="en-GB"/>
        </w:rPr>
        <w:t xml:space="preserve"> s</w:t>
      </w:r>
      <w:r w:rsidR="003E2AF4" w:rsidRPr="00F41396">
        <w:rPr>
          <w:rFonts w:ascii="Times New Roman" w:hAnsi="Times New Roman" w:cs="Times New Roman"/>
          <w:color w:val="auto"/>
          <w:sz w:val="24"/>
          <w:szCs w:val="24"/>
          <w:lang w:val="en-GB"/>
        </w:rPr>
        <w:t>hall</w:t>
      </w:r>
      <w:r w:rsidR="0032435A" w:rsidRPr="00F41396">
        <w:rPr>
          <w:rFonts w:ascii="Times New Roman" w:hAnsi="Times New Roman" w:cs="Times New Roman"/>
          <w:color w:val="auto"/>
          <w:sz w:val="24"/>
          <w:szCs w:val="24"/>
          <w:lang w:val="en-GB"/>
        </w:rPr>
        <w:t xml:space="preserve"> be </w:t>
      </w:r>
      <w:r w:rsidR="00C27697" w:rsidRPr="00F41396">
        <w:rPr>
          <w:rFonts w:ascii="Times New Roman" w:hAnsi="Times New Roman" w:cs="Times New Roman"/>
          <w:color w:val="auto"/>
          <w:sz w:val="24"/>
          <w:szCs w:val="24"/>
          <w:lang w:val="en-GB"/>
        </w:rPr>
        <w:t>the fir</w:t>
      </w:r>
      <w:r w:rsidR="00220EA0" w:rsidRPr="00F41396">
        <w:rPr>
          <w:rFonts w:ascii="Times New Roman" w:hAnsi="Times New Roman" w:cs="Times New Roman"/>
          <w:color w:val="auto"/>
          <w:sz w:val="24"/>
          <w:szCs w:val="24"/>
          <w:lang w:val="en-GB"/>
        </w:rPr>
        <w:t>st method employed by the university before other methods are considered.</w:t>
      </w:r>
    </w:p>
    <w:p w14:paraId="4D9A14C0" w14:textId="45C6BBD0"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 post shall be filled with the best available candidate, either from within or from outside the University.</w:t>
      </w:r>
      <w:r w:rsidRPr="00F41396">
        <w:rPr>
          <w:rFonts w:ascii="Times New Roman" w:hAnsi="Times New Roman" w:cs="Times New Roman"/>
          <w:strike/>
          <w:color w:val="auto"/>
          <w:sz w:val="24"/>
          <w:szCs w:val="24"/>
          <w:lang w:val="en-GB"/>
        </w:rPr>
        <w:t xml:space="preserve"> </w:t>
      </w:r>
    </w:p>
    <w:p w14:paraId="4D9A14C1" w14:textId="3842B5C3"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CMU employees must have </w:t>
      </w:r>
      <w:r w:rsidR="004F7BE1" w:rsidRPr="00F41396">
        <w:rPr>
          <w:rFonts w:ascii="Times New Roman" w:hAnsi="Times New Roman" w:cs="Times New Roman"/>
          <w:color w:val="auto"/>
          <w:sz w:val="24"/>
          <w:szCs w:val="24"/>
          <w:lang w:val="en-GB"/>
        </w:rPr>
        <w:t xml:space="preserve">been engaged for at least </w:t>
      </w:r>
      <w:r w:rsidR="00C71208" w:rsidRPr="00F41396">
        <w:rPr>
          <w:rFonts w:ascii="Times New Roman" w:hAnsi="Times New Roman" w:cs="Times New Roman"/>
          <w:color w:val="auto"/>
          <w:sz w:val="24"/>
          <w:szCs w:val="24"/>
          <w:lang w:val="en-GB"/>
        </w:rPr>
        <w:t xml:space="preserve">one (1) year </w:t>
      </w:r>
      <w:r w:rsidR="00D52B5E" w:rsidRPr="00F41396">
        <w:rPr>
          <w:rFonts w:ascii="Times New Roman" w:hAnsi="Times New Roman" w:cs="Times New Roman"/>
          <w:color w:val="auto"/>
          <w:sz w:val="24"/>
          <w:szCs w:val="24"/>
          <w:lang w:val="en-GB"/>
        </w:rPr>
        <w:t xml:space="preserve">to </w:t>
      </w:r>
      <w:r w:rsidR="00B83A0F" w:rsidRPr="00F41396">
        <w:rPr>
          <w:rFonts w:ascii="Times New Roman" w:hAnsi="Times New Roman" w:cs="Times New Roman"/>
          <w:color w:val="auto"/>
          <w:sz w:val="24"/>
          <w:szCs w:val="24"/>
          <w:lang w:val="en-GB"/>
        </w:rPr>
        <w:t>be eligible to apply for a position</w:t>
      </w:r>
      <w:r w:rsidRPr="00F41396">
        <w:rPr>
          <w:rFonts w:ascii="Times New Roman" w:hAnsi="Times New Roman" w:cs="Times New Roman"/>
          <w:color w:val="auto"/>
          <w:sz w:val="24"/>
          <w:szCs w:val="24"/>
          <w:lang w:val="en-GB"/>
        </w:rPr>
        <w:t xml:space="preserve">. </w:t>
      </w:r>
    </w:p>
    <w:p w14:paraId="4D9A14C2" w14:textId="6CD7A5B1"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Recruitment needs should be submitted to the O</w:t>
      </w:r>
      <w:r w:rsidR="00D52B5E" w:rsidRPr="00F41396">
        <w:rPr>
          <w:rFonts w:ascii="Times New Roman" w:hAnsi="Times New Roman" w:cs="Times New Roman"/>
          <w:color w:val="auto"/>
          <w:sz w:val="24"/>
          <w:szCs w:val="24"/>
          <w:lang w:val="en-GB"/>
        </w:rPr>
        <w:t>HR&amp;A</w:t>
      </w:r>
      <w:r w:rsidRPr="00F41396">
        <w:rPr>
          <w:rFonts w:ascii="Times New Roman" w:hAnsi="Times New Roman" w:cs="Times New Roman"/>
          <w:color w:val="auto"/>
          <w:sz w:val="24"/>
          <w:szCs w:val="24"/>
          <w:lang w:val="en-GB"/>
        </w:rPr>
        <w:t>. A Staff Requisition Form must be prepared by the relevant Unit or Department Head for all job posts, except Executive Leadership.</w:t>
      </w:r>
    </w:p>
    <w:p w14:paraId="4D9A14C3" w14:textId="34E9F81A"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Staff Requisition Forms should be submitted along with the required expertise and competence and the core functions of the requested job position</w:t>
      </w:r>
      <w:r w:rsidR="00D77B4D" w:rsidRPr="00F41396">
        <w:rPr>
          <w:rFonts w:ascii="Times New Roman" w:hAnsi="Times New Roman" w:cs="Times New Roman"/>
          <w:color w:val="auto"/>
          <w:sz w:val="24"/>
          <w:szCs w:val="24"/>
          <w:lang w:val="en-GB"/>
        </w:rPr>
        <w:t>.</w:t>
      </w:r>
    </w:p>
    <w:p w14:paraId="4D9A14C4" w14:textId="3933473D" w:rsidR="00E91005" w:rsidRPr="00F41396" w:rsidRDefault="0086310B" w:rsidP="00F41396">
      <w:pPr>
        <w:pStyle w:val="ListParagraph"/>
        <w:numPr>
          <w:ilvl w:val="3"/>
          <w:numId w:val="7"/>
        </w:numPr>
        <w:ind w:left="1440"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For lecturing</w:t>
      </w:r>
      <w:r w:rsidR="00C759E4" w:rsidRPr="00F41396">
        <w:rPr>
          <w:rFonts w:ascii="Times New Roman" w:hAnsi="Times New Roman" w:cs="Times New Roman"/>
          <w:color w:val="auto"/>
          <w:sz w:val="24"/>
          <w:szCs w:val="24"/>
          <w:lang w:val="en-GB"/>
        </w:rPr>
        <w:t>/faculty</w:t>
      </w:r>
      <w:r w:rsidRPr="00F41396">
        <w:rPr>
          <w:rFonts w:ascii="Times New Roman" w:hAnsi="Times New Roman" w:cs="Times New Roman"/>
          <w:color w:val="auto"/>
          <w:sz w:val="24"/>
          <w:szCs w:val="24"/>
          <w:lang w:val="en-GB"/>
        </w:rPr>
        <w:t xml:space="preserve"> positions, whether part-time or full-time, the request should be submitted with the curriculum map and program outline.</w:t>
      </w:r>
    </w:p>
    <w:p w14:paraId="4D9A14C5" w14:textId="77777777" w:rsidR="00E91005" w:rsidRPr="00F41396" w:rsidRDefault="0086310B" w:rsidP="00F41396">
      <w:pPr>
        <w:pStyle w:val="Heading2"/>
        <w:numPr>
          <w:ilvl w:val="1"/>
          <w:numId w:val="7"/>
        </w:numPr>
        <w:spacing w:before="0" w:after="200"/>
        <w:ind w:left="720" w:hanging="720"/>
        <w:jc w:val="both"/>
        <w:rPr>
          <w:rFonts w:ascii="Times New Roman" w:hAnsi="Times New Roman" w:cs="Times New Roman"/>
          <w:b/>
          <w:color w:val="auto"/>
          <w:sz w:val="24"/>
          <w:szCs w:val="24"/>
          <w:lang w:val="en-GB"/>
        </w:rPr>
      </w:pPr>
      <w:bookmarkStart w:id="22" w:name="_Toc153371204"/>
      <w:bookmarkStart w:id="23" w:name="_Hlk516578803"/>
      <w:r w:rsidRPr="00F41396">
        <w:rPr>
          <w:rFonts w:ascii="Times New Roman" w:hAnsi="Times New Roman" w:cs="Times New Roman"/>
          <w:b/>
          <w:color w:val="auto"/>
          <w:sz w:val="24"/>
          <w:szCs w:val="24"/>
          <w:lang w:val="en-GB"/>
        </w:rPr>
        <w:t>METHODS OF RECRUITMENT</w:t>
      </w:r>
      <w:bookmarkEnd w:id="22"/>
    </w:p>
    <w:p w14:paraId="4D9A14C6" w14:textId="05026FAB" w:rsidR="00E91005" w:rsidRPr="00F41396" w:rsidRDefault="0086310B" w:rsidP="00F41396">
      <w:pPr>
        <w:ind w:left="720"/>
        <w:jc w:val="both"/>
        <w:rPr>
          <w:lang w:val="en-GB"/>
        </w:rPr>
      </w:pPr>
      <w:r w:rsidRPr="00F41396">
        <w:rPr>
          <w:u w:val="single"/>
          <w:lang w:val="en-GB"/>
        </w:rPr>
        <w:t>ADVERTISING</w:t>
      </w:r>
      <w:r w:rsidRPr="00F41396">
        <w:rPr>
          <w:lang w:val="en-GB"/>
        </w:rPr>
        <w:t>:</w:t>
      </w:r>
    </w:p>
    <w:p w14:paraId="4D9A14C7" w14:textId="77777777" w:rsidR="00E91005" w:rsidRPr="00F41396" w:rsidRDefault="00E91005" w:rsidP="00F41396">
      <w:pPr>
        <w:ind w:left="720"/>
        <w:jc w:val="both"/>
        <w:rPr>
          <w:lang w:val="en-GB"/>
        </w:rPr>
      </w:pPr>
    </w:p>
    <w:p w14:paraId="4D9A14C8" w14:textId="542225D8" w:rsidR="00E91005" w:rsidRPr="00F41396" w:rsidRDefault="0086310B" w:rsidP="00F41396">
      <w:pPr>
        <w:pStyle w:val="NoSpacing"/>
        <w:numPr>
          <w:ilvl w:val="2"/>
          <w:numId w:val="7"/>
        </w:numPr>
        <w:spacing w:after="200" w:line="276" w:lineRule="auto"/>
        <w:jc w:val="both"/>
        <w:rPr>
          <w:rFonts w:ascii="Times New Roman" w:hAnsi="Times New Roman" w:cs="Times New Roman"/>
          <w:sz w:val="24"/>
          <w:szCs w:val="24"/>
          <w:lang w:val="en-GB"/>
        </w:rPr>
      </w:pPr>
      <w:r w:rsidRPr="00F41396">
        <w:rPr>
          <w:rFonts w:ascii="Times New Roman" w:hAnsi="Times New Roman" w:cs="Times New Roman"/>
          <w:sz w:val="24"/>
          <w:szCs w:val="24"/>
        </w:rPr>
        <w:t xml:space="preserve">All vacant positions </w:t>
      </w:r>
      <w:r w:rsidR="00D70CBA" w:rsidRPr="00F41396">
        <w:rPr>
          <w:rFonts w:ascii="Times New Roman" w:hAnsi="Times New Roman" w:cs="Times New Roman"/>
          <w:sz w:val="24"/>
          <w:szCs w:val="24"/>
        </w:rPr>
        <w:t>shall</w:t>
      </w:r>
      <w:r w:rsidRPr="00F41396">
        <w:rPr>
          <w:rFonts w:ascii="Times New Roman" w:hAnsi="Times New Roman" w:cs="Times New Roman"/>
          <w:sz w:val="24"/>
          <w:szCs w:val="24"/>
        </w:rPr>
        <w:t xml:space="preserve"> be advertised internally in the first instance and then externally. No employee will be prevented from being considered for a position due to the exigencies of their current role.</w:t>
      </w:r>
      <w:r w:rsidRPr="00F41396">
        <w:rPr>
          <w:rFonts w:ascii="Times New Roman" w:hAnsi="Times New Roman" w:cs="Times New Roman"/>
          <w:sz w:val="24"/>
          <w:szCs w:val="24"/>
          <w:lang w:val="en-GB"/>
        </w:rPr>
        <w:t xml:space="preserve"> This, however, does not negate the selection of only the best person-job fit based on expertise, </w:t>
      </w:r>
      <w:r w:rsidR="00215D13" w:rsidRPr="00F41396">
        <w:rPr>
          <w:rFonts w:ascii="Times New Roman" w:hAnsi="Times New Roman" w:cs="Times New Roman"/>
          <w:sz w:val="24"/>
          <w:szCs w:val="24"/>
          <w:lang w:val="en-GB"/>
        </w:rPr>
        <w:t>competence</w:t>
      </w:r>
      <w:r w:rsidR="007C2112">
        <w:rPr>
          <w:rFonts w:ascii="Times New Roman" w:hAnsi="Times New Roman" w:cs="Times New Roman"/>
          <w:sz w:val="24"/>
          <w:szCs w:val="24"/>
          <w:lang w:val="en-GB"/>
        </w:rPr>
        <w:t xml:space="preserve">, </w:t>
      </w:r>
      <w:r w:rsidRPr="00F41396">
        <w:rPr>
          <w:rFonts w:ascii="Times New Roman" w:hAnsi="Times New Roman" w:cs="Times New Roman"/>
          <w:sz w:val="24"/>
          <w:szCs w:val="24"/>
          <w:lang w:val="en-GB"/>
        </w:rPr>
        <w:t>and character.</w:t>
      </w:r>
    </w:p>
    <w:p w14:paraId="4D9A14C9" w14:textId="40335E4F" w:rsidR="00E91005" w:rsidRPr="00F41396" w:rsidRDefault="009D2550" w:rsidP="00F41396">
      <w:pPr>
        <w:pStyle w:val="NoSpacing"/>
        <w:spacing w:after="200" w:line="276" w:lineRule="auto"/>
        <w:ind w:left="1440" w:hanging="270"/>
        <w:jc w:val="both"/>
        <w:rPr>
          <w:rFonts w:ascii="Times New Roman" w:hAnsi="Times New Roman" w:cs="Times New Roman"/>
          <w:sz w:val="24"/>
          <w:szCs w:val="24"/>
        </w:rPr>
      </w:pPr>
      <w:r w:rsidRPr="00F41396">
        <w:rPr>
          <w:rFonts w:ascii="Times New Roman" w:hAnsi="Times New Roman" w:cs="Times New Roman"/>
          <w:sz w:val="24"/>
          <w:szCs w:val="24"/>
          <w:lang w:val="en-GB"/>
        </w:rPr>
        <w:t>2.</w:t>
      </w:r>
      <w:r w:rsidR="00045D1A" w:rsidRPr="00F41396">
        <w:rPr>
          <w:rFonts w:ascii="Times New Roman" w:hAnsi="Times New Roman" w:cs="Times New Roman"/>
          <w:sz w:val="24"/>
          <w:szCs w:val="24"/>
          <w:lang w:val="en-GB"/>
        </w:rPr>
        <w:t>5</w:t>
      </w:r>
      <w:r w:rsidR="00A32F1E" w:rsidRPr="00F41396">
        <w:rPr>
          <w:rFonts w:ascii="Times New Roman" w:hAnsi="Times New Roman" w:cs="Times New Roman"/>
          <w:sz w:val="24"/>
          <w:szCs w:val="24"/>
          <w:lang w:val="en-GB"/>
        </w:rPr>
        <w:t>.</w:t>
      </w:r>
      <w:r w:rsidR="00AF4B44" w:rsidRPr="00F41396">
        <w:rPr>
          <w:rFonts w:ascii="Times New Roman" w:hAnsi="Times New Roman" w:cs="Times New Roman"/>
          <w:sz w:val="24"/>
          <w:szCs w:val="24"/>
          <w:lang w:val="en-GB"/>
        </w:rPr>
        <w:t>1.1</w:t>
      </w:r>
      <w:r w:rsidR="00A32F1E" w:rsidRPr="00F41396">
        <w:rPr>
          <w:rFonts w:ascii="Times New Roman" w:hAnsi="Times New Roman" w:cs="Times New Roman"/>
          <w:sz w:val="24"/>
          <w:szCs w:val="24"/>
          <w:lang w:val="en-GB"/>
        </w:rPr>
        <w:t xml:space="preserve"> </w:t>
      </w:r>
      <w:r w:rsidR="0086310B" w:rsidRPr="00F41396">
        <w:rPr>
          <w:rFonts w:ascii="Times New Roman" w:hAnsi="Times New Roman" w:cs="Times New Roman"/>
          <w:sz w:val="24"/>
          <w:szCs w:val="24"/>
          <w:lang w:val="en-GB"/>
        </w:rPr>
        <w:t>Advertisements for vacant positions will be prepared in accordance with the</w:t>
      </w:r>
      <w:r w:rsidR="004E52F2" w:rsidRPr="00F41396">
        <w:rPr>
          <w:rFonts w:ascii="Times New Roman" w:hAnsi="Times New Roman" w:cs="Times New Roman"/>
          <w:sz w:val="24"/>
          <w:szCs w:val="24"/>
          <w:lang w:val="en-GB"/>
        </w:rPr>
        <w:t xml:space="preserve"> </w:t>
      </w:r>
      <w:r w:rsidR="0086310B" w:rsidRPr="00F41396">
        <w:rPr>
          <w:rFonts w:ascii="Times New Roman" w:hAnsi="Times New Roman" w:cs="Times New Roman"/>
          <w:sz w:val="24"/>
          <w:szCs w:val="24"/>
          <w:lang w:val="en-GB"/>
        </w:rPr>
        <w:t xml:space="preserve">University’s approved format and include a formal job description and specification based on job analysis. The information provided will include, but not </w:t>
      </w:r>
      <w:r w:rsidR="00326B93" w:rsidRPr="00F41396">
        <w:rPr>
          <w:rFonts w:ascii="Times New Roman" w:hAnsi="Times New Roman" w:cs="Times New Roman"/>
          <w:sz w:val="24"/>
          <w:szCs w:val="24"/>
          <w:lang w:val="en-GB"/>
        </w:rPr>
        <w:t xml:space="preserve">be </w:t>
      </w:r>
      <w:r w:rsidR="0086310B" w:rsidRPr="00F41396">
        <w:rPr>
          <w:rFonts w:ascii="Times New Roman" w:hAnsi="Times New Roman" w:cs="Times New Roman"/>
          <w:sz w:val="24"/>
          <w:szCs w:val="24"/>
          <w:lang w:val="en-GB"/>
        </w:rPr>
        <w:t>limited to, a summary of the qualifications, duties, and responsibilities of the position.</w:t>
      </w:r>
    </w:p>
    <w:bookmarkEnd w:id="23"/>
    <w:p w14:paraId="4D9A14CA" w14:textId="2C175F5F" w:rsidR="00E91005" w:rsidRPr="00F41396" w:rsidRDefault="00566495" w:rsidP="00F41396">
      <w:pPr>
        <w:pStyle w:val="NoSpacing"/>
        <w:spacing w:after="200" w:line="276" w:lineRule="auto"/>
        <w:ind w:left="1440" w:hanging="270"/>
        <w:jc w:val="both"/>
        <w:rPr>
          <w:rFonts w:ascii="Times New Roman" w:hAnsi="Times New Roman" w:cs="Times New Roman"/>
          <w:strike/>
          <w:sz w:val="24"/>
          <w:szCs w:val="24"/>
          <w:lang w:val="en-GB"/>
        </w:rPr>
      </w:pPr>
      <w:r w:rsidRPr="00F41396">
        <w:rPr>
          <w:rFonts w:ascii="Times New Roman" w:hAnsi="Times New Roman" w:cs="Times New Roman"/>
          <w:sz w:val="24"/>
          <w:szCs w:val="24"/>
          <w:lang w:val="en-GB"/>
        </w:rPr>
        <w:t>2.</w:t>
      </w:r>
      <w:r w:rsidR="00045D1A" w:rsidRPr="00F41396">
        <w:rPr>
          <w:rFonts w:ascii="Times New Roman" w:hAnsi="Times New Roman" w:cs="Times New Roman"/>
          <w:sz w:val="24"/>
          <w:szCs w:val="24"/>
          <w:lang w:val="en-GB"/>
        </w:rPr>
        <w:t>5</w:t>
      </w:r>
      <w:r w:rsidRPr="00F41396">
        <w:rPr>
          <w:rFonts w:ascii="Times New Roman" w:hAnsi="Times New Roman" w:cs="Times New Roman"/>
          <w:sz w:val="24"/>
          <w:szCs w:val="24"/>
          <w:lang w:val="en-GB"/>
        </w:rPr>
        <w:t>.</w:t>
      </w:r>
      <w:r w:rsidR="00AF4B44" w:rsidRPr="00F41396">
        <w:rPr>
          <w:rFonts w:ascii="Times New Roman" w:hAnsi="Times New Roman" w:cs="Times New Roman"/>
          <w:sz w:val="24"/>
          <w:szCs w:val="24"/>
          <w:lang w:val="en-GB"/>
        </w:rPr>
        <w:t>1.2</w:t>
      </w:r>
      <w:r w:rsidRPr="00F41396">
        <w:rPr>
          <w:rFonts w:ascii="Times New Roman" w:hAnsi="Times New Roman" w:cs="Times New Roman"/>
          <w:sz w:val="24"/>
          <w:szCs w:val="24"/>
          <w:lang w:val="en-GB"/>
        </w:rPr>
        <w:t xml:space="preserve"> </w:t>
      </w:r>
      <w:r w:rsidR="0086310B" w:rsidRPr="00F41396">
        <w:rPr>
          <w:rFonts w:ascii="Times New Roman" w:hAnsi="Times New Roman" w:cs="Times New Roman"/>
          <w:sz w:val="24"/>
          <w:szCs w:val="24"/>
          <w:lang w:val="en-GB"/>
        </w:rPr>
        <w:t xml:space="preserve">Selective advertising may also be used </w:t>
      </w:r>
      <w:r w:rsidR="003F53F8">
        <w:rPr>
          <w:rFonts w:ascii="Times New Roman" w:hAnsi="Times New Roman" w:cs="Times New Roman"/>
          <w:sz w:val="24"/>
          <w:szCs w:val="24"/>
          <w:lang w:val="en-GB"/>
        </w:rPr>
        <w:t>as require</w:t>
      </w:r>
      <w:r w:rsidR="009E58A2">
        <w:rPr>
          <w:rFonts w:ascii="Times New Roman" w:hAnsi="Times New Roman" w:cs="Times New Roman"/>
          <w:sz w:val="24"/>
          <w:szCs w:val="24"/>
          <w:lang w:val="en-GB"/>
        </w:rPr>
        <w:t xml:space="preserve">d, based on the circumstances presented. </w:t>
      </w:r>
      <w:r w:rsidR="00F731F1" w:rsidRPr="00F41396">
        <w:rPr>
          <w:rFonts w:ascii="Times New Roman" w:hAnsi="Times New Roman" w:cs="Times New Roman"/>
          <w:sz w:val="24"/>
          <w:szCs w:val="24"/>
          <w:lang w:val="en-GB"/>
        </w:rPr>
        <w:t xml:space="preserve"> </w:t>
      </w:r>
    </w:p>
    <w:p w14:paraId="4DD46B44" w14:textId="53B4703A" w:rsidR="00F767F5" w:rsidRPr="00F41396" w:rsidRDefault="00566495" w:rsidP="00F41396">
      <w:pPr>
        <w:pStyle w:val="NoSpacing"/>
        <w:spacing w:after="200" w:line="276" w:lineRule="auto"/>
        <w:ind w:left="1440" w:hanging="27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2.</w:t>
      </w:r>
      <w:r w:rsidR="00045D1A" w:rsidRPr="00F41396">
        <w:rPr>
          <w:rFonts w:ascii="Times New Roman" w:hAnsi="Times New Roman" w:cs="Times New Roman"/>
          <w:sz w:val="24"/>
          <w:szCs w:val="24"/>
          <w:lang w:val="en-GB"/>
        </w:rPr>
        <w:t>5</w:t>
      </w:r>
      <w:r w:rsidRPr="00F41396">
        <w:rPr>
          <w:rFonts w:ascii="Times New Roman" w:hAnsi="Times New Roman" w:cs="Times New Roman"/>
          <w:sz w:val="24"/>
          <w:szCs w:val="24"/>
          <w:lang w:val="en-GB"/>
        </w:rPr>
        <w:t>.</w:t>
      </w:r>
      <w:r w:rsidR="00B759AF" w:rsidRPr="00F41396">
        <w:rPr>
          <w:rFonts w:ascii="Times New Roman" w:hAnsi="Times New Roman" w:cs="Times New Roman"/>
          <w:sz w:val="24"/>
          <w:szCs w:val="24"/>
          <w:lang w:val="en-GB"/>
        </w:rPr>
        <w:t xml:space="preserve">1.3 </w:t>
      </w:r>
      <w:r w:rsidR="0086310B" w:rsidRPr="00F41396">
        <w:rPr>
          <w:rFonts w:ascii="Times New Roman" w:hAnsi="Times New Roman" w:cs="Times New Roman"/>
          <w:sz w:val="24"/>
          <w:szCs w:val="24"/>
          <w:lang w:val="en-GB"/>
        </w:rPr>
        <w:t xml:space="preserve">Selective advertising may also be utilized when a position </w:t>
      </w:r>
      <w:r w:rsidR="00E430D6">
        <w:rPr>
          <w:rFonts w:ascii="Times New Roman" w:hAnsi="Times New Roman" w:cs="Times New Roman"/>
          <w:sz w:val="24"/>
          <w:szCs w:val="24"/>
          <w:lang w:val="en-GB"/>
        </w:rPr>
        <w:t xml:space="preserve">is filled temporarily in the first instance </w:t>
      </w:r>
      <w:r w:rsidR="008C5414">
        <w:rPr>
          <w:rFonts w:ascii="Times New Roman" w:hAnsi="Times New Roman" w:cs="Times New Roman"/>
          <w:sz w:val="24"/>
          <w:szCs w:val="24"/>
          <w:lang w:val="en-GB"/>
        </w:rPr>
        <w:t>but will undergo the competitive process to result in appointment.</w:t>
      </w:r>
    </w:p>
    <w:p w14:paraId="4D9A14CC" w14:textId="77777777" w:rsidR="00E91005" w:rsidRPr="00F41396" w:rsidRDefault="0086310B" w:rsidP="00F41396">
      <w:pPr>
        <w:pStyle w:val="NoSpacing"/>
        <w:spacing w:after="200"/>
        <w:jc w:val="both"/>
        <w:rPr>
          <w:rFonts w:ascii="Times New Roman" w:hAnsi="Times New Roman" w:cs="Times New Roman"/>
          <w:sz w:val="24"/>
          <w:szCs w:val="24"/>
          <w:u w:val="single"/>
          <w:lang w:val="en-GB"/>
        </w:rPr>
      </w:pPr>
      <w:r w:rsidRPr="00F41396">
        <w:rPr>
          <w:rFonts w:ascii="Times New Roman" w:hAnsi="Times New Roman" w:cs="Times New Roman"/>
          <w:sz w:val="24"/>
          <w:szCs w:val="24"/>
          <w:u w:val="single"/>
          <w:lang w:val="en-GB"/>
        </w:rPr>
        <w:t>HEAD HUNTING:</w:t>
      </w:r>
    </w:p>
    <w:p w14:paraId="4D9A14CD" w14:textId="6D1C2420" w:rsidR="00E91005" w:rsidRPr="00F41396" w:rsidRDefault="0086310B" w:rsidP="00F41396">
      <w:pPr>
        <w:pStyle w:val="NoSpacing"/>
        <w:numPr>
          <w:ilvl w:val="2"/>
          <w:numId w:val="7"/>
        </w:numPr>
        <w:spacing w:after="20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 xml:space="preserve">Head hunting may be used where the skills sought are not resident in the usual applicant pools, internal staff complement and/or advertising is deemed not to be the most cost-effective method of recruitment based on the uniqueness of the skills required. </w:t>
      </w:r>
    </w:p>
    <w:p w14:paraId="4D9A14CE" w14:textId="27379066" w:rsidR="00E91005" w:rsidRPr="00F41396" w:rsidRDefault="00523BEA" w:rsidP="00F41396">
      <w:pPr>
        <w:pStyle w:val="NoSpacing"/>
        <w:spacing w:after="200" w:line="276" w:lineRule="auto"/>
        <w:ind w:left="1440" w:hanging="27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2.</w:t>
      </w:r>
      <w:r w:rsidR="009F6725" w:rsidRPr="00F41396">
        <w:rPr>
          <w:rFonts w:ascii="Times New Roman" w:hAnsi="Times New Roman" w:cs="Times New Roman"/>
          <w:sz w:val="24"/>
          <w:szCs w:val="24"/>
          <w:lang w:val="en-GB"/>
        </w:rPr>
        <w:t>5</w:t>
      </w:r>
      <w:r w:rsidRPr="00F41396">
        <w:rPr>
          <w:rFonts w:ascii="Times New Roman" w:hAnsi="Times New Roman" w:cs="Times New Roman"/>
          <w:sz w:val="24"/>
          <w:szCs w:val="24"/>
          <w:lang w:val="en-GB"/>
        </w:rPr>
        <w:t>.2.</w:t>
      </w:r>
      <w:r w:rsidR="00215D13" w:rsidRPr="00F41396">
        <w:rPr>
          <w:rFonts w:ascii="Times New Roman" w:hAnsi="Times New Roman" w:cs="Times New Roman"/>
          <w:sz w:val="24"/>
          <w:szCs w:val="24"/>
          <w:lang w:val="en-GB"/>
        </w:rPr>
        <w:t>1. Head</w:t>
      </w:r>
      <w:r w:rsidR="0086310B" w:rsidRPr="00F41396">
        <w:rPr>
          <w:rFonts w:ascii="Times New Roman" w:hAnsi="Times New Roman" w:cs="Times New Roman"/>
          <w:sz w:val="24"/>
          <w:szCs w:val="24"/>
          <w:lang w:val="en-GB"/>
        </w:rPr>
        <w:t xml:space="preserve"> hunting will only be permitted on agreement with the duly constituted authority for the level being recruited.</w:t>
      </w:r>
    </w:p>
    <w:p w14:paraId="4D9A14CF" w14:textId="19AB7179" w:rsidR="00E91005" w:rsidRPr="00F41396" w:rsidRDefault="00523BEA" w:rsidP="00F41396">
      <w:pPr>
        <w:pStyle w:val="NoSpacing"/>
        <w:spacing w:after="200" w:line="276" w:lineRule="auto"/>
        <w:ind w:left="1440" w:hanging="27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2.</w:t>
      </w:r>
      <w:r w:rsidR="009F6725" w:rsidRPr="00F41396">
        <w:rPr>
          <w:rFonts w:ascii="Times New Roman" w:hAnsi="Times New Roman" w:cs="Times New Roman"/>
          <w:sz w:val="24"/>
          <w:szCs w:val="24"/>
          <w:lang w:val="en-GB"/>
        </w:rPr>
        <w:t>5</w:t>
      </w:r>
      <w:r w:rsidRPr="00F41396">
        <w:rPr>
          <w:rFonts w:ascii="Times New Roman" w:hAnsi="Times New Roman" w:cs="Times New Roman"/>
          <w:sz w:val="24"/>
          <w:szCs w:val="24"/>
          <w:lang w:val="en-GB"/>
        </w:rPr>
        <w:t xml:space="preserve">.2.2 </w:t>
      </w:r>
      <w:r w:rsidR="0086310B" w:rsidRPr="00F41396">
        <w:rPr>
          <w:rFonts w:ascii="Times New Roman" w:hAnsi="Times New Roman" w:cs="Times New Roman"/>
          <w:sz w:val="24"/>
          <w:szCs w:val="24"/>
          <w:lang w:val="en-GB"/>
        </w:rPr>
        <w:t>Head hunting shall be allowed for the recruitment of adjunct staff.</w:t>
      </w:r>
    </w:p>
    <w:p w14:paraId="4D9A14D2" w14:textId="40FDADD6" w:rsidR="00E91005" w:rsidRPr="00F41396" w:rsidRDefault="0086310B" w:rsidP="00F41396">
      <w:pPr>
        <w:pStyle w:val="NoSpacing"/>
        <w:spacing w:after="200"/>
        <w:jc w:val="both"/>
        <w:rPr>
          <w:rFonts w:ascii="Times New Roman" w:hAnsi="Times New Roman" w:cs="Times New Roman"/>
          <w:sz w:val="24"/>
          <w:szCs w:val="24"/>
          <w:u w:val="single"/>
          <w:lang w:val="en-GB"/>
        </w:rPr>
      </w:pPr>
      <w:r w:rsidRPr="00F41396">
        <w:rPr>
          <w:rFonts w:ascii="Times New Roman" w:hAnsi="Times New Roman" w:cs="Times New Roman"/>
          <w:sz w:val="24"/>
          <w:szCs w:val="24"/>
          <w:u w:val="single"/>
          <w:lang w:val="en-GB"/>
        </w:rPr>
        <w:t>APPLICANT POOL:</w:t>
      </w:r>
    </w:p>
    <w:p w14:paraId="4D9A14D3" w14:textId="76EA73EA" w:rsidR="00E91005" w:rsidRPr="00F41396" w:rsidRDefault="0086310B" w:rsidP="00F41396">
      <w:pPr>
        <w:pStyle w:val="NoSpacing"/>
        <w:numPr>
          <w:ilvl w:val="2"/>
          <w:numId w:val="7"/>
        </w:numPr>
        <w:spacing w:after="20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The O</w:t>
      </w:r>
      <w:r w:rsidR="00191B20" w:rsidRPr="00F41396">
        <w:rPr>
          <w:rFonts w:ascii="Times New Roman" w:hAnsi="Times New Roman" w:cs="Times New Roman"/>
          <w:sz w:val="24"/>
          <w:szCs w:val="24"/>
          <w:lang w:val="en-GB"/>
        </w:rPr>
        <w:t xml:space="preserve">HR&amp;A </w:t>
      </w:r>
      <w:r w:rsidRPr="00F41396">
        <w:rPr>
          <w:rFonts w:ascii="Times New Roman" w:hAnsi="Times New Roman" w:cs="Times New Roman"/>
          <w:sz w:val="24"/>
          <w:szCs w:val="24"/>
          <w:lang w:val="en-GB"/>
        </w:rPr>
        <w:t xml:space="preserve">will maintain an applications registry from which potential candidates may also be </w:t>
      </w:r>
      <w:r w:rsidR="008B7AB7" w:rsidRPr="00F41396">
        <w:rPr>
          <w:rFonts w:ascii="Times New Roman" w:hAnsi="Times New Roman" w:cs="Times New Roman"/>
          <w:sz w:val="24"/>
          <w:szCs w:val="24"/>
          <w:lang w:val="en-GB"/>
        </w:rPr>
        <w:t>identified</w:t>
      </w:r>
      <w:r w:rsidR="00191B20" w:rsidRPr="00F41396">
        <w:rPr>
          <w:rFonts w:ascii="Times New Roman" w:hAnsi="Times New Roman" w:cs="Times New Roman"/>
          <w:sz w:val="24"/>
          <w:szCs w:val="24"/>
          <w:lang w:val="en-GB"/>
        </w:rPr>
        <w:t xml:space="preserve"> </w:t>
      </w:r>
      <w:r w:rsidRPr="00F41396">
        <w:rPr>
          <w:rFonts w:ascii="Times New Roman" w:hAnsi="Times New Roman" w:cs="Times New Roman"/>
          <w:sz w:val="24"/>
          <w:szCs w:val="24"/>
          <w:lang w:val="en-GB"/>
        </w:rPr>
        <w:t xml:space="preserve">to fill existing vacancies. </w:t>
      </w:r>
    </w:p>
    <w:p w14:paraId="70477F3F" w14:textId="600A8EFE" w:rsidR="002E7BC2" w:rsidRDefault="00D312B1" w:rsidP="008232AC">
      <w:pPr>
        <w:pStyle w:val="Body"/>
        <w:ind w:left="1440"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2.</w:t>
      </w:r>
      <w:r w:rsidR="009F6725" w:rsidRPr="00F41396">
        <w:rPr>
          <w:rFonts w:ascii="Times New Roman" w:hAnsi="Times New Roman" w:cs="Times New Roman"/>
          <w:color w:val="auto"/>
          <w:sz w:val="24"/>
          <w:szCs w:val="24"/>
          <w:lang w:val="en-GB"/>
        </w:rPr>
        <w:t>5</w:t>
      </w:r>
      <w:r w:rsidRPr="00F41396">
        <w:rPr>
          <w:rFonts w:ascii="Times New Roman" w:hAnsi="Times New Roman" w:cs="Times New Roman"/>
          <w:color w:val="auto"/>
          <w:sz w:val="24"/>
          <w:szCs w:val="24"/>
          <w:lang w:val="en-GB"/>
        </w:rPr>
        <w:t>.3.1.</w:t>
      </w:r>
      <w:r w:rsidR="00C36916" w:rsidRPr="00F41396">
        <w:rPr>
          <w:rFonts w:ascii="Times New Roman" w:hAnsi="Times New Roman" w:cs="Times New Roman"/>
          <w:color w:val="auto"/>
          <w:sz w:val="24"/>
          <w:szCs w:val="24"/>
          <w:lang w:val="en-GB"/>
        </w:rPr>
        <w:t xml:space="preserve"> </w:t>
      </w:r>
      <w:r w:rsidR="0086310B" w:rsidRPr="00F41396">
        <w:rPr>
          <w:rFonts w:ascii="Times New Roman" w:hAnsi="Times New Roman" w:cs="Times New Roman"/>
          <w:color w:val="auto"/>
          <w:sz w:val="24"/>
          <w:szCs w:val="24"/>
          <w:lang w:val="en-GB"/>
        </w:rPr>
        <w:t>The University may receive unsolicited applications from candidates seeking employment prospects. These shall be received and assessed with applicants being advised accordingly.</w:t>
      </w:r>
    </w:p>
    <w:p w14:paraId="19B6F5F5" w14:textId="77777777" w:rsidR="00A17A37" w:rsidRPr="00F41396" w:rsidRDefault="00A17A37" w:rsidP="008232AC">
      <w:pPr>
        <w:pStyle w:val="Body"/>
        <w:ind w:left="1440" w:hanging="270"/>
        <w:jc w:val="both"/>
        <w:rPr>
          <w:rFonts w:ascii="Times New Roman" w:hAnsi="Times New Roman" w:cs="Times New Roman"/>
          <w:color w:val="auto"/>
          <w:sz w:val="24"/>
          <w:szCs w:val="24"/>
          <w:lang w:val="en-GB"/>
        </w:rPr>
      </w:pPr>
    </w:p>
    <w:p w14:paraId="4D9A14D5" w14:textId="68CF0E6F" w:rsidR="00E91005" w:rsidRPr="00F41396" w:rsidRDefault="0086310B" w:rsidP="003F1FD7">
      <w:pPr>
        <w:pStyle w:val="Body"/>
        <w:numPr>
          <w:ilvl w:val="1"/>
          <w:numId w:val="7"/>
        </w:numPr>
        <w:ind w:left="720" w:hanging="720"/>
        <w:jc w:val="both"/>
        <w:outlineLvl w:val="1"/>
        <w:rPr>
          <w:rFonts w:ascii="Times New Roman" w:hAnsi="Times New Roman" w:cs="Times New Roman"/>
          <w:b/>
          <w:bCs/>
          <w:color w:val="auto"/>
          <w:sz w:val="24"/>
          <w:szCs w:val="24"/>
          <w:lang w:val="en-GB"/>
        </w:rPr>
      </w:pPr>
      <w:bookmarkStart w:id="24" w:name="_Toc153371205"/>
      <w:r w:rsidRPr="00F41396">
        <w:rPr>
          <w:rFonts w:ascii="Times New Roman" w:hAnsi="Times New Roman" w:cs="Times New Roman"/>
          <w:b/>
          <w:bCs/>
          <w:color w:val="auto"/>
          <w:sz w:val="24"/>
          <w:szCs w:val="24"/>
          <w:lang w:val="en-GB"/>
        </w:rPr>
        <w:t>EMPLOYMENT TO THE CMU</w:t>
      </w:r>
      <w:bookmarkEnd w:id="24"/>
    </w:p>
    <w:p w14:paraId="4D9A14D6" w14:textId="6B6673B1" w:rsidR="00E91005" w:rsidRPr="00F41396" w:rsidRDefault="00A05BDC" w:rsidP="00F41396">
      <w:pPr>
        <w:pStyle w:val="Body"/>
        <w:numPr>
          <w:ilvl w:val="2"/>
          <w:numId w:val="7"/>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Selected candidates</w:t>
      </w:r>
      <w:r w:rsidR="00C759E4" w:rsidRPr="00F41396">
        <w:rPr>
          <w:rFonts w:ascii="Times New Roman" w:hAnsi="Times New Roman" w:cs="Times New Roman"/>
          <w:color w:val="auto"/>
          <w:sz w:val="24"/>
          <w:szCs w:val="24"/>
          <w:lang w:val="en-GB"/>
        </w:rPr>
        <w:t xml:space="preserve"> for permanent employ</w:t>
      </w:r>
      <w:r w:rsidR="0086310B" w:rsidRPr="00F41396">
        <w:rPr>
          <w:rFonts w:ascii="Times New Roman" w:hAnsi="Times New Roman" w:cs="Times New Roman"/>
          <w:color w:val="auto"/>
          <w:sz w:val="24"/>
          <w:szCs w:val="24"/>
          <w:lang w:val="en-GB"/>
        </w:rPr>
        <w:t xml:space="preserve"> must be at least eighteen (18) years of age and shall be a citizen of Jamaica or hold a valid work permit or contract for work from the G</w:t>
      </w:r>
      <w:r w:rsidR="00185CA2" w:rsidRPr="00F41396">
        <w:rPr>
          <w:rFonts w:ascii="Times New Roman" w:hAnsi="Times New Roman" w:cs="Times New Roman"/>
          <w:color w:val="auto"/>
          <w:sz w:val="24"/>
          <w:szCs w:val="24"/>
          <w:lang w:val="en-GB"/>
        </w:rPr>
        <w:t>OJ</w:t>
      </w:r>
      <w:r w:rsidR="0086310B" w:rsidRPr="00F41396">
        <w:rPr>
          <w:rFonts w:ascii="Times New Roman" w:hAnsi="Times New Roman" w:cs="Times New Roman"/>
          <w:color w:val="auto"/>
          <w:sz w:val="24"/>
          <w:szCs w:val="24"/>
          <w:lang w:val="en-GB"/>
        </w:rPr>
        <w:t>.</w:t>
      </w:r>
    </w:p>
    <w:p w14:paraId="4D9A14D7" w14:textId="559A10EB" w:rsidR="00E91005" w:rsidRPr="00F41396" w:rsidRDefault="0086310B" w:rsidP="00F41396">
      <w:pPr>
        <w:pStyle w:val="Body"/>
        <w:numPr>
          <w:ilvl w:val="2"/>
          <w:numId w:val="7"/>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Where a post is being filled by a foreign national, the Director</w:t>
      </w:r>
      <w:r w:rsidR="00551AFA"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HRA</w:t>
      </w:r>
      <w:r w:rsidR="00D65031" w:rsidRPr="00F41396">
        <w:rPr>
          <w:rFonts w:ascii="Times New Roman" w:hAnsi="Times New Roman" w:cs="Times New Roman"/>
          <w:color w:val="auto"/>
          <w:sz w:val="24"/>
          <w:szCs w:val="24"/>
          <w:lang w:val="en-GB"/>
        </w:rPr>
        <w:t xml:space="preserve">, supported by the Legal Officer, </w:t>
      </w:r>
      <w:r w:rsidRPr="00F41396">
        <w:rPr>
          <w:rFonts w:ascii="Times New Roman" w:hAnsi="Times New Roman" w:cs="Times New Roman"/>
          <w:color w:val="auto"/>
          <w:sz w:val="24"/>
          <w:szCs w:val="24"/>
          <w:lang w:val="en-GB"/>
        </w:rPr>
        <w:t>shall ensure that the laws governing the employment of foreigners are strictly adhere to.  Every effort will be made to identify local talent before seeking foreign national employees.</w:t>
      </w:r>
    </w:p>
    <w:p w14:paraId="4D9A14D8" w14:textId="61D4B02C" w:rsidR="00E91005" w:rsidRPr="00F41396" w:rsidRDefault="0086310B" w:rsidP="00F41396">
      <w:pPr>
        <w:pStyle w:val="Body"/>
        <w:numPr>
          <w:ilvl w:val="2"/>
          <w:numId w:val="7"/>
        </w:numPr>
        <w:ind w:hanging="66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Persons being employed to the CMU may be </w:t>
      </w:r>
      <w:r w:rsidR="00D4532C" w:rsidRPr="00F41396">
        <w:rPr>
          <w:rFonts w:ascii="Times New Roman" w:hAnsi="Times New Roman" w:cs="Times New Roman"/>
          <w:color w:val="auto"/>
          <w:sz w:val="24"/>
          <w:szCs w:val="24"/>
          <w:lang w:val="en-GB"/>
        </w:rPr>
        <w:t>employed</w:t>
      </w:r>
      <w:r w:rsidRPr="00F41396">
        <w:rPr>
          <w:rFonts w:ascii="Times New Roman" w:hAnsi="Times New Roman" w:cs="Times New Roman"/>
          <w:color w:val="auto"/>
          <w:sz w:val="24"/>
          <w:szCs w:val="24"/>
          <w:lang w:val="en-GB"/>
        </w:rPr>
        <w:t xml:space="preserve"> on a temporary or permanent basis</w:t>
      </w:r>
      <w:r w:rsidR="009257C7" w:rsidRPr="00F41396">
        <w:rPr>
          <w:rFonts w:ascii="Times New Roman" w:hAnsi="Times New Roman" w:cs="Times New Roman"/>
          <w:color w:val="auto"/>
          <w:sz w:val="24"/>
          <w:szCs w:val="24"/>
          <w:lang w:val="en-GB"/>
        </w:rPr>
        <w:t>.</w:t>
      </w:r>
    </w:p>
    <w:p w14:paraId="4D9A14D9" w14:textId="574792D1" w:rsidR="00E91005" w:rsidRPr="00F41396" w:rsidRDefault="0086310B" w:rsidP="00F41396">
      <w:pPr>
        <w:pStyle w:val="Body"/>
        <w:numPr>
          <w:ilvl w:val="2"/>
          <w:numId w:val="7"/>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Contract Employees assigned to established positions within the organisation or persons on fixed term contracts are subject to the terms of their contract. All contracts must be processed by the Director</w:t>
      </w:r>
      <w:r w:rsidR="00EB3AAF"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HR</w:t>
      </w:r>
      <w:r w:rsidR="00EB3AAF" w:rsidRPr="00F41396">
        <w:rPr>
          <w:rFonts w:ascii="Times New Roman" w:hAnsi="Times New Roman" w:cs="Times New Roman"/>
          <w:color w:val="auto"/>
          <w:sz w:val="24"/>
          <w:szCs w:val="24"/>
          <w:lang w:val="en-GB"/>
        </w:rPr>
        <w:t>A</w:t>
      </w:r>
      <w:r w:rsidRPr="00F41396">
        <w:rPr>
          <w:rFonts w:ascii="Times New Roman" w:hAnsi="Times New Roman" w:cs="Times New Roman"/>
          <w:color w:val="auto"/>
          <w:sz w:val="24"/>
          <w:szCs w:val="24"/>
          <w:lang w:val="en-GB"/>
        </w:rPr>
        <w:t xml:space="preserve"> </w:t>
      </w:r>
    </w:p>
    <w:p w14:paraId="3347E501" w14:textId="59B742A5" w:rsidR="00B047CC" w:rsidRPr="00F41396" w:rsidRDefault="0086310B" w:rsidP="00F41396">
      <w:pPr>
        <w:pStyle w:val="Body"/>
        <w:numPr>
          <w:ilvl w:val="2"/>
          <w:numId w:val="7"/>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Temporary employment, that is not against a vacant post, shall normally be for a stated fixed term as approved on the Staff Requisition Form. </w:t>
      </w:r>
    </w:p>
    <w:p w14:paraId="4D9A14DB" w14:textId="3CA1EEEF" w:rsidR="00E91005" w:rsidRPr="00F41396" w:rsidRDefault="0086310B" w:rsidP="003F1FD7">
      <w:pPr>
        <w:pStyle w:val="Body"/>
        <w:numPr>
          <w:ilvl w:val="1"/>
          <w:numId w:val="7"/>
        </w:numPr>
        <w:ind w:left="720" w:hanging="720"/>
        <w:jc w:val="both"/>
        <w:outlineLvl w:val="1"/>
        <w:rPr>
          <w:rFonts w:ascii="Times New Roman" w:hAnsi="Times New Roman" w:cs="Times New Roman"/>
          <w:color w:val="auto"/>
          <w:sz w:val="24"/>
          <w:szCs w:val="24"/>
          <w:lang w:val="en-GB"/>
        </w:rPr>
      </w:pPr>
      <w:bookmarkStart w:id="25" w:name="_Toc153371206"/>
      <w:r w:rsidRPr="00F41396">
        <w:rPr>
          <w:rFonts w:ascii="Times New Roman" w:hAnsi="Times New Roman" w:cs="Times New Roman"/>
          <w:b/>
          <w:bCs/>
          <w:color w:val="auto"/>
          <w:sz w:val="24"/>
          <w:szCs w:val="24"/>
          <w:lang w:val="en-GB"/>
        </w:rPr>
        <w:t>APPLICATION PROCESS</w:t>
      </w:r>
      <w:bookmarkEnd w:id="25"/>
    </w:p>
    <w:p w14:paraId="4D9A14DC" w14:textId="43520641" w:rsidR="00E91005" w:rsidRPr="00F41396" w:rsidRDefault="0086310B" w:rsidP="00F41396">
      <w:pPr>
        <w:pStyle w:val="Body"/>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candidates, internally and externally, must submit a written application accompanied with a detailed resume. </w:t>
      </w:r>
    </w:p>
    <w:p w14:paraId="4D9A14DD" w14:textId="668487C9" w:rsidR="00E91005" w:rsidRPr="00F41396" w:rsidRDefault="0086310B" w:rsidP="00F41396">
      <w:pPr>
        <w:pStyle w:val="Body"/>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O</w:t>
      </w:r>
      <w:r w:rsidR="00B643C8" w:rsidRPr="00F41396">
        <w:rPr>
          <w:rFonts w:ascii="Times New Roman" w:hAnsi="Times New Roman" w:cs="Times New Roman"/>
          <w:color w:val="auto"/>
          <w:sz w:val="24"/>
          <w:szCs w:val="24"/>
          <w:lang w:val="en-GB"/>
        </w:rPr>
        <w:t>HR&amp;A</w:t>
      </w:r>
      <w:r w:rsidRPr="00F41396">
        <w:rPr>
          <w:rFonts w:ascii="Times New Roman" w:hAnsi="Times New Roman" w:cs="Times New Roman"/>
          <w:color w:val="auto"/>
          <w:sz w:val="24"/>
          <w:szCs w:val="24"/>
          <w:lang w:val="en-GB"/>
        </w:rPr>
        <w:t xml:space="preserve"> is responsible for maintaining applicant files for a minimum of </w:t>
      </w:r>
      <w:r w:rsidR="00951552" w:rsidRPr="00F41396">
        <w:rPr>
          <w:rFonts w:ascii="Times New Roman" w:hAnsi="Times New Roman" w:cs="Times New Roman"/>
          <w:color w:val="auto"/>
          <w:sz w:val="24"/>
          <w:szCs w:val="24"/>
          <w:lang w:val="en-GB"/>
        </w:rPr>
        <w:t xml:space="preserve">two </w:t>
      </w:r>
      <w:r w:rsidR="00234698" w:rsidRPr="00F41396">
        <w:rPr>
          <w:rFonts w:ascii="Times New Roman" w:hAnsi="Times New Roman" w:cs="Times New Roman"/>
          <w:color w:val="auto"/>
          <w:sz w:val="24"/>
          <w:szCs w:val="24"/>
          <w:lang w:val="en-GB"/>
        </w:rPr>
        <w:t>(2)</w:t>
      </w:r>
      <w:r w:rsidRPr="00F41396">
        <w:rPr>
          <w:rFonts w:ascii="Times New Roman" w:hAnsi="Times New Roman" w:cs="Times New Roman"/>
          <w:color w:val="auto"/>
          <w:sz w:val="24"/>
          <w:szCs w:val="24"/>
          <w:lang w:val="en-GB"/>
        </w:rPr>
        <w:t xml:space="preserve"> years in accordance with proper database management.</w:t>
      </w:r>
    </w:p>
    <w:p w14:paraId="4D9A14DE" w14:textId="1E2BD45A" w:rsidR="00E91005" w:rsidRPr="00F41396" w:rsidRDefault="0086310B" w:rsidP="00F41396">
      <w:pPr>
        <w:pStyle w:val="Body"/>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application materials are reviewed by the O</w:t>
      </w:r>
      <w:r w:rsidR="00B643C8" w:rsidRPr="00F41396">
        <w:rPr>
          <w:rFonts w:ascii="Times New Roman" w:hAnsi="Times New Roman" w:cs="Times New Roman"/>
          <w:color w:val="auto"/>
          <w:sz w:val="24"/>
          <w:szCs w:val="24"/>
          <w:lang w:val="en-GB"/>
        </w:rPr>
        <w:t xml:space="preserve">HR&amp;A </w:t>
      </w:r>
      <w:r w:rsidRPr="00F41396">
        <w:rPr>
          <w:rFonts w:ascii="Times New Roman" w:hAnsi="Times New Roman" w:cs="Times New Roman"/>
          <w:color w:val="auto"/>
          <w:sz w:val="24"/>
          <w:szCs w:val="24"/>
          <w:lang w:val="en-GB"/>
        </w:rPr>
        <w:t>and added to a shortlist of candidates.</w:t>
      </w:r>
    </w:p>
    <w:p w14:paraId="4D9A14DF" w14:textId="77777777" w:rsidR="00E91005" w:rsidRPr="00F41396" w:rsidRDefault="0086310B" w:rsidP="00F41396">
      <w:pPr>
        <w:pStyle w:val="Heading2"/>
        <w:numPr>
          <w:ilvl w:val="1"/>
          <w:numId w:val="7"/>
        </w:numPr>
        <w:spacing w:before="0" w:after="200"/>
        <w:ind w:left="720" w:hanging="720"/>
        <w:jc w:val="both"/>
        <w:rPr>
          <w:rFonts w:ascii="Times New Roman" w:hAnsi="Times New Roman" w:cs="Times New Roman"/>
          <w:b/>
          <w:color w:val="auto"/>
          <w:sz w:val="24"/>
          <w:szCs w:val="24"/>
          <w:lang w:val="en-GB"/>
        </w:rPr>
      </w:pPr>
      <w:bookmarkStart w:id="26" w:name="_Toc153371207"/>
      <w:r w:rsidRPr="00F41396">
        <w:rPr>
          <w:rFonts w:ascii="Times New Roman" w:hAnsi="Times New Roman" w:cs="Times New Roman"/>
          <w:b/>
          <w:color w:val="auto"/>
          <w:sz w:val="24"/>
          <w:szCs w:val="24"/>
          <w:lang w:val="en-GB"/>
        </w:rPr>
        <w:t>SHORTLIST PROCESS</w:t>
      </w:r>
      <w:bookmarkEnd w:id="26"/>
    </w:p>
    <w:p w14:paraId="69B6EDB5" w14:textId="1223464A" w:rsidR="00A35278" w:rsidRPr="00595FED" w:rsidRDefault="00A35278" w:rsidP="00A35278">
      <w:pPr>
        <w:pStyle w:val="ListParagraph"/>
        <w:numPr>
          <w:ilvl w:val="2"/>
          <w:numId w:val="7"/>
        </w:numPr>
        <w:ind w:left="1440"/>
        <w:jc w:val="both"/>
        <w:rPr>
          <w:rFonts w:ascii="Times New Roman" w:hAnsi="Times New Roman" w:cs="Times New Roman"/>
          <w:color w:val="auto"/>
          <w:sz w:val="24"/>
          <w:szCs w:val="24"/>
          <w:lang w:val="en-GB"/>
        </w:rPr>
      </w:pPr>
      <w:r w:rsidRPr="00595FED">
        <w:rPr>
          <w:rFonts w:ascii="Times New Roman" w:hAnsi="Times New Roman" w:cs="Times New Roman"/>
          <w:color w:val="auto"/>
          <w:sz w:val="24"/>
          <w:szCs w:val="24"/>
          <w:lang w:val="en-GB"/>
        </w:rPr>
        <w:t>All applicants will be evaluated by the OHR&amp;A to determine the best person-job fit based on required competency standards for the job</w:t>
      </w:r>
      <w:r>
        <w:rPr>
          <w:rFonts w:ascii="Times New Roman" w:hAnsi="Times New Roman" w:cs="Times New Roman"/>
          <w:color w:val="auto"/>
          <w:sz w:val="24"/>
          <w:szCs w:val="24"/>
          <w:lang w:val="en-GB"/>
        </w:rPr>
        <w:t xml:space="preserve">. </w:t>
      </w:r>
      <w:r w:rsidRPr="00595FED">
        <w:rPr>
          <w:rFonts w:ascii="Times New Roman" w:hAnsi="Times New Roman" w:cs="Times New Roman"/>
          <w:color w:val="auto"/>
          <w:sz w:val="24"/>
          <w:szCs w:val="24"/>
          <w:lang w:val="en-GB"/>
        </w:rPr>
        <w:t xml:space="preserve"> </w:t>
      </w:r>
    </w:p>
    <w:p w14:paraId="37F97CC9" w14:textId="4872E446" w:rsidR="00595FED" w:rsidRPr="00F41396" w:rsidRDefault="00C64E31"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Short listing will be done in consultation with the appropriate Head of Department, to determine which applicants are to be interviewed</w:t>
      </w:r>
      <w:r w:rsidR="00595FED">
        <w:rPr>
          <w:rFonts w:ascii="Times New Roman" w:hAnsi="Times New Roman" w:cs="Times New Roman"/>
          <w:color w:val="auto"/>
          <w:sz w:val="24"/>
          <w:szCs w:val="24"/>
          <w:lang w:val="en-GB"/>
        </w:rPr>
        <w:t xml:space="preserve">. </w:t>
      </w:r>
    </w:p>
    <w:p w14:paraId="1F460C96" w14:textId="6C2A247C" w:rsidR="00476240" w:rsidRPr="00F41396" w:rsidRDefault="00476240"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OHR&amp;A shall contact all shortlisted applicants and extend invitation </w:t>
      </w:r>
      <w:r w:rsidR="00595FED">
        <w:rPr>
          <w:rFonts w:ascii="Times New Roman" w:hAnsi="Times New Roman" w:cs="Times New Roman"/>
          <w:color w:val="auto"/>
          <w:sz w:val="24"/>
          <w:szCs w:val="24"/>
          <w:lang w:val="en-GB"/>
        </w:rPr>
        <w:t xml:space="preserve">for </w:t>
      </w:r>
      <w:r w:rsidRPr="00F41396">
        <w:rPr>
          <w:rFonts w:ascii="Times New Roman" w:hAnsi="Times New Roman" w:cs="Times New Roman"/>
          <w:color w:val="auto"/>
          <w:sz w:val="24"/>
          <w:szCs w:val="24"/>
          <w:lang w:val="en-GB"/>
        </w:rPr>
        <w:t>interviews</w:t>
      </w:r>
      <w:r w:rsidR="00595FED">
        <w:rPr>
          <w:rFonts w:ascii="Times New Roman" w:hAnsi="Times New Roman" w:cs="Times New Roman"/>
          <w:color w:val="auto"/>
          <w:sz w:val="24"/>
          <w:szCs w:val="24"/>
          <w:lang w:val="en-GB"/>
        </w:rPr>
        <w:t xml:space="preserve">. </w:t>
      </w:r>
    </w:p>
    <w:p w14:paraId="4D9A14E6" w14:textId="2562AA17" w:rsidR="00E91005" w:rsidRPr="008232AC" w:rsidRDefault="00B41BE2" w:rsidP="008232AC">
      <w:pPr>
        <w:pStyle w:val="Body"/>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review process will be completed within a </w:t>
      </w:r>
      <w:r w:rsidR="00E006BB" w:rsidRPr="00F41396">
        <w:rPr>
          <w:rFonts w:ascii="Times New Roman" w:hAnsi="Times New Roman" w:cs="Times New Roman"/>
          <w:color w:val="auto"/>
          <w:sz w:val="24"/>
          <w:szCs w:val="24"/>
          <w:lang w:val="en-GB"/>
        </w:rPr>
        <w:t>minimum of seven (7) working days</w:t>
      </w:r>
      <w:r w:rsidR="008813A3">
        <w:rPr>
          <w:rFonts w:ascii="Times New Roman" w:hAnsi="Times New Roman" w:cs="Times New Roman"/>
          <w:color w:val="auto"/>
          <w:sz w:val="24"/>
          <w:szCs w:val="24"/>
          <w:lang w:val="en-GB"/>
        </w:rPr>
        <w:t xml:space="preserve">. </w:t>
      </w:r>
    </w:p>
    <w:p w14:paraId="4D9A14F0" w14:textId="1BAC96F9" w:rsidR="00E91005" w:rsidRPr="00F41396" w:rsidRDefault="0086310B" w:rsidP="00F41396">
      <w:pPr>
        <w:pStyle w:val="Heading2"/>
        <w:numPr>
          <w:ilvl w:val="1"/>
          <w:numId w:val="7"/>
        </w:numPr>
        <w:spacing w:before="0" w:after="200"/>
        <w:ind w:left="720" w:hanging="720"/>
        <w:jc w:val="both"/>
        <w:rPr>
          <w:rFonts w:ascii="Times New Roman" w:hAnsi="Times New Roman" w:cs="Times New Roman"/>
          <w:b/>
          <w:color w:val="auto"/>
          <w:sz w:val="24"/>
          <w:szCs w:val="24"/>
          <w:lang w:val="en-GB"/>
        </w:rPr>
      </w:pPr>
      <w:bookmarkStart w:id="27" w:name="_Toc153371208"/>
      <w:r w:rsidRPr="00F41396">
        <w:rPr>
          <w:rFonts w:ascii="Times New Roman" w:hAnsi="Times New Roman" w:cs="Times New Roman"/>
          <w:b/>
          <w:color w:val="auto"/>
          <w:sz w:val="24"/>
          <w:szCs w:val="24"/>
          <w:lang w:val="en-GB"/>
        </w:rPr>
        <w:t>SELECTIO</w:t>
      </w:r>
      <w:r w:rsidR="00144C28" w:rsidRPr="00F41396">
        <w:rPr>
          <w:rFonts w:ascii="Times New Roman" w:hAnsi="Times New Roman" w:cs="Times New Roman"/>
          <w:b/>
          <w:color w:val="auto"/>
          <w:sz w:val="24"/>
          <w:szCs w:val="24"/>
          <w:lang w:val="en-GB"/>
        </w:rPr>
        <w:t>N</w:t>
      </w:r>
      <w:bookmarkEnd w:id="27"/>
    </w:p>
    <w:p w14:paraId="4D9A14F1" w14:textId="28CB650D" w:rsidR="00E91005" w:rsidRPr="00F41396" w:rsidRDefault="00E91005" w:rsidP="00F41396">
      <w:pPr>
        <w:jc w:val="both"/>
        <w:rPr>
          <w:lang w:val="en-GB"/>
        </w:rPr>
      </w:pPr>
    </w:p>
    <w:p w14:paraId="4D9A14F6" w14:textId="593C3D4E"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Selection of a successful candidate will be based on the requisite knowledge, skills, experience, </w:t>
      </w:r>
      <w:r w:rsidR="001E6BFA" w:rsidRPr="00F41396">
        <w:rPr>
          <w:rFonts w:ascii="Times New Roman" w:hAnsi="Times New Roman" w:cs="Times New Roman"/>
          <w:color w:val="auto"/>
          <w:sz w:val="24"/>
          <w:szCs w:val="24"/>
          <w:lang w:val="en-GB"/>
        </w:rPr>
        <w:t>aptitude,</w:t>
      </w:r>
      <w:r w:rsidRPr="00F41396">
        <w:rPr>
          <w:rFonts w:ascii="Times New Roman" w:hAnsi="Times New Roman" w:cs="Times New Roman"/>
          <w:color w:val="auto"/>
          <w:sz w:val="24"/>
          <w:szCs w:val="24"/>
          <w:lang w:val="en-GB"/>
        </w:rPr>
        <w:t xml:space="preserve"> and attitude relative to the job requirements and the working environment. </w:t>
      </w:r>
    </w:p>
    <w:p w14:paraId="4D9A14F7" w14:textId="77777777"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selection decisions shall not discriminate against any candidate based on his/her gender, race, creed, religion, sexual orientation, physical disabilities or political affiliation or ethnicity</w:t>
      </w:r>
      <w:r w:rsidRPr="00F41396">
        <w:rPr>
          <w:rFonts w:ascii="Times New Roman" w:hAnsi="Times New Roman" w:cs="Times New Roman"/>
          <w:b/>
          <w:bCs/>
          <w:iCs/>
          <w:color w:val="auto"/>
          <w:sz w:val="24"/>
          <w:szCs w:val="24"/>
          <w:lang w:val="en-GB"/>
        </w:rPr>
        <w:t xml:space="preserve">. </w:t>
      </w:r>
    </w:p>
    <w:p w14:paraId="0589A69B" w14:textId="20705A28" w:rsidR="006777FA" w:rsidRPr="00F41396" w:rsidRDefault="006777FA" w:rsidP="00F41396">
      <w:pPr>
        <w:pStyle w:val="ListParagraph"/>
        <w:numPr>
          <w:ilvl w:val="2"/>
          <w:numId w:val="7"/>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Selected candidates will be required to provide both original and photocopied documents of identification (such as a passport or birth certificate), school certificates, diplomas and/or degrees for verification. </w:t>
      </w:r>
    </w:p>
    <w:p w14:paraId="4D9A14F8" w14:textId="50E78586"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Background checks will be conducted on selected candidates</w:t>
      </w:r>
      <w:r w:rsidR="006D225B">
        <w:rPr>
          <w:rFonts w:ascii="Times New Roman" w:hAnsi="Times New Roman" w:cs="Times New Roman"/>
          <w:color w:val="auto"/>
          <w:sz w:val="24"/>
          <w:szCs w:val="24"/>
          <w:lang w:val="en-GB"/>
        </w:rPr>
        <w:t xml:space="preserve">. </w:t>
      </w:r>
      <w:r w:rsidR="00C30F10" w:rsidRPr="00F41396">
        <w:rPr>
          <w:rFonts w:ascii="Times New Roman" w:hAnsi="Times New Roman" w:cs="Times New Roman"/>
          <w:color w:val="auto"/>
          <w:sz w:val="24"/>
          <w:szCs w:val="24"/>
          <w:lang w:val="en-GB"/>
        </w:rPr>
        <w:t xml:space="preserve">The selected candidate will also be required to </w:t>
      </w:r>
      <w:r w:rsidR="00D522AC" w:rsidRPr="00F41396">
        <w:rPr>
          <w:rFonts w:ascii="Times New Roman" w:hAnsi="Times New Roman" w:cs="Times New Roman"/>
          <w:color w:val="auto"/>
          <w:sz w:val="24"/>
          <w:szCs w:val="24"/>
          <w:lang w:val="en-GB"/>
        </w:rPr>
        <w:t>undergo a medical</w:t>
      </w:r>
      <w:r w:rsidR="00201EFE">
        <w:rPr>
          <w:rFonts w:ascii="Times New Roman" w:hAnsi="Times New Roman" w:cs="Times New Roman"/>
          <w:color w:val="auto"/>
          <w:sz w:val="24"/>
          <w:szCs w:val="24"/>
          <w:lang w:val="en-GB"/>
        </w:rPr>
        <w:t xml:space="preserve"> for permanent appointment</w:t>
      </w:r>
      <w:r w:rsidR="00D522AC"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 xml:space="preserve">In the event of an unfavourable feedback from such checks, inclusive of but not limited to a criminal record, the University may revoke the offer of employment or terminate employment in writing.  </w:t>
      </w:r>
    </w:p>
    <w:p w14:paraId="4D9A14F9" w14:textId="3361E2CB"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On the conclusion of the selection process, the Director</w:t>
      </w:r>
      <w:r w:rsidR="00F53A02"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 xml:space="preserve">HRA shall notify the successful candidate in the form of an offer </w:t>
      </w:r>
      <w:r w:rsidR="00AC1676" w:rsidRPr="00F41396">
        <w:rPr>
          <w:rFonts w:ascii="Times New Roman" w:hAnsi="Times New Roman" w:cs="Times New Roman"/>
          <w:color w:val="auto"/>
          <w:sz w:val="24"/>
          <w:szCs w:val="24"/>
          <w:lang w:val="en-GB"/>
        </w:rPr>
        <w:t>letter,</w:t>
      </w:r>
      <w:r w:rsidRPr="00F41396">
        <w:rPr>
          <w:rFonts w:ascii="Times New Roman" w:hAnsi="Times New Roman" w:cs="Times New Roman"/>
          <w:color w:val="auto"/>
          <w:sz w:val="24"/>
          <w:szCs w:val="24"/>
          <w:lang w:val="en-GB"/>
        </w:rPr>
        <w:t xml:space="preserve"> which if accepted, shall be </w:t>
      </w:r>
      <w:r w:rsidR="006B0D16" w:rsidRPr="00F41396">
        <w:rPr>
          <w:rFonts w:ascii="Times New Roman" w:hAnsi="Times New Roman" w:cs="Times New Roman"/>
          <w:color w:val="auto"/>
          <w:sz w:val="24"/>
          <w:szCs w:val="24"/>
          <w:lang w:val="en-GB"/>
        </w:rPr>
        <w:t>signed,</w:t>
      </w:r>
      <w:r w:rsidRPr="00F41396">
        <w:rPr>
          <w:rFonts w:ascii="Times New Roman" w:hAnsi="Times New Roman" w:cs="Times New Roman"/>
          <w:color w:val="auto"/>
          <w:sz w:val="24"/>
          <w:szCs w:val="24"/>
          <w:lang w:val="en-GB"/>
        </w:rPr>
        <w:t xml:space="preserve"> and returned to the Director</w:t>
      </w:r>
      <w:r w:rsidR="003856E6"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HRA by the selected candidate</w:t>
      </w:r>
      <w:r w:rsidR="00EB0BC2" w:rsidRPr="00F41396">
        <w:rPr>
          <w:rFonts w:ascii="Times New Roman" w:hAnsi="Times New Roman" w:cs="Times New Roman"/>
          <w:color w:val="auto"/>
          <w:sz w:val="24"/>
          <w:szCs w:val="24"/>
          <w:lang w:val="en-GB"/>
        </w:rPr>
        <w:t>, after which an employment contract is issued</w:t>
      </w:r>
      <w:r w:rsidR="00BE6622">
        <w:rPr>
          <w:rFonts w:ascii="Times New Roman" w:hAnsi="Times New Roman" w:cs="Times New Roman"/>
          <w:color w:val="auto"/>
          <w:sz w:val="24"/>
          <w:szCs w:val="24"/>
          <w:lang w:val="en-GB"/>
        </w:rPr>
        <w:t>.</w:t>
      </w:r>
    </w:p>
    <w:p w14:paraId="4D9A14FB" w14:textId="77777777" w:rsidR="00E91005" w:rsidRPr="00F41396" w:rsidRDefault="0086310B" w:rsidP="00F41396">
      <w:pPr>
        <w:pStyle w:val="Heading2"/>
        <w:numPr>
          <w:ilvl w:val="1"/>
          <w:numId w:val="7"/>
        </w:numPr>
        <w:spacing w:before="0" w:after="200"/>
        <w:ind w:left="720" w:hanging="630"/>
        <w:jc w:val="both"/>
        <w:rPr>
          <w:rFonts w:ascii="Times New Roman" w:hAnsi="Times New Roman" w:cs="Times New Roman"/>
          <w:b/>
          <w:color w:val="auto"/>
          <w:sz w:val="24"/>
          <w:szCs w:val="24"/>
          <w:lang w:val="en-GB"/>
        </w:rPr>
      </w:pPr>
      <w:bookmarkStart w:id="28" w:name="_Toc153371209"/>
      <w:r w:rsidRPr="00F41396">
        <w:rPr>
          <w:rFonts w:ascii="Times New Roman" w:hAnsi="Times New Roman" w:cs="Times New Roman"/>
          <w:b/>
          <w:color w:val="auto"/>
          <w:sz w:val="24"/>
          <w:szCs w:val="24"/>
          <w:lang w:val="en-GB"/>
        </w:rPr>
        <w:t>INTERVIEW PROCESS</w:t>
      </w:r>
      <w:bookmarkEnd w:id="28"/>
    </w:p>
    <w:p w14:paraId="4D9A14FC" w14:textId="35F0DB4E"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No candidate shall be employed to the University without first being interviewed by </w:t>
      </w:r>
      <w:r w:rsidR="006B0D16" w:rsidRPr="00F41396">
        <w:rPr>
          <w:rFonts w:ascii="Times New Roman" w:hAnsi="Times New Roman" w:cs="Times New Roman"/>
          <w:color w:val="auto"/>
          <w:sz w:val="24"/>
          <w:szCs w:val="24"/>
          <w:lang w:val="en-GB"/>
        </w:rPr>
        <w:t>a designated</w:t>
      </w:r>
      <w:r w:rsidRPr="00F41396">
        <w:rPr>
          <w:rFonts w:ascii="Times New Roman" w:hAnsi="Times New Roman" w:cs="Times New Roman"/>
          <w:color w:val="auto"/>
          <w:sz w:val="24"/>
          <w:szCs w:val="24"/>
          <w:lang w:val="en-GB"/>
        </w:rPr>
        <w:t xml:space="preserve"> interview panel</w:t>
      </w:r>
      <w:r w:rsidR="001002BF" w:rsidRPr="00F41396">
        <w:rPr>
          <w:rFonts w:ascii="Times New Roman" w:hAnsi="Times New Roman" w:cs="Times New Roman"/>
          <w:color w:val="auto"/>
          <w:sz w:val="24"/>
          <w:szCs w:val="24"/>
          <w:lang w:val="en-GB"/>
        </w:rPr>
        <w:t>.</w:t>
      </w:r>
    </w:p>
    <w:p w14:paraId="09F61016" w14:textId="1A9E4EC9" w:rsidR="00153480" w:rsidRPr="00F41396" w:rsidRDefault="00153480" w:rsidP="00F41396">
      <w:pPr>
        <w:pStyle w:val="ListParagraph"/>
        <w:numPr>
          <w:ilvl w:val="2"/>
          <w:numId w:val="7"/>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University Council shall interview all candidates being recruited for executive leadership positions with assistance of the OHR&amp;A. </w:t>
      </w:r>
    </w:p>
    <w:p w14:paraId="4D9A14FE" w14:textId="265D08AA"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University will endeavour to always engage in face-to face interviews, however, </w:t>
      </w:r>
      <w:r w:rsidR="00C666F2" w:rsidRPr="00F41396">
        <w:rPr>
          <w:rFonts w:ascii="Times New Roman" w:hAnsi="Times New Roman" w:cs="Times New Roman"/>
          <w:color w:val="auto"/>
          <w:sz w:val="24"/>
          <w:szCs w:val="24"/>
          <w:lang w:val="en-GB"/>
        </w:rPr>
        <w:t xml:space="preserve">other platforms including but not limited to </w:t>
      </w:r>
      <w:r w:rsidR="001E6BFA" w:rsidRPr="00F41396">
        <w:rPr>
          <w:rFonts w:ascii="Times New Roman" w:hAnsi="Times New Roman" w:cs="Times New Roman"/>
          <w:color w:val="auto"/>
          <w:sz w:val="24"/>
          <w:szCs w:val="24"/>
          <w:lang w:val="en-GB"/>
        </w:rPr>
        <w:t>videoconferencing</w:t>
      </w:r>
      <w:r w:rsidRPr="00F41396">
        <w:rPr>
          <w:rFonts w:ascii="Times New Roman" w:hAnsi="Times New Roman" w:cs="Times New Roman"/>
          <w:color w:val="auto"/>
          <w:sz w:val="24"/>
          <w:szCs w:val="24"/>
          <w:lang w:val="en-GB"/>
        </w:rPr>
        <w:t xml:space="preserve"> interviews may also be used when necessary.</w:t>
      </w:r>
    </w:p>
    <w:p w14:paraId="4D9A14FF" w14:textId="1016DE17"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 appointed panel shall conduct interviews of candidates.</w:t>
      </w:r>
    </w:p>
    <w:p w14:paraId="4D9A1500" w14:textId="5A2222DF"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interview panels are to be comprised of </w:t>
      </w:r>
      <w:r w:rsidR="00C666F2" w:rsidRPr="00F41396">
        <w:rPr>
          <w:rFonts w:ascii="Times New Roman" w:hAnsi="Times New Roman" w:cs="Times New Roman"/>
          <w:color w:val="auto"/>
          <w:sz w:val="24"/>
          <w:szCs w:val="24"/>
          <w:lang w:val="en-GB"/>
        </w:rPr>
        <w:t xml:space="preserve">at least </w:t>
      </w:r>
      <w:r w:rsidRPr="00F41396">
        <w:rPr>
          <w:rFonts w:ascii="Times New Roman" w:hAnsi="Times New Roman" w:cs="Times New Roman"/>
          <w:color w:val="auto"/>
          <w:sz w:val="24"/>
          <w:szCs w:val="24"/>
          <w:lang w:val="en-GB"/>
        </w:rPr>
        <w:t>a representative from the O</w:t>
      </w:r>
      <w:r w:rsidR="00C033FA" w:rsidRPr="00F41396">
        <w:rPr>
          <w:rFonts w:ascii="Times New Roman" w:hAnsi="Times New Roman" w:cs="Times New Roman"/>
          <w:color w:val="auto"/>
          <w:sz w:val="24"/>
          <w:szCs w:val="24"/>
          <w:lang w:val="en-GB"/>
        </w:rPr>
        <w:t>HR&amp;A</w:t>
      </w:r>
      <w:r w:rsidRPr="00F41396">
        <w:rPr>
          <w:rFonts w:ascii="Times New Roman" w:hAnsi="Times New Roman" w:cs="Times New Roman"/>
          <w:color w:val="auto"/>
          <w:sz w:val="24"/>
          <w:szCs w:val="24"/>
          <w:lang w:val="en-GB"/>
        </w:rPr>
        <w:t xml:space="preserve">, Divisional </w:t>
      </w:r>
      <w:r w:rsidR="001E6BFA" w:rsidRPr="00F41396">
        <w:rPr>
          <w:rFonts w:ascii="Times New Roman" w:hAnsi="Times New Roman" w:cs="Times New Roman"/>
          <w:color w:val="auto"/>
          <w:sz w:val="24"/>
          <w:szCs w:val="24"/>
          <w:lang w:val="en-GB"/>
        </w:rPr>
        <w:t>representative,</w:t>
      </w:r>
      <w:r w:rsidRPr="00F41396">
        <w:rPr>
          <w:rFonts w:ascii="Times New Roman" w:hAnsi="Times New Roman" w:cs="Times New Roman"/>
          <w:color w:val="auto"/>
          <w:sz w:val="24"/>
          <w:szCs w:val="24"/>
          <w:lang w:val="en-GB"/>
        </w:rPr>
        <w:t xml:space="preserve"> and an independent party</w:t>
      </w:r>
      <w:r w:rsidR="001915B3" w:rsidRPr="00F41396">
        <w:rPr>
          <w:rFonts w:ascii="Times New Roman" w:hAnsi="Times New Roman" w:cs="Times New Roman"/>
          <w:color w:val="auto"/>
          <w:sz w:val="24"/>
          <w:szCs w:val="24"/>
          <w:lang w:val="en-GB"/>
        </w:rPr>
        <w:t xml:space="preserve"> (internal or external).</w:t>
      </w:r>
    </w:p>
    <w:p w14:paraId="6FB8A4AF" w14:textId="574EFE3C" w:rsidR="00F3629C"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University will </w:t>
      </w:r>
      <w:r w:rsidR="00BA0A8A" w:rsidRPr="00F41396">
        <w:rPr>
          <w:rFonts w:ascii="Times New Roman" w:hAnsi="Times New Roman" w:cs="Times New Roman"/>
          <w:color w:val="auto"/>
          <w:sz w:val="24"/>
          <w:szCs w:val="24"/>
          <w:lang w:val="en-GB"/>
        </w:rPr>
        <w:t xml:space="preserve">use </w:t>
      </w:r>
      <w:r w:rsidR="008C373A" w:rsidRPr="00F41396">
        <w:rPr>
          <w:rFonts w:ascii="Times New Roman" w:hAnsi="Times New Roman" w:cs="Times New Roman"/>
          <w:color w:val="auto"/>
          <w:sz w:val="24"/>
          <w:szCs w:val="24"/>
          <w:lang w:val="en-GB"/>
        </w:rPr>
        <w:t xml:space="preserve">an interview panel which will be comprised of subject matter experts and other </w:t>
      </w:r>
      <w:r w:rsidR="00656740" w:rsidRPr="00F41396">
        <w:rPr>
          <w:rFonts w:ascii="Times New Roman" w:hAnsi="Times New Roman" w:cs="Times New Roman"/>
          <w:color w:val="auto"/>
          <w:sz w:val="24"/>
          <w:szCs w:val="24"/>
          <w:lang w:val="en-GB"/>
        </w:rPr>
        <w:t xml:space="preserve">appropriate representatives to assess candidates (internal or external). </w:t>
      </w:r>
    </w:p>
    <w:p w14:paraId="4D9A1503" w14:textId="4F3DB077"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iCs/>
          <w:color w:val="auto"/>
          <w:sz w:val="24"/>
          <w:szCs w:val="24"/>
          <w:lang w:val="en-GB"/>
        </w:rPr>
        <w:t xml:space="preserve">All applicants shall be notified that false statements on their employment application forms and/or during the interviews are grounds for </w:t>
      </w:r>
      <w:r w:rsidR="00C533D8" w:rsidRPr="00F41396">
        <w:rPr>
          <w:rFonts w:ascii="Times New Roman" w:hAnsi="Times New Roman" w:cs="Times New Roman"/>
          <w:iCs/>
          <w:color w:val="auto"/>
          <w:sz w:val="24"/>
          <w:szCs w:val="24"/>
          <w:lang w:val="en-GB"/>
        </w:rPr>
        <w:t xml:space="preserve">disqualification from the interview process and </w:t>
      </w:r>
      <w:r w:rsidRPr="00F41396">
        <w:rPr>
          <w:rFonts w:ascii="Times New Roman" w:hAnsi="Times New Roman" w:cs="Times New Roman"/>
          <w:iCs/>
          <w:color w:val="auto"/>
          <w:sz w:val="24"/>
          <w:szCs w:val="24"/>
          <w:lang w:val="en-GB"/>
        </w:rPr>
        <w:t xml:space="preserve">immediate dismissal, regardless of length of employment before the falsification is discovered. </w:t>
      </w:r>
    </w:p>
    <w:p w14:paraId="4D9A1506" w14:textId="5CFA534C" w:rsidR="00E91005" w:rsidRPr="00F41396" w:rsidRDefault="0086310B" w:rsidP="00F41396">
      <w:pPr>
        <w:pStyle w:val="ListParagraph"/>
        <w:numPr>
          <w:ilvl w:val="2"/>
          <w:numId w:val="7"/>
        </w:numPr>
        <w:tabs>
          <w:tab w:val="left" w:pos="1530"/>
        </w:tabs>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Applicants will be assessed using the CMU's </w:t>
      </w:r>
      <w:r w:rsidR="008D35F3" w:rsidRPr="00F41396">
        <w:rPr>
          <w:rFonts w:ascii="Times New Roman" w:hAnsi="Times New Roman" w:cs="Times New Roman"/>
          <w:color w:val="auto"/>
          <w:sz w:val="24"/>
          <w:szCs w:val="24"/>
          <w:lang w:val="en-GB"/>
        </w:rPr>
        <w:t xml:space="preserve">Interview Rating Sheet, </w:t>
      </w:r>
      <w:r w:rsidRPr="00F41396">
        <w:rPr>
          <w:rFonts w:ascii="Times New Roman" w:hAnsi="Times New Roman" w:cs="Times New Roman"/>
          <w:color w:val="auto"/>
          <w:sz w:val="24"/>
          <w:szCs w:val="24"/>
          <w:lang w:val="en-GB"/>
        </w:rPr>
        <w:t>which will serve as a guide for the interview panel</w:t>
      </w:r>
      <w:r w:rsidR="00A05BDC" w:rsidRPr="00F41396">
        <w:rPr>
          <w:rFonts w:ascii="Times New Roman" w:hAnsi="Times New Roman" w:cs="Times New Roman"/>
          <w:color w:val="auto"/>
          <w:sz w:val="24"/>
          <w:szCs w:val="24"/>
          <w:lang w:val="en-GB"/>
        </w:rPr>
        <w:t xml:space="preserve"> during</w:t>
      </w:r>
      <w:r w:rsidRPr="00F41396">
        <w:rPr>
          <w:rFonts w:ascii="Times New Roman" w:hAnsi="Times New Roman" w:cs="Times New Roman"/>
          <w:color w:val="auto"/>
          <w:sz w:val="24"/>
          <w:szCs w:val="24"/>
          <w:lang w:val="en-GB"/>
        </w:rPr>
        <w:t xml:space="preserve"> the selection process. </w:t>
      </w:r>
      <w:r w:rsidR="00715727">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This completed form should be submitted to O</w:t>
      </w:r>
      <w:r w:rsidR="00CC354C" w:rsidRPr="00F41396">
        <w:rPr>
          <w:rFonts w:ascii="Times New Roman" w:hAnsi="Times New Roman" w:cs="Times New Roman"/>
          <w:color w:val="auto"/>
          <w:sz w:val="24"/>
          <w:szCs w:val="24"/>
          <w:lang w:val="en-GB"/>
        </w:rPr>
        <w:t xml:space="preserve">HR&amp;A </w:t>
      </w:r>
      <w:r w:rsidR="007E18CF" w:rsidRPr="00F41396">
        <w:rPr>
          <w:rFonts w:ascii="Times New Roman" w:hAnsi="Times New Roman" w:cs="Times New Roman"/>
          <w:color w:val="auto"/>
          <w:sz w:val="24"/>
          <w:szCs w:val="24"/>
          <w:lang w:val="en-GB"/>
        </w:rPr>
        <w:t xml:space="preserve">by panellists, </w:t>
      </w:r>
      <w:r w:rsidRPr="00F41396">
        <w:rPr>
          <w:rFonts w:ascii="Times New Roman" w:hAnsi="Times New Roman" w:cs="Times New Roman"/>
          <w:color w:val="auto"/>
          <w:sz w:val="24"/>
          <w:szCs w:val="24"/>
          <w:lang w:val="en-GB"/>
        </w:rPr>
        <w:t>immediately following the interview.</w:t>
      </w:r>
    </w:p>
    <w:p w14:paraId="063DA17D" w14:textId="4D0DD06F" w:rsidR="000764CE" w:rsidRPr="003F1FD7" w:rsidRDefault="00761E19" w:rsidP="00F41396">
      <w:pPr>
        <w:pStyle w:val="ListParagraph"/>
        <w:numPr>
          <w:ilvl w:val="2"/>
          <w:numId w:val="7"/>
        </w:numPr>
        <w:tabs>
          <w:tab w:val="left" w:pos="1530"/>
        </w:tabs>
        <w:ind w:left="1440"/>
        <w:jc w:val="both"/>
        <w:rPr>
          <w:rFonts w:ascii="Times New Roman" w:hAnsi="Times New Roman" w:cs="Times New Roman"/>
          <w:color w:val="auto"/>
          <w:sz w:val="24"/>
          <w:szCs w:val="24"/>
          <w:lang w:val="en-GB"/>
        </w:rPr>
      </w:pPr>
      <w:r w:rsidRPr="00A817E2">
        <w:rPr>
          <w:rFonts w:ascii="Times New Roman" w:hAnsi="Times New Roman" w:cs="Times New Roman"/>
          <w:color w:val="auto"/>
          <w:sz w:val="24"/>
          <w:szCs w:val="24"/>
          <w:lang w:val="en-GB"/>
        </w:rPr>
        <w:t xml:space="preserve">An </w:t>
      </w:r>
      <w:r w:rsidR="0086310B" w:rsidRPr="00A817E2">
        <w:rPr>
          <w:rFonts w:ascii="Times New Roman" w:hAnsi="Times New Roman" w:cs="Times New Roman"/>
          <w:color w:val="auto"/>
          <w:sz w:val="24"/>
          <w:szCs w:val="24"/>
          <w:lang w:val="en-GB"/>
        </w:rPr>
        <w:t xml:space="preserve">assessment is to be used as a guide in the selection process and should </w:t>
      </w:r>
      <w:r w:rsidR="0097541A" w:rsidRPr="00A817E2">
        <w:rPr>
          <w:rFonts w:ascii="Times New Roman" w:hAnsi="Times New Roman" w:cs="Times New Roman"/>
          <w:color w:val="auto"/>
          <w:sz w:val="24"/>
          <w:szCs w:val="24"/>
          <w:lang w:val="en-GB"/>
        </w:rPr>
        <w:t>on</w:t>
      </w:r>
      <w:r w:rsidR="0086310B" w:rsidRPr="00A817E2">
        <w:rPr>
          <w:rFonts w:ascii="Times New Roman" w:hAnsi="Times New Roman" w:cs="Times New Roman"/>
          <w:color w:val="auto"/>
          <w:sz w:val="24"/>
          <w:szCs w:val="24"/>
          <w:lang w:val="en-GB"/>
        </w:rPr>
        <w:t xml:space="preserve"> no occasion be shown to any </w:t>
      </w:r>
      <w:r w:rsidR="0097541A" w:rsidRPr="00A817E2">
        <w:rPr>
          <w:rFonts w:ascii="Times New Roman" w:hAnsi="Times New Roman" w:cs="Times New Roman"/>
          <w:color w:val="auto"/>
          <w:sz w:val="24"/>
          <w:szCs w:val="24"/>
          <w:lang w:val="en-GB"/>
        </w:rPr>
        <w:t>applicant but</w:t>
      </w:r>
      <w:r w:rsidR="0086310B" w:rsidRPr="00A817E2">
        <w:rPr>
          <w:rFonts w:ascii="Times New Roman" w:hAnsi="Times New Roman" w:cs="Times New Roman"/>
          <w:color w:val="auto"/>
          <w:sz w:val="24"/>
          <w:szCs w:val="24"/>
          <w:lang w:val="en-GB"/>
        </w:rPr>
        <w:t xml:space="preserve"> may be retained on the Applicant</w:t>
      </w:r>
      <w:r w:rsidR="00A05BDC" w:rsidRPr="00A817E2">
        <w:rPr>
          <w:rFonts w:ascii="Times New Roman" w:hAnsi="Times New Roman" w:cs="Times New Roman"/>
          <w:color w:val="auto"/>
          <w:sz w:val="24"/>
          <w:szCs w:val="24"/>
          <w:lang w:val="en-GB"/>
        </w:rPr>
        <w:t>’s</w:t>
      </w:r>
      <w:r w:rsidR="0086310B" w:rsidRPr="00A817E2">
        <w:rPr>
          <w:rFonts w:ascii="Times New Roman" w:hAnsi="Times New Roman" w:cs="Times New Roman"/>
          <w:color w:val="auto"/>
          <w:sz w:val="24"/>
          <w:szCs w:val="24"/>
          <w:lang w:val="en-GB"/>
        </w:rPr>
        <w:t xml:space="preserve"> File.</w:t>
      </w:r>
      <w:r w:rsidR="00961E92" w:rsidRPr="00A817E2">
        <w:rPr>
          <w:rFonts w:ascii="Times New Roman" w:hAnsi="Times New Roman" w:cs="Times New Roman"/>
          <w:color w:val="auto"/>
          <w:sz w:val="24"/>
          <w:szCs w:val="24"/>
          <w:lang w:val="en-GB"/>
        </w:rPr>
        <w:t xml:space="preserve"> Additionally, a general file will be kept on the overall recruitment and selection process. </w:t>
      </w:r>
    </w:p>
    <w:p w14:paraId="2CB1F353" w14:textId="77777777" w:rsidR="00441E4E" w:rsidRPr="00F41396" w:rsidRDefault="00441E4E"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OHR&amp;A will be responsible for preparing written reports on the interviews conducted on behalf of the University Council for ratification, and to ensure that the records of all interviews and supporting documents are appropriately maintained for future reference.</w:t>
      </w:r>
    </w:p>
    <w:p w14:paraId="41D08F7E" w14:textId="6CF3A8BC" w:rsidR="00441E4E" w:rsidRPr="00F41396" w:rsidRDefault="00441E4E"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OHR&amp;A shall notify shortlisted candidates for positions from entry level to senior management of interview invitations with the Director, HRA and/or his/her nominee, a Divisional Head and/or his/her designate and the relevant Manager.</w:t>
      </w:r>
    </w:p>
    <w:p w14:paraId="1CEB25EF" w14:textId="762D64E0" w:rsidR="003B6A2E" w:rsidRPr="00F41396" w:rsidRDefault="00441E4E" w:rsidP="00F41396">
      <w:pPr>
        <w:jc w:val="both"/>
        <w:rPr>
          <w:lang w:val="en-GB"/>
        </w:rPr>
      </w:pPr>
      <w:r w:rsidRPr="00F41396">
        <w:rPr>
          <w:lang w:val="en-GB"/>
        </w:rPr>
        <w:t xml:space="preserve">Any external personnel/stakeholder that the University deems to possess the requisite competency or </w:t>
      </w:r>
      <w:r w:rsidR="003B6A2E" w:rsidRPr="00F41396">
        <w:rPr>
          <w:lang w:val="en-GB"/>
        </w:rPr>
        <w:t>experience that</w:t>
      </w:r>
      <w:r w:rsidRPr="00F41396">
        <w:rPr>
          <w:lang w:val="en-GB"/>
        </w:rPr>
        <w:t xml:space="preserve"> may add value to the selection process may also be invited to sit on the interview panel.</w:t>
      </w:r>
    </w:p>
    <w:p w14:paraId="431D4D6B" w14:textId="77777777" w:rsidR="00966655" w:rsidRPr="00F41396" w:rsidRDefault="00966655" w:rsidP="00F41396">
      <w:pPr>
        <w:jc w:val="both"/>
        <w:rPr>
          <w:lang w:val="en-GB"/>
        </w:rPr>
      </w:pPr>
    </w:p>
    <w:p w14:paraId="4D9A1508" w14:textId="00757DA3" w:rsidR="00E91005" w:rsidRPr="00F41396" w:rsidRDefault="0086310B" w:rsidP="00F41396">
      <w:pPr>
        <w:pStyle w:val="Heading2"/>
        <w:numPr>
          <w:ilvl w:val="1"/>
          <w:numId w:val="7"/>
        </w:numPr>
        <w:spacing w:before="0" w:after="200"/>
        <w:ind w:left="720" w:hanging="720"/>
        <w:jc w:val="both"/>
        <w:rPr>
          <w:rFonts w:ascii="Times New Roman" w:hAnsi="Times New Roman" w:cs="Times New Roman"/>
          <w:b/>
          <w:color w:val="auto"/>
          <w:sz w:val="24"/>
          <w:szCs w:val="24"/>
          <w:lang w:val="en-GB"/>
        </w:rPr>
      </w:pPr>
      <w:bookmarkStart w:id="29" w:name="_Toc153371210"/>
      <w:r w:rsidRPr="00F41396">
        <w:rPr>
          <w:rFonts w:ascii="Times New Roman" w:hAnsi="Times New Roman" w:cs="Times New Roman"/>
          <w:b/>
          <w:color w:val="auto"/>
          <w:sz w:val="24"/>
          <w:szCs w:val="24"/>
          <w:lang w:val="en-GB"/>
        </w:rPr>
        <w:t>COMPETENCY ASSESSMENT</w:t>
      </w:r>
      <w:bookmarkEnd w:id="29"/>
      <w:r w:rsidRPr="00F41396">
        <w:rPr>
          <w:rFonts w:ascii="Times New Roman" w:hAnsi="Times New Roman" w:cs="Times New Roman"/>
          <w:b/>
          <w:color w:val="auto"/>
          <w:sz w:val="24"/>
          <w:szCs w:val="24"/>
          <w:lang w:val="en-GB"/>
        </w:rPr>
        <w:t xml:space="preserve"> </w:t>
      </w:r>
    </w:p>
    <w:p w14:paraId="4D9A1509" w14:textId="77777777"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Shortlisted applicants may be required to undergo an assessment to provide evidence of their mastery of competences and/or abilities required to perform the job functions. </w:t>
      </w:r>
    </w:p>
    <w:p w14:paraId="4D9A150A" w14:textId="0F0F8B17"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Depending on the level and type of position, the competency assessment may include one or any combination of the following: a simple practical test </w:t>
      </w:r>
      <w:r w:rsidR="001E6BFA" w:rsidRPr="00F41396">
        <w:rPr>
          <w:rFonts w:ascii="Times New Roman" w:hAnsi="Times New Roman" w:cs="Times New Roman"/>
          <w:color w:val="auto"/>
          <w:sz w:val="24"/>
          <w:szCs w:val="24"/>
          <w:lang w:val="en-GB"/>
        </w:rPr>
        <w:t>e.g.,</w:t>
      </w:r>
      <w:r w:rsidRPr="00F41396">
        <w:rPr>
          <w:rFonts w:ascii="Times New Roman" w:hAnsi="Times New Roman" w:cs="Times New Roman"/>
          <w:color w:val="auto"/>
          <w:sz w:val="24"/>
          <w:szCs w:val="24"/>
          <w:lang w:val="en-GB"/>
        </w:rPr>
        <w:t xml:space="preserve"> a typing test, </w:t>
      </w:r>
      <w:r w:rsidR="0097541A" w:rsidRPr="00F41396">
        <w:rPr>
          <w:rFonts w:ascii="Times New Roman" w:hAnsi="Times New Roman" w:cs="Times New Roman"/>
          <w:color w:val="auto"/>
          <w:sz w:val="24"/>
          <w:szCs w:val="24"/>
          <w:lang w:val="en-GB"/>
        </w:rPr>
        <w:t>verbal,</w:t>
      </w:r>
      <w:r w:rsidRPr="00F41396">
        <w:rPr>
          <w:rFonts w:ascii="Times New Roman" w:hAnsi="Times New Roman" w:cs="Times New Roman"/>
          <w:color w:val="auto"/>
          <w:sz w:val="24"/>
          <w:szCs w:val="24"/>
          <w:lang w:val="en-GB"/>
        </w:rPr>
        <w:t xml:space="preserve"> and numerical reasoning tests and/or a range of assessment centre assignments including in-tray, competency-based assessment interview, occupational personality questionnaires, presentation and/or a team membership exercise.</w:t>
      </w:r>
    </w:p>
    <w:p w14:paraId="4D9A150C" w14:textId="4015BD28" w:rsidR="00E91005" w:rsidRPr="00F41396" w:rsidRDefault="00B90CAD" w:rsidP="00F41396">
      <w:pPr>
        <w:pStyle w:val="ListParagraph"/>
        <w:numPr>
          <w:ilvl w:val="2"/>
          <w:numId w:val="7"/>
        </w:numPr>
        <w:ind w:left="1440"/>
        <w:jc w:val="both"/>
        <w:rPr>
          <w:color w:val="auto"/>
          <w:lang w:val="en-GB"/>
        </w:rPr>
      </w:pPr>
      <w:r w:rsidRPr="00F41396">
        <w:rPr>
          <w:rFonts w:ascii="Times New Roman" w:hAnsi="Times New Roman" w:cs="Times New Roman"/>
          <w:color w:val="auto"/>
          <w:sz w:val="24"/>
          <w:szCs w:val="24"/>
          <w:lang w:val="en-GB"/>
        </w:rPr>
        <w:t xml:space="preserve">The assessment is set by area experts and administered by the OHR&amp;A. </w:t>
      </w:r>
    </w:p>
    <w:p w14:paraId="4D9A150D" w14:textId="1D067456"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successful candidates, from the competency/ability assessment and interview, shall be screened to confirm validity of application information supplied. </w:t>
      </w:r>
    </w:p>
    <w:p w14:paraId="4D9A150E" w14:textId="407E6102" w:rsidR="00E91005" w:rsidRPr="00F41396" w:rsidRDefault="0086310B" w:rsidP="00F41396">
      <w:pPr>
        <w:pStyle w:val="Heading2"/>
        <w:numPr>
          <w:ilvl w:val="1"/>
          <w:numId w:val="7"/>
        </w:numPr>
        <w:spacing w:before="0" w:after="200"/>
        <w:ind w:left="720" w:hanging="720"/>
        <w:jc w:val="both"/>
        <w:rPr>
          <w:rFonts w:ascii="Times New Roman" w:hAnsi="Times New Roman" w:cs="Times New Roman"/>
          <w:b/>
          <w:color w:val="auto"/>
          <w:sz w:val="24"/>
          <w:szCs w:val="24"/>
          <w:lang w:val="en-GB"/>
        </w:rPr>
      </w:pPr>
      <w:bookmarkStart w:id="30" w:name="_Toc153371211"/>
      <w:r w:rsidRPr="00F41396">
        <w:rPr>
          <w:rFonts w:ascii="Times New Roman" w:hAnsi="Times New Roman" w:cs="Times New Roman"/>
          <w:b/>
          <w:color w:val="auto"/>
          <w:sz w:val="24"/>
          <w:szCs w:val="24"/>
          <w:lang w:val="en-GB"/>
        </w:rPr>
        <w:t>TRANS</w:t>
      </w:r>
      <w:r w:rsidR="00153DBD" w:rsidRPr="00F41396">
        <w:rPr>
          <w:rFonts w:ascii="Times New Roman" w:hAnsi="Times New Roman" w:cs="Times New Roman"/>
          <w:b/>
          <w:color w:val="auto"/>
          <w:sz w:val="24"/>
          <w:szCs w:val="24"/>
          <w:lang w:val="en-GB"/>
        </w:rPr>
        <w:t>F</w:t>
      </w:r>
      <w:r w:rsidR="00FE6086" w:rsidRPr="00F41396">
        <w:rPr>
          <w:rFonts w:ascii="Times New Roman" w:hAnsi="Times New Roman" w:cs="Times New Roman"/>
          <w:b/>
          <w:color w:val="auto"/>
          <w:sz w:val="24"/>
          <w:szCs w:val="24"/>
          <w:lang w:val="en-GB"/>
        </w:rPr>
        <w:t>ER</w:t>
      </w:r>
      <w:bookmarkEnd w:id="30"/>
    </w:p>
    <w:p w14:paraId="7510AE34" w14:textId="32798A06" w:rsidR="00D300F3" w:rsidRDefault="00CD4BC2" w:rsidP="00F41396">
      <w:pPr>
        <w:pStyle w:val="ListParagraph"/>
        <w:numPr>
          <w:ilvl w:val="2"/>
          <w:numId w:val="7"/>
        </w:numPr>
        <w:ind w:left="1440"/>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A</w:t>
      </w:r>
      <w:r w:rsidR="000268D1">
        <w:rPr>
          <w:rFonts w:ascii="Times New Roman" w:hAnsi="Times New Roman" w:cs="Times New Roman"/>
          <w:color w:val="auto"/>
          <w:sz w:val="24"/>
          <w:szCs w:val="24"/>
          <w:lang w:val="en-GB"/>
        </w:rPr>
        <w:t xml:space="preserve"> </w:t>
      </w:r>
      <w:r>
        <w:rPr>
          <w:rFonts w:ascii="Times New Roman" w:hAnsi="Times New Roman" w:cs="Times New Roman"/>
          <w:color w:val="auto"/>
          <w:sz w:val="24"/>
          <w:szCs w:val="24"/>
          <w:lang w:val="en-GB"/>
        </w:rPr>
        <w:t>transfer refers to a</w:t>
      </w:r>
      <w:r w:rsidR="000268D1">
        <w:rPr>
          <w:rFonts w:ascii="Times New Roman" w:hAnsi="Times New Roman" w:cs="Times New Roman"/>
          <w:color w:val="auto"/>
          <w:sz w:val="24"/>
          <w:szCs w:val="24"/>
          <w:lang w:val="en-GB"/>
        </w:rPr>
        <w:t xml:space="preserve"> permanent a</w:t>
      </w:r>
      <w:r>
        <w:rPr>
          <w:rFonts w:ascii="Times New Roman" w:hAnsi="Times New Roman" w:cs="Times New Roman"/>
          <w:color w:val="auto"/>
          <w:sz w:val="24"/>
          <w:szCs w:val="24"/>
          <w:lang w:val="en-GB"/>
        </w:rPr>
        <w:t>ppointment from one position within the university to another</w:t>
      </w:r>
      <w:r w:rsidR="00B678C3">
        <w:rPr>
          <w:rFonts w:ascii="Times New Roman" w:hAnsi="Times New Roman" w:cs="Times New Roman"/>
          <w:color w:val="auto"/>
          <w:sz w:val="24"/>
          <w:szCs w:val="24"/>
          <w:lang w:val="en-GB"/>
        </w:rPr>
        <w:t>,</w:t>
      </w:r>
      <w:r>
        <w:rPr>
          <w:rFonts w:ascii="Times New Roman" w:hAnsi="Times New Roman" w:cs="Times New Roman"/>
          <w:color w:val="auto"/>
          <w:sz w:val="24"/>
          <w:szCs w:val="24"/>
          <w:lang w:val="en-GB"/>
        </w:rPr>
        <w:t xml:space="preserve"> that is equivalent in level, emoluments, and benefits. </w:t>
      </w:r>
    </w:p>
    <w:p w14:paraId="4D9A1510" w14:textId="1D62DEF9"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 transfer can be </w:t>
      </w:r>
      <w:r w:rsidR="00153DBD" w:rsidRPr="00F41396">
        <w:rPr>
          <w:rFonts w:ascii="Times New Roman" w:hAnsi="Times New Roman" w:cs="Times New Roman"/>
          <w:color w:val="auto"/>
          <w:sz w:val="24"/>
          <w:szCs w:val="24"/>
          <w:lang w:val="en-GB"/>
        </w:rPr>
        <w:t>requested</w:t>
      </w:r>
      <w:r w:rsidRPr="00F41396">
        <w:rPr>
          <w:rFonts w:ascii="Times New Roman" w:hAnsi="Times New Roman" w:cs="Times New Roman"/>
          <w:color w:val="auto"/>
          <w:sz w:val="24"/>
          <w:szCs w:val="24"/>
          <w:lang w:val="en-GB"/>
        </w:rPr>
        <w:t xml:space="preserve"> by a staff member or </w:t>
      </w:r>
      <w:r w:rsidR="00153DBD" w:rsidRPr="00F41396">
        <w:rPr>
          <w:rFonts w:ascii="Times New Roman" w:hAnsi="Times New Roman" w:cs="Times New Roman"/>
          <w:color w:val="auto"/>
          <w:sz w:val="24"/>
          <w:szCs w:val="24"/>
          <w:lang w:val="en-GB"/>
        </w:rPr>
        <w:t xml:space="preserve">by </w:t>
      </w:r>
      <w:r w:rsidRPr="00F41396">
        <w:rPr>
          <w:rFonts w:ascii="Times New Roman" w:hAnsi="Times New Roman" w:cs="Times New Roman"/>
          <w:color w:val="auto"/>
          <w:sz w:val="24"/>
          <w:szCs w:val="24"/>
          <w:lang w:val="en-GB"/>
        </w:rPr>
        <w:t xml:space="preserve">a supervisor and must be </w:t>
      </w:r>
      <w:r w:rsidR="00153DBD" w:rsidRPr="00F41396">
        <w:rPr>
          <w:rFonts w:ascii="Times New Roman" w:hAnsi="Times New Roman" w:cs="Times New Roman"/>
          <w:color w:val="auto"/>
          <w:sz w:val="24"/>
          <w:szCs w:val="24"/>
          <w:lang w:val="en-GB"/>
        </w:rPr>
        <w:t xml:space="preserve">accompanied </w:t>
      </w:r>
      <w:r w:rsidR="0028743C" w:rsidRPr="00F41396">
        <w:rPr>
          <w:rFonts w:ascii="Times New Roman" w:hAnsi="Times New Roman" w:cs="Times New Roman"/>
          <w:color w:val="auto"/>
          <w:sz w:val="24"/>
          <w:szCs w:val="24"/>
          <w:lang w:val="en-GB"/>
        </w:rPr>
        <w:t>by</w:t>
      </w:r>
      <w:r w:rsidR="00153DBD" w:rsidRPr="00F41396">
        <w:rPr>
          <w:rFonts w:ascii="Times New Roman" w:hAnsi="Times New Roman" w:cs="Times New Roman"/>
          <w:color w:val="auto"/>
          <w:sz w:val="24"/>
          <w:szCs w:val="24"/>
          <w:lang w:val="en-GB"/>
        </w:rPr>
        <w:t xml:space="preserve"> the appropriate </w:t>
      </w:r>
      <w:r w:rsidRPr="00F41396">
        <w:rPr>
          <w:rFonts w:ascii="Times New Roman" w:hAnsi="Times New Roman" w:cs="Times New Roman"/>
          <w:color w:val="auto"/>
          <w:sz w:val="24"/>
          <w:szCs w:val="24"/>
          <w:lang w:val="en-GB"/>
        </w:rPr>
        <w:t>justifi</w:t>
      </w:r>
      <w:r w:rsidR="00153DBD" w:rsidRPr="00F41396">
        <w:rPr>
          <w:rFonts w:ascii="Times New Roman" w:hAnsi="Times New Roman" w:cs="Times New Roman"/>
          <w:color w:val="auto"/>
          <w:sz w:val="24"/>
          <w:szCs w:val="24"/>
          <w:lang w:val="en-GB"/>
        </w:rPr>
        <w:t>cation</w:t>
      </w:r>
      <w:r w:rsidRPr="00F41396">
        <w:rPr>
          <w:rFonts w:ascii="Times New Roman" w:hAnsi="Times New Roman" w:cs="Times New Roman"/>
          <w:color w:val="auto"/>
          <w:sz w:val="24"/>
          <w:szCs w:val="24"/>
          <w:lang w:val="en-GB"/>
        </w:rPr>
        <w:t xml:space="preserve">.   </w:t>
      </w:r>
      <w:r w:rsidR="00153DBD" w:rsidRPr="00F41396">
        <w:rPr>
          <w:rFonts w:ascii="Times New Roman" w:hAnsi="Times New Roman" w:cs="Times New Roman"/>
          <w:color w:val="auto"/>
          <w:sz w:val="24"/>
          <w:szCs w:val="24"/>
          <w:lang w:val="en-GB"/>
        </w:rPr>
        <w:t xml:space="preserve">Each request will be assessed in its own context and </w:t>
      </w:r>
      <w:r w:rsidRPr="00F41396">
        <w:rPr>
          <w:rFonts w:ascii="Times New Roman" w:hAnsi="Times New Roman" w:cs="Times New Roman"/>
          <w:color w:val="auto"/>
          <w:sz w:val="24"/>
          <w:szCs w:val="24"/>
          <w:lang w:val="en-GB"/>
        </w:rPr>
        <w:t>approval</w:t>
      </w:r>
      <w:r w:rsidR="00153DBD" w:rsidRPr="00F41396">
        <w:rPr>
          <w:rFonts w:ascii="Times New Roman" w:hAnsi="Times New Roman" w:cs="Times New Roman"/>
          <w:color w:val="auto"/>
          <w:sz w:val="24"/>
          <w:szCs w:val="24"/>
          <w:lang w:val="en-GB"/>
        </w:rPr>
        <w:t>s</w:t>
      </w:r>
      <w:r w:rsidRPr="00F41396">
        <w:rPr>
          <w:rFonts w:ascii="Times New Roman" w:hAnsi="Times New Roman" w:cs="Times New Roman"/>
          <w:color w:val="auto"/>
          <w:sz w:val="24"/>
          <w:szCs w:val="24"/>
          <w:lang w:val="en-GB"/>
        </w:rPr>
        <w:t xml:space="preserve"> </w:t>
      </w:r>
      <w:r w:rsidR="00153DBD" w:rsidRPr="00F41396">
        <w:rPr>
          <w:rFonts w:ascii="Times New Roman" w:hAnsi="Times New Roman" w:cs="Times New Roman"/>
          <w:color w:val="auto"/>
          <w:sz w:val="24"/>
          <w:szCs w:val="24"/>
          <w:lang w:val="en-GB"/>
        </w:rPr>
        <w:t>are</w:t>
      </w:r>
      <w:r w:rsidRPr="00F41396">
        <w:rPr>
          <w:rFonts w:ascii="Times New Roman" w:hAnsi="Times New Roman" w:cs="Times New Roman"/>
          <w:color w:val="auto"/>
          <w:sz w:val="24"/>
          <w:szCs w:val="24"/>
          <w:lang w:val="en-GB"/>
        </w:rPr>
        <w:t xml:space="preserve"> not guaranteed.</w:t>
      </w:r>
    </w:p>
    <w:p w14:paraId="4D9A1511" w14:textId="4B5C6C55"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O</w:t>
      </w:r>
      <w:r w:rsidR="001A3E42" w:rsidRPr="00F41396">
        <w:rPr>
          <w:rFonts w:ascii="Times New Roman" w:hAnsi="Times New Roman" w:cs="Times New Roman"/>
          <w:color w:val="auto"/>
          <w:sz w:val="24"/>
          <w:szCs w:val="24"/>
          <w:lang w:val="en-GB"/>
        </w:rPr>
        <w:t>HR&amp;A</w:t>
      </w:r>
      <w:r w:rsidRPr="00F41396">
        <w:rPr>
          <w:rFonts w:ascii="Times New Roman" w:hAnsi="Times New Roman" w:cs="Times New Roman"/>
          <w:color w:val="auto"/>
          <w:sz w:val="24"/>
          <w:szCs w:val="24"/>
          <w:lang w:val="en-GB"/>
        </w:rPr>
        <w:t xml:space="preserve"> has the primary responsibility of ensuring that </w:t>
      </w:r>
      <w:r w:rsidR="00AF4D38">
        <w:rPr>
          <w:rFonts w:ascii="Times New Roman" w:hAnsi="Times New Roman" w:cs="Times New Roman"/>
          <w:color w:val="auto"/>
          <w:sz w:val="24"/>
          <w:szCs w:val="24"/>
          <w:lang w:val="en-GB"/>
        </w:rPr>
        <w:t xml:space="preserve">requests made by employees </w:t>
      </w:r>
      <w:r w:rsidR="00B94E57">
        <w:rPr>
          <w:rFonts w:ascii="Times New Roman" w:hAnsi="Times New Roman" w:cs="Times New Roman"/>
          <w:color w:val="auto"/>
          <w:sz w:val="24"/>
          <w:szCs w:val="24"/>
          <w:lang w:val="en-GB"/>
        </w:rPr>
        <w:t xml:space="preserve">are dependent on their </w:t>
      </w:r>
      <w:r w:rsidRPr="00F41396">
        <w:rPr>
          <w:rFonts w:ascii="Times New Roman" w:hAnsi="Times New Roman" w:cs="Times New Roman"/>
          <w:color w:val="auto"/>
          <w:sz w:val="24"/>
          <w:szCs w:val="24"/>
          <w:lang w:val="en-GB"/>
        </w:rPr>
        <w:t xml:space="preserve">current employment status and department’s release ability.  </w:t>
      </w:r>
    </w:p>
    <w:p w14:paraId="2D791508" w14:textId="031A81CA" w:rsidR="00BA50D8" w:rsidRPr="00F41396" w:rsidRDefault="00BA50D8"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University can offer a transfer to an employee based on </w:t>
      </w:r>
      <w:r w:rsidR="00332EDE" w:rsidRPr="00F41396">
        <w:rPr>
          <w:rFonts w:ascii="Times New Roman" w:hAnsi="Times New Roman" w:cs="Times New Roman"/>
          <w:color w:val="auto"/>
          <w:sz w:val="24"/>
          <w:szCs w:val="24"/>
          <w:lang w:val="en-GB"/>
        </w:rPr>
        <w:t xml:space="preserve">the </w:t>
      </w:r>
      <w:r w:rsidR="002D6C8F" w:rsidRPr="00F41396">
        <w:rPr>
          <w:rFonts w:ascii="Times New Roman" w:hAnsi="Times New Roman" w:cs="Times New Roman"/>
          <w:color w:val="auto"/>
          <w:sz w:val="24"/>
          <w:szCs w:val="24"/>
          <w:lang w:val="en-GB"/>
        </w:rPr>
        <w:t xml:space="preserve">exigency of service. </w:t>
      </w:r>
    </w:p>
    <w:p w14:paraId="4D9A1512" w14:textId="5B74043B"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decision to approve a release of an internal applicant rests with the </w:t>
      </w:r>
      <w:r w:rsidR="007F73FC" w:rsidRPr="00F41396">
        <w:rPr>
          <w:rFonts w:ascii="Times New Roman" w:hAnsi="Times New Roman" w:cs="Times New Roman"/>
          <w:color w:val="auto"/>
          <w:sz w:val="24"/>
          <w:szCs w:val="24"/>
          <w:lang w:val="en-GB"/>
        </w:rPr>
        <w:t xml:space="preserve">current and </w:t>
      </w:r>
      <w:r w:rsidR="003F2F2C" w:rsidRPr="00F41396">
        <w:rPr>
          <w:rFonts w:ascii="Times New Roman" w:hAnsi="Times New Roman" w:cs="Times New Roman"/>
          <w:color w:val="auto"/>
          <w:sz w:val="24"/>
          <w:szCs w:val="24"/>
          <w:lang w:val="en-GB"/>
        </w:rPr>
        <w:t>receiving departments</w:t>
      </w:r>
      <w:r w:rsidR="007F73FC" w:rsidRPr="00F41396">
        <w:rPr>
          <w:rFonts w:ascii="Times New Roman" w:hAnsi="Times New Roman" w:cs="Times New Roman"/>
          <w:color w:val="auto"/>
          <w:sz w:val="24"/>
          <w:szCs w:val="24"/>
          <w:lang w:val="en-GB"/>
        </w:rPr>
        <w:t>.</w:t>
      </w:r>
    </w:p>
    <w:p w14:paraId="4D9A1513" w14:textId="0CA54D86"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Where internal transfers are approved</w:t>
      </w:r>
      <w:r w:rsidR="007F73FC" w:rsidRPr="00F41396">
        <w:rPr>
          <w:rFonts w:ascii="Times New Roman" w:hAnsi="Times New Roman" w:cs="Times New Roman"/>
          <w:color w:val="auto"/>
          <w:sz w:val="24"/>
          <w:szCs w:val="24"/>
          <w:lang w:val="en-GB"/>
        </w:rPr>
        <w:t xml:space="preserve"> by OHR&amp;A</w:t>
      </w:r>
      <w:r w:rsidRPr="00F41396">
        <w:rPr>
          <w:rFonts w:ascii="Times New Roman" w:hAnsi="Times New Roman" w:cs="Times New Roman"/>
          <w:color w:val="auto"/>
          <w:sz w:val="24"/>
          <w:szCs w:val="24"/>
          <w:lang w:val="en-GB"/>
        </w:rPr>
        <w:t>, the effective date of the transfer shall be determined and agreed to by the current and receiving Departments.</w:t>
      </w:r>
    </w:p>
    <w:p w14:paraId="6A696A65" w14:textId="77777777" w:rsidR="00840777" w:rsidRPr="00F41396" w:rsidRDefault="00BB796E"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In the event an employee is involuntarily transferred to a position at the discretion of the university</w:t>
      </w:r>
      <w:r w:rsidR="00190B90" w:rsidRPr="00F41396">
        <w:rPr>
          <w:rFonts w:ascii="Times New Roman" w:hAnsi="Times New Roman" w:cs="Times New Roman"/>
          <w:color w:val="auto"/>
          <w:sz w:val="24"/>
          <w:szCs w:val="24"/>
          <w:lang w:val="en-GB"/>
        </w:rPr>
        <w:t xml:space="preserve">, the details of the transfer will be determined by the President in consultation with the Director, HRA and the current </w:t>
      </w:r>
      <w:r w:rsidR="009D1EA1" w:rsidRPr="00F41396">
        <w:rPr>
          <w:rFonts w:ascii="Times New Roman" w:hAnsi="Times New Roman" w:cs="Times New Roman"/>
          <w:color w:val="auto"/>
          <w:sz w:val="24"/>
          <w:szCs w:val="24"/>
          <w:lang w:val="en-GB"/>
        </w:rPr>
        <w:t>and receiving HOD.</w:t>
      </w:r>
      <w:r w:rsidR="001A7EFD" w:rsidRPr="00F41396">
        <w:rPr>
          <w:rFonts w:ascii="Times New Roman" w:hAnsi="Times New Roman" w:cs="Times New Roman"/>
          <w:color w:val="auto"/>
          <w:sz w:val="24"/>
          <w:szCs w:val="24"/>
          <w:lang w:val="en-GB"/>
        </w:rPr>
        <w:t xml:space="preserve">  D</w:t>
      </w:r>
      <w:r w:rsidR="004712E0" w:rsidRPr="00F41396">
        <w:rPr>
          <w:rFonts w:ascii="Times New Roman" w:hAnsi="Times New Roman" w:cs="Times New Roman"/>
          <w:color w:val="auto"/>
          <w:sz w:val="24"/>
          <w:szCs w:val="24"/>
          <w:lang w:val="en-GB"/>
        </w:rPr>
        <w:t>iscus</w:t>
      </w:r>
      <w:r w:rsidR="001A7EFD" w:rsidRPr="00F41396">
        <w:rPr>
          <w:rFonts w:ascii="Times New Roman" w:hAnsi="Times New Roman" w:cs="Times New Roman"/>
          <w:color w:val="auto"/>
          <w:sz w:val="24"/>
          <w:szCs w:val="24"/>
          <w:lang w:val="en-GB"/>
        </w:rPr>
        <w:t>sion shall be held w</w:t>
      </w:r>
      <w:r w:rsidR="004712E0" w:rsidRPr="00F41396">
        <w:rPr>
          <w:rFonts w:ascii="Times New Roman" w:hAnsi="Times New Roman" w:cs="Times New Roman"/>
          <w:color w:val="auto"/>
          <w:sz w:val="24"/>
          <w:szCs w:val="24"/>
          <w:lang w:val="en-GB"/>
        </w:rPr>
        <w:t>ith the employee and where necessary the Union.</w:t>
      </w:r>
      <w:r w:rsidR="00D121A9" w:rsidRPr="00F41396">
        <w:rPr>
          <w:rFonts w:ascii="Times New Roman" w:hAnsi="Times New Roman" w:cs="Times New Roman"/>
          <w:color w:val="auto"/>
          <w:sz w:val="24"/>
          <w:szCs w:val="24"/>
          <w:lang w:val="en-GB"/>
        </w:rPr>
        <w:t xml:space="preserve"> </w:t>
      </w:r>
    </w:p>
    <w:p w14:paraId="16FD4FC8" w14:textId="3E04AE4A" w:rsidR="00D74F10" w:rsidRPr="00F41396" w:rsidRDefault="00D121A9" w:rsidP="00F41396">
      <w:pPr>
        <w:pStyle w:val="ListParagraph"/>
        <w:numPr>
          <w:ilvl w:val="3"/>
          <w:numId w:val="7"/>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Prior to </w:t>
      </w:r>
      <w:r w:rsidR="00840777" w:rsidRPr="00F41396">
        <w:rPr>
          <w:rFonts w:ascii="Times New Roman" w:hAnsi="Times New Roman" w:cs="Times New Roman"/>
          <w:color w:val="auto"/>
          <w:sz w:val="24"/>
          <w:szCs w:val="24"/>
          <w:lang w:val="en-GB"/>
        </w:rPr>
        <w:t>tr</w:t>
      </w:r>
      <w:r w:rsidR="00CE54F6" w:rsidRPr="00F41396">
        <w:rPr>
          <w:rFonts w:ascii="Times New Roman" w:hAnsi="Times New Roman" w:cs="Times New Roman"/>
          <w:color w:val="auto"/>
          <w:sz w:val="24"/>
          <w:szCs w:val="24"/>
          <w:lang w:val="en-GB"/>
        </w:rPr>
        <w:t xml:space="preserve">ansfer an assessment is to be conducted to determine whether the involuntary transfer is justified. </w:t>
      </w:r>
    </w:p>
    <w:p w14:paraId="4D9A1514" w14:textId="0CD33FA7"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In the event of an objection to a transfer, any of the parties involved may file an appeal in writing to the relevant authorities</w:t>
      </w:r>
      <w:r w:rsidRPr="00F41396">
        <w:rPr>
          <w:color w:val="auto"/>
          <w:lang w:val="en-GB"/>
        </w:rPr>
        <w:t xml:space="preserve"> </w:t>
      </w:r>
      <w:r w:rsidRPr="00F41396">
        <w:rPr>
          <w:rFonts w:ascii="Times New Roman" w:hAnsi="Times New Roman" w:cs="Times New Roman"/>
          <w:color w:val="auto"/>
          <w:sz w:val="24"/>
          <w:szCs w:val="24"/>
          <w:lang w:val="en-GB"/>
        </w:rPr>
        <w:t>(</w:t>
      </w:r>
      <w:r w:rsidR="00BA1FF2" w:rsidRPr="00F41396">
        <w:rPr>
          <w:rFonts w:ascii="Times New Roman" w:hAnsi="Times New Roman" w:cs="Times New Roman"/>
          <w:color w:val="auto"/>
          <w:sz w:val="24"/>
          <w:szCs w:val="24"/>
          <w:lang w:val="en-GB"/>
        </w:rPr>
        <w:t>refer</w:t>
      </w:r>
      <w:r w:rsidRPr="00F41396">
        <w:rPr>
          <w:rFonts w:ascii="Times New Roman" w:hAnsi="Times New Roman" w:cs="Times New Roman"/>
          <w:color w:val="auto"/>
          <w:sz w:val="24"/>
          <w:szCs w:val="24"/>
          <w:lang w:val="en-GB"/>
        </w:rPr>
        <w:t xml:space="preserve"> to </w:t>
      </w:r>
      <w:r w:rsidR="006F4E00" w:rsidRPr="00F41396">
        <w:rPr>
          <w:rFonts w:ascii="Times New Roman" w:hAnsi="Times New Roman" w:cs="Times New Roman"/>
          <w:color w:val="auto"/>
          <w:sz w:val="24"/>
          <w:szCs w:val="24"/>
          <w:lang w:val="en-GB"/>
        </w:rPr>
        <w:t>G</w:t>
      </w:r>
      <w:r w:rsidRPr="00F41396">
        <w:rPr>
          <w:rFonts w:ascii="Times New Roman" w:hAnsi="Times New Roman" w:cs="Times New Roman"/>
          <w:color w:val="auto"/>
          <w:sz w:val="24"/>
          <w:szCs w:val="24"/>
          <w:lang w:val="en-GB"/>
        </w:rPr>
        <w:t xml:space="preserve">rievance </w:t>
      </w:r>
      <w:r w:rsidR="006F4E00" w:rsidRPr="00F41396">
        <w:rPr>
          <w:rFonts w:ascii="Times New Roman" w:hAnsi="Times New Roman" w:cs="Times New Roman"/>
          <w:color w:val="auto"/>
          <w:sz w:val="24"/>
          <w:szCs w:val="24"/>
          <w:lang w:val="en-GB"/>
        </w:rPr>
        <w:t>Policy</w:t>
      </w:r>
      <w:r w:rsidRPr="00F41396">
        <w:rPr>
          <w:rFonts w:ascii="Times New Roman" w:hAnsi="Times New Roman" w:cs="Times New Roman"/>
          <w:color w:val="auto"/>
          <w:sz w:val="24"/>
          <w:szCs w:val="24"/>
          <w:lang w:val="en-GB"/>
        </w:rPr>
        <w:t>).</w:t>
      </w:r>
    </w:p>
    <w:p w14:paraId="4D9A1515" w14:textId="77777777" w:rsidR="00E91005" w:rsidRPr="00F41396" w:rsidRDefault="0086310B" w:rsidP="00F41396">
      <w:pPr>
        <w:pStyle w:val="Heading2"/>
        <w:numPr>
          <w:ilvl w:val="1"/>
          <w:numId w:val="7"/>
        </w:numPr>
        <w:spacing w:before="0" w:after="200"/>
        <w:ind w:left="720" w:hanging="720"/>
        <w:jc w:val="both"/>
        <w:rPr>
          <w:rFonts w:ascii="Times New Roman" w:hAnsi="Times New Roman" w:cs="Times New Roman"/>
          <w:b/>
          <w:color w:val="auto"/>
          <w:sz w:val="24"/>
          <w:szCs w:val="24"/>
          <w:lang w:val="en-GB"/>
        </w:rPr>
      </w:pPr>
      <w:bookmarkStart w:id="31" w:name="_Toc153371212"/>
      <w:r w:rsidRPr="00F41396">
        <w:rPr>
          <w:rFonts w:ascii="Times New Roman" w:hAnsi="Times New Roman" w:cs="Times New Roman"/>
          <w:b/>
          <w:color w:val="auto"/>
          <w:sz w:val="24"/>
          <w:szCs w:val="24"/>
          <w:lang w:val="en-GB"/>
        </w:rPr>
        <w:t>PROMOTIONS</w:t>
      </w:r>
      <w:bookmarkEnd w:id="31"/>
    </w:p>
    <w:p w14:paraId="4D9A1516" w14:textId="1AD65AC8" w:rsidR="00E91005" w:rsidRPr="00F41396" w:rsidRDefault="0086310B" w:rsidP="00F41396">
      <w:pPr>
        <w:pStyle w:val="ListParagraph"/>
        <w:numPr>
          <w:ilvl w:val="2"/>
          <w:numId w:val="7"/>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Selection processes for promotion opportunities should be through competition duly conducted and should provide fair and equitable access and opportunity to all candidates across the University who may be interested in and are eligible to apply for the position.</w:t>
      </w:r>
      <w:r w:rsidR="006755AB" w:rsidRPr="00F41396">
        <w:rPr>
          <w:rFonts w:ascii="Times New Roman" w:hAnsi="Times New Roman" w:cs="Times New Roman"/>
          <w:color w:val="auto"/>
          <w:sz w:val="24"/>
          <w:szCs w:val="24"/>
          <w:lang w:val="en-GB"/>
        </w:rPr>
        <w:t xml:space="preserve"> An internal promotion does not apply to an academic staff member. Academic staff members are promoted in their own right.</w:t>
      </w:r>
    </w:p>
    <w:p w14:paraId="4D9A1517" w14:textId="32B0BF43"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In exceptional circumstances, the President may authorize a promotion without competition, that is, where the talent pool is limited and known, or where the decision relates to the training and development strategy in the Human Resource Management Plan (succession plan). </w:t>
      </w:r>
    </w:p>
    <w:p w14:paraId="4D9A1518" w14:textId="41A64CCC"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In such cases, the appointment decision should be posted, so that anyone who may have had an interest may exercise the right of appeal to the </w:t>
      </w:r>
      <w:r w:rsidR="000F2A2F" w:rsidRPr="00F41396">
        <w:rPr>
          <w:rFonts w:ascii="Times New Roman" w:hAnsi="Times New Roman" w:cs="Times New Roman"/>
          <w:color w:val="auto"/>
          <w:sz w:val="24"/>
          <w:szCs w:val="24"/>
          <w:lang w:val="en-GB"/>
        </w:rPr>
        <w:t>Human Re</w:t>
      </w:r>
      <w:r w:rsidR="00CE1A47" w:rsidRPr="00F41396">
        <w:rPr>
          <w:rFonts w:ascii="Times New Roman" w:hAnsi="Times New Roman" w:cs="Times New Roman"/>
          <w:color w:val="auto"/>
          <w:sz w:val="24"/>
          <w:szCs w:val="24"/>
          <w:lang w:val="en-GB"/>
        </w:rPr>
        <w:t>source Committee (internal)</w:t>
      </w:r>
      <w:r w:rsidR="00C36214" w:rsidRPr="00F41396">
        <w:rPr>
          <w:rFonts w:ascii="Times New Roman" w:hAnsi="Times New Roman" w:cs="Times New Roman"/>
          <w:color w:val="auto"/>
          <w:sz w:val="24"/>
          <w:szCs w:val="24"/>
          <w:lang w:val="en-GB"/>
        </w:rPr>
        <w:t xml:space="preserve">.  The committee will </w:t>
      </w:r>
      <w:r w:rsidR="00AC1676" w:rsidRPr="00F41396">
        <w:rPr>
          <w:rFonts w:ascii="Times New Roman" w:hAnsi="Times New Roman" w:cs="Times New Roman"/>
          <w:color w:val="auto"/>
          <w:sz w:val="24"/>
          <w:szCs w:val="24"/>
          <w:lang w:val="en-GB"/>
        </w:rPr>
        <w:t>report the</w:t>
      </w:r>
      <w:r w:rsidR="00F934D5" w:rsidRPr="00F41396">
        <w:rPr>
          <w:rFonts w:ascii="Times New Roman" w:hAnsi="Times New Roman" w:cs="Times New Roman"/>
          <w:color w:val="auto"/>
          <w:sz w:val="24"/>
          <w:szCs w:val="24"/>
          <w:lang w:val="en-GB"/>
        </w:rPr>
        <w:t xml:space="preserve"> </w:t>
      </w:r>
      <w:r w:rsidR="00CB2A75" w:rsidRPr="00F41396">
        <w:rPr>
          <w:rFonts w:ascii="Times New Roman" w:hAnsi="Times New Roman" w:cs="Times New Roman"/>
          <w:color w:val="auto"/>
          <w:sz w:val="24"/>
          <w:szCs w:val="24"/>
          <w:lang w:val="en-GB"/>
        </w:rPr>
        <w:t>outcome to</w:t>
      </w:r>
      <w:r w:rsidR="00CA1D99" w:rsidRPr="00F41396">
        <w:rPr>
          <w:rFonts w:ascii="Times New Roman" w:hAnsi="Times New Roman" w:cs="Times New Roman"/>
          <w:color w:val="auto"/>
          <w:sz w:val="24"/>
          <w:szCs w:val="24"/>
          <w:lang w:val="en-GB"/>
        </w:rPr>
        <w:t xml:space="preserve"> the President</w:t>
      </w:r>
      <w:r w:rsidR="00987749" w:rsidRPr="00F41396">
        <w:rPr>
          <w:rFonts w:ascii="Times New Roman" w:hAnsi="Times New Roman" w:cs="Times New Roman"/>
          <w:color w:val="auto"/>
          <w:sz w:val="24"/>
          <w:szCs w:val="24"/>
          <w:lang w:val="en-GB"/>
        </w:rPr>
        <w:t>.</w:t>
      </w:r>
      <w:r w:rsidR="000F2A2F" w:rsidRPr="00F41396">
        <w:rPr>
          <w:rFonts w:ascii="Times New Roman" w:hAnsi="Times New Roman" w:cs="Times New Roman"/>
          <w:color w:val="auto"/>
          <w:sz w:val="24"/>
          <w:szCs w:val="24"/>
          <w:lang w:val="en-GB"/>
        </w:rPr>
        <w:t xml:space="preserve">  </w:t>
      </w:r>
    </w:p>
    <w:p w14:paraId="4D9A1519" w14:textId="77777777"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If two or more candidates are assessed to be equally suitable, then seniority of tenure may be used to determine the most suitable candidate.</w:t>
      </w:r>
    </w:p>
    <w:p w14:paraId="4D9A151A" w14:textId="77777777" w:rsidR="00E91005" w:rsidRPr="00F41396" w:rsidRDefault="0086310B" w:rsidP="00F41396">
      <w:pPr>
        <w:pStyle w:val="Heading2"/>
        <w:numPr>
          <w:ilvl w:val="1"/>
          <w:numId w:val="7"/>
        </w:numPr>
        <w:spacing w:before="0" w:after="200"/>
        <w:ind w:left="720" w:hanging="720"/>
        <w:jc w:val="both"/>
        <w:rPr>
          <w:rFonts w:ascii="Times New Roman" w:hAnsi="Times New Roman" w:cs="Times New Roman"/>
          <w:b/>
          <w:color w:val="auto"/>
          <w:sz w:val="24"/>
          <w:szCs w:val="24"/>
          <w:lang w:val="en-GB"/>
        </w:rPr>
      </w:pPr>
      <w:bookmarkStart w:id="32" w:name="_Toc153371213"/>
      <w:r w:rsidRPr="00F41396">
        <w:rPr>
          <w:rFonts w:ascii="Times New Roman" w:hAnsi="Times New Roman" w:cs="Times New Roman"/>
          <w:b/>
          <w:color w:val="auto"/>
          <w:sz w:val="24"/>
          <w:szCs w:val="24"/>
          <w:lang w:val="en-GB"/>
        </w:rPr>
        <w:t>SECONDMENT</w:t>
      </w:r>
      <w:bookmarkEnd w:id="32"/>
    </w:p>
    <w:p w14:paraId="4D9A151D" w14:textId="32C3D76A"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A request for secondment may be made by either party</w:t>
      </w:r>
      <w:r w:rsidR="009067A0" w:rsidRPr="00F41396">
        <w:rPr>
          <w:rFonts w:ascii="Times New Roman" w:hAnsi="Times New Roman" w:cs="Times New Roman"/>
          <w:bCs/>
          <w:color w:val="auto"/>
          <w:sz w:val="24"/>
          <w:szCs w:val="24"/>
          <w:lang w:val="en-GB"/>
        </w:rPr>
        <w:t xml:space="preserve"> (external agency or the University)</w:t>
      </w:r>
      <w:r w:rsidRPr="00F41396">
        <w:rPr>
          <w:rFonts w:ascii="Times New Roman" w:hAnsi="Times New Roman" w:cs="Times New Roman"/>
          <w:bCs/>
          <w:color w:val="auto"/>
          <w:sz w:val="24"/>
          <w:szCs w:val="24"/>
          <w:lang w:val="en-GB"/>
        </w:rPr>
        <w:t>, on behalf of the individual being seconded</w:t>
      </w:r>
      <w:r w:rsidRPr="00F41396">
        <w:rPr>
          <w:rFonts w:ascii="Times New Roman" w:hAnsi="Times New Roman" w:cs="Times New Roman"/>
          <w:color w:val="auto"/>
          <w:sz w:val="24"/>
          <w:szCs w:val="24"/>
          <w:lang w:val="en-GB"/>
        </w:rPr>
        <w:t>.</w:t>
      </w:r>
    </w:p>
    <w:p w14:paraId="4D9A151E" w14:textId="5963AF84"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 Secondment agreement </w:t>
      </w:r>
      <w:r w:rsidR="005B067E" w:rsidRPr="00F41396">
        <w:rPr>
          <w:rFonts w:ascii="Times New Roman" w:hAnsi="Times New Roman" w:cs="Times New Roman"/>
          <w:color w:val="auto"/>
          <w:sz w:val="24"/>
          <w:szCs w:val="24"/>
          <w:lang w:val="en-GB"/>
        </w:rPr>
        <w:t>from</w:t>
      </w:r>
      <w:r w:rsidRPr="00F41396">
        <w:rPr>
          <w:rFonts w:ascii="Times New Roman" w:hAnsi="Times New Roman" w:cs="Times New Roman"/>
          <w:color w:val="auto"/>
          <w:sz w:val="24"/>
          <w:szCs w:val="24"/>
          <w:lang w:val="en-GB"/>
        </w:rPr>
        <w:t xml:space="preserve"> another </w:t>
      </w:r>
      <w:r w:rsidR="00414EC7" w:rsidRPr="00F41396">
        <w:rPr>
          <w:rFonts w:ascii="Times New Roman" w:hAnsi="Times New Roman" w:cs="Times New Roman"/>
          <w:color w:val="auto"/>
          <w:sz w:val="24"/>
          <w:szCs w:val="24"/>
          <w:lang w:val="en-GB"/>
        </w:rPr>
        <w:t>public body</w:t>
      </w:r>
      <w:r w:rsidRPr="00F41396">
        <w:rPr>
          <w:rFonts w:ascii="Times New Roman" w:hAnsi="Times New Roman" w:cs="Times New Roman"/>
          <w:color w:val="auto"/>
          <w:sz w:val="24"/>
          <w:szCs w:val="24"/>
          <w:lang w:val="en-GB"/>
        </w:rPr>
        <w:t xml:space="preserve"> </w:t>
      </w:r>
      <w:r w:rsidR="001C6DD0" w:rsidRPr="00F41396">
        <w:rPr>
          <w:rFonts w:ascii="Times New Roman" w:hAnsi="Times New Roman" w:cs="Times New Roman"/>
          <w:color w:val="auto"/>
          <w:sz w:val="24"/>
          <w:szCs w:val="24"/>
          <w:lang w:val="en-GB"/>
        </w:rPr>
        <w:t xml:space="preserve">or secondment to CMU </w:t>
      </w:r>
      <w:r w:rsidRPr="00F41396">
        <w:rPr>
          <w:rFonts w:ascii="Times New Roman" w:hAnsi="Times New Roman" w:cs="Times New Roman"/>
          <w:color w:val="auto"/>
          <w:sz w:val="24"/>
          <w:szCs w:val="24"/>
          <w:lang w:val="en-GB"/>
        </w:rPr>
        <w:t>requires approval by the President</w:t>
      </w:r>
      <w:r w:rsidR="001100D1" w:rsidRPr="00F41396">
        <w:rPr>
          <w:rFonts w:ascii="Times New Roman" w:hAnsi="Times New Roman" w:cs="Times New Roman"/>
          <w:color w:val="auto"/>
          <w:sz w:val="24"/>
          <w:szCs w:val="24"/>
          <w:lang w:val="en-GB"/>
        </w:rPr>
        <w:t xml:space="preserve"> or in </w:t>
      </w:r>
      <w:r w:rsidR="00F868E8" w:rsidRPr="00F41396">
        <w:rPr>
          <w:rFonts w:ascii="Times New Roman" w:hAnsi="Times New Roman" w:cs="Times New Roman"/>
          <w:color w:val="auto"/>
          <w:sz w:val="24"/>
          <w:szCs w:val="24"/>
          <w:lang w:val="en-GB"/>
        </w:rPr>
        <w:t>some instances</w:t>
      </w:r>
      <w:r w:rsidR="001100D1" w:rsidRPr="00F41396">
        <w:rPr>
          <w:rFonts w:ascii="Times New Roman" w:hAnsi="Times New Roman" w:cs="Times New Roman"/>
          <w:color w:val="auto"/>
          <w:sz w:val="24"/>
          <w:szCs w:val="24"/>
          <w:lang w:val="en-GB"/>
        </w:rPr>
        <w:t>, the Council</w:t>
      </w:r>
      <w:r w:rsidR="00386955"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w:t>
      </w:r>
    </w:p>
    <w:p w14:paraId="4D9A151F" w14:textId="77777777"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Secondment may be either for a fixed term with a guarantee to return, or it may be an interim arrangement for a specified period leading to a permanent change in employment.</w:t>
      </w:r>
    </w:p>
    <w:p w14:paraId="4D9A1520" w14:textId="77777777" w:rsidR="00E91005" w:rsidRPr="00F41396" w:rsidRDefault="0086310B" w:rsidP="00F41396">
      <w:pPr>
        <w:pStyle w:val="ListParagraph"/>
        <w:numPr>
          <w:ilvl w:val="2"/>
          <w:numId w:val="7"/>
        </w:numPr>
        <w:ind w:left="1440"/>
        <w:jc w:val="both"/>
        <w:rPr>
          <w:rFonts w:ascii="Times New Roman" w:hAnsi="Times New Roman" w:cs="Times New Roman"/>
          <w:strike/>
          <w:color w:val="auto"/>
          <w:sz w:val="24"/>
          <w:szCs w:val="24"/>
          <w:lang w:val="en-GB"/>
        </w:rPr>
      </w:pPr>
      <w:r w:rsidRPr="00F41396">
        <w:rPr>
          <w:rFonts w:ascii="Times New Roman" w:hAnsi="Times New Roman" w:cs="Times New Roman"/>
          <w:color w:val="auto"/>
          <w:sz w:val="24"/>
          <w:szCs w:val="24"/>
          <w:lang w:val="en-GB"/>
        </w:rPr>
        <w:t xml:space="preserve">On mutual consent of CMU and the employee, the employee may be considered for secondment for a second time. A secondment will not, however, be granted more than twice in a four-year period, unless granted by both organizations. </w:t>
      </w:r>
    </w:p>
    <w:p w14:paraId="4D9A1521" w14:textId="44A624C4"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Director</w:t>
      </w:r>
      <w:r w:rsidR="005E0704" w:rsidRPr="00F41396">
        <w:rPr>
          <w:rFonts w:ascii="Times New Roman" w:hAnsi="Times New Roman" w:cs="Times New Roman"/>
          <w:color w:val="auto"/>
          <w:sz w:val="24"/>
          <w:szCs w:val="24"/>
          <w:lang w:val="en-GB"/>
        </w:rPr>
        <w:t>, H</w:t>
      </w:r>
      <w:r w:rsidRPr="00F41396">
        <w:rPr>
          <w:rFonts w:ascii="Times New Roman" w:hAnsi="Times New Roman" w:cs="Times New Roman"/>
          <w:color w:val="auto"/>
          <w:sz w:val="24"/>
          <w:szCs w:val="24"/>
          <w:lang w:val="en-GB"/>
        </w:rPr>
        <w:t>RA shall be the liaison between the two entities and ensure that required documentation and approval is given for secondment.</w:t>
      </w:r>
    </w:p>
    <w:p w14:paraId="4D9A1522" w14:textId="77777777"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employment leave shall be frozen during periods of secondment.</w:t>
      </w:r>
    </w:p>
    <w:p w14:paraId="4D9A1523" w14:textId="77777777"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During the period of secondment, the employee’s position within the University shall be protected.</w:t>
      </w:r>
    </w:p>
    <w:p w14:paraId="4D9A1524" w14:textId="77777777" w:rsidR="00E91005" w:rsidRPr="00F41396" w:rsidRDefault="0086310B" w:rsidP="00F41396">
      <w:pPr>
        <w:pStyle w:val="Heading2"/>
        <w:numPr>
          <w:ilvl w:val="1"/>
          <w:numId w:val="7"/>
        </w:numPr>
        <w:spacing w:before="0" w:after="200"/>
        <w:ind w:left="720" w:hanging="720"/>
        <w:jc w:val="both"/>
        <w:rPr>
          <w:rFonts w:ascii="Times New Roman" w:hAnsi="Times New Roman" w:cs="Times New Roman"/>
          <w:b/>
          <w:color w:val="auto"/>
          <w:sz w:val="24"/>
          <w:szCs w:val="24"/>
          <w:lang w:val="en-GB"/>
        </w:rPr>
      </w:pPr>
      <w:bookmarkStart w:id="33" w:name="_Toc153371214"/>
      <w:r w:rsidRPr="00F41396">
        <w:rPr>
          <w:rFonts w:ascii="Times New Roman" w:hAnsi="Times New Roman" w:cs="Times New Roman"/>
          <w:b/>
          <w:color w:val="auto"/>
          <w:sz w:val="24"/>
          <w:szCs w:val="24"/>
          <w:lang w:val="en-GB"/>
        </w:rPr>
        <w:t>APPOINTMENTS</w:t>
      </w:r>
      <w:bookmarkEnd w:id="33"/>
    </w:p>
    <w:p w14:paraId="4D9A1525" w14:textId="264F2E49"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Statutes II to IX and XII of the Caribbean Maritime University Act 2017 outline the </w:t>
      </w:r>
      <w:r w:rsidR="004733CE" w:rsidRPr="00F41396">
        <w:rPr>
          <w:rFonts w:ascii="Times New Roman" w:hAnsi="Times New Roman" w:cs="Times New Roman"/>
          <w:color w:val="auto"/>
          <w:sz w:val="24"/>
          <w:szCs w:val="24"/>
          <w:lang w:val="en-GB"/>
        </w:rPr>
        <w:t>nine</w:t>
      </w:r>
      <w:r w:rsidRPr="00F41396">
        <w:rPr>
          <w:rFonts w:ascii="Times New Roman" w:hAnsi="Times New Roman" w:cs="Times New Roman"/>
          <w:color w:val="auto"/>
          <w:sz w:val="24"/>
          <w:szCs w:val="24"/>
          <w:lang w:val="en-GB"/>
        </w:rPr>
        <w:t xml:space="preserve"> (</w:t>
      </w:r>
      <w:r w:rsidR="004733CE" w:rsidRPr="00F41396">
        <w:rPr>
          <w:rFonts w:ascii="Times New Roman" w:hAnsi="Times New Roman" w:cs="Times New Roman"/>
          <w:color w:val="auto"/>
          <w:sz w:val="24"/>
          <w:szCs w:val="24"/>
          <w:lang w:val="en-GB"/>
        </w:rPr>
        <w:t>9</w:t>
      </w:r>
      <w:r w:rsidRPr="00F41396">
        <w:rPr>
          <w:rFonts w:ascii="Times New Roman" w:hAnsi="Times New Roman" w:cs="Times New Roman"/>
          <w:color w:val="auto"/>
          <w:sz w:val="24"/>
          <w:szCs w:val="24"/>
          <w:lang w:val="en-GB"/>
        </w:rPr>
        <w:t>) posts that shall be appointed on recommendation by the President to the University Council.</w:t>
      </w:r>
    </w:p>
    <w:p w14:paraId="4D9A1526" w14:textId="77777777"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appointments to the University service shall always be in writing that specifies the job title, terms, duties and responsibilities of appointment, benefits attached to the appointment, reporting relationships and requirements for probation.</w:t>
      </w:r>
    </w:p>
    <w:p w14:paraId="4D9A1527" w14:textId="77777777"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appointee shall take up the job in a period not exceeding six (6) months from the date of appointment. Nonetheless, appointees maybe required to report for duty immediately depending on the needs of the University.</w:t>
      </w:r>
    </w:p>
    <w:p w14:paraId="4D9A1528" w14:textId="794B8A1F"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Appointed candidates who do not report for duty </w:t>
      </w:r>
      <w:r w:rsidR="007F728B" w:rsidRPr="00F41396">
        <w:rPr>
          <w:rFonts w:ascii="Times New Roman" w:hAnsi="Times New Roman" w:cs="Times New Roman"/>
          <w:color w:val="auto"/>
          <w:sz w:val="24"/>
          <w:szCs w:val="24"/>
          <w:lang w:val="en-GB"/>
        </w:rPr>
        <w:t xml:space="preserve">within five (5) days of the agreed date of assumption </w:t>
      </w:r>
      <w:r w:rsidRPr="00F41396">
        <w:rPr>
          <w:rFonts w:ascii="Times New Roman" w:hAnsi="Times New Roman" w:cs="Times New Roman"/>
          <w:color w:val="auto"/>
          <w:sz w:val="24"/>
          <w:szCs w:val="24"/>
          <w:lang w:val="en-GB"/>
        </w:rPr>
        <w:t xml:space="preserve">shall </w:t>
      </w:r>
      <w:r w:rsidR="007F728B" w:rsidRPr="00F41396">
        <w:rPr>
          <w:rFonts w:ascii="Times New Roman" w:hAnsi="Times New Roman" w:cs="Times New Roman"/>
          <w:color w:val="auto"/>
          <w:sz w:val="24"/>
          <w:szCs w:val="24"/>
          <w:lang w:val="en-GB"/>
        </w:rPr>
        <w:t xml:space="preserve">be deemed ineligible by way of forfeiture </w:t>
      </w:r>
      <w:r w:rsidRPr="00F41396">
        <w:rPr>
          <w:rFonts w:ascii="Times New Roman" w:hAnsi="Times New Roman" w:cs="Times New Roman"/>
          <w:color w:val="auto"/>
          <w:sz w:val="24"/>
          <w:szCs w:val="24"/>
          <w:lang w:val="en-GB"/>
        </w:rPr>
        <w:t>and the job shall be offered to the next best candidate as may be determined by the University Council.</w:t>
      </w:r>
    </w:p>
    <w:p w14:paraId="304358F7" w14:textId="6B6FC4A6" w:rsidR="004144FB" w:rsidRPr="00F41396" w:rsidRDefault="0086310B" w:rsidP="00F41396">
      <w:pPr>
        <w:pStyle w:val="Heading2"/>
        <w:numPr>
          <w:ilvl w:val="1"/>
          <w:numId w:val="7"/>
        </w:numPr>
        <w:spacing w:before="0" w:after="200"/>
        <w:ind w:left="720" w:hanging="720"/>
        <w:jc w:val="both"/>
        <w:rPr>
          <w:rFonts w:ascii="Times New Roman" w:eastAsia="Times New Roman" w:hAnsi="Times New Roman" w:cs="Times New Roman"/>
          <w:b/>
          <w:color w:val="auto"/>
          <w:sz w:val="24"/>
          <w:szCs w:val="24"/>
          <w:lang w:val="en-GB"/>
        </w:rPr>
      </w:pPr>
      <w:bookmarkStart w:id="34" w:name="_Toc153371215"/>
      <w:r w:rsidRPr="00F41396">
        <w:rPr>
          <w:rFonts w:ascii="Times New Roman" w:eastAsia="Times New Roman" w:hAnsi="Times New Roman" w:cs="Times New Roman"/>
          <w:b/>
          <w:color w:val="auto"/>
          <w:sz w:val="24"/>
          <w:szCs w:val="24"/>
          <w:lang w:val="en-GB"/>
        </w:rPr>
        <w:t>CONFIRMATION OF APPOINTMENTS</w:t>
      </w:r>
      <w:bookmarkEnd w:id="34"/>
    </w:p>
    <w:p w14:paraId="4D9A152B" w14:textId="6E3A43EF"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permanent appointment of new employee is to be confirmed in writing by the </w:t>
      </w:r>
      <w:r w:rsidR="004B5A96" w:rsidRPr="00F41396">
        <w:rPr>
          <w:rFonts w:ascii="Times New Roman" w:hAnsi="Times New Roman" w:cs="Times New Roman"/>
          <w:color w:val="auto"/>
          <w:sz w:val="24"/>
          <w:szCs w:val="24"/>
          <w:lang w:val="en-GB"/>
        </w:rPr>
        <w:t xml:space="preserve">OHR&amp;A </w:t>
      </w:r>
      <w:r w:rsidRPr="00F41396">
        <w:rPr>
          <w:rFonts w:ascii="Times New Roman" w:hAnsi="Times New Roman" w:cs="Times New Roman"/>
          <w:color w:val="auto"/>
          <w:sz w:val="24"/>
          <w:szCs w:val="24"/>
          <w:lang w:val="en-GB"/>
        </w:rPr>
        <w:t>and may be done at any time once the requirements of probation are met.</w:t>
      </w:r>
    </w:p>
    <w:p w14:paraId="4D9A152C" w14:textId="77777777" w:rsidR="00E91005" w:rsidRPr="00F41396" w:rsidRDefault="0086310B" w:rsidP="00F41396">
      <w:pPr>
        <w:jc w:val="both"/>
        <w:rPr>
          <w:lang w:val="en-GB"/>
        </w:rPr>
      </w:pPr>
      <w:r w:rsidRPr="00F41396">
        <w:rPr>
          <w:lang w:val="en-GB"/>
        </w:rPr>
        <w:t xml:space="preserve"> </w:t>
      </w:r>
    </w:p>
    <w:p w14:paraId="4D9A152D" w14:textId="77777777" w:rsidR="00E91005" w:rsidRPr="00F41396" w:rsidRDefault="0086310B" w:rsidP="00F41396">
      <w:pPr>
        <w:pStyle w:val="Heading2"/>
        <w:numPr>
          <w:ilvl w:val="1"/>
          <w:numId w:val="7"/>
        </w:numPr>
        <w:spacing w:before="0" w:after="200"/>
        <w:ind w:left="720" w:hanging="720"/>
        <w:jc w:val="both"/>
        <w:rPr>
          <w:rFonts w:ascii="Times New Roman" w:eastAsia="Times New Roman" w:hAnsi="Times New Roman" w:cs="Times New Roman"/>
          <w:b/>
          <w:color w:val="auto"/>
          <w:sz w:val="24"/>
          <w:szCs w:val="24"/>
          <w:lang w:val="en-GB"/>
        </w:rPr>
      </w:pPr>
      <w:bookmarkStart w:id="35" w:name="_Toc153371216"/>
      <w:r w:rsidRPr="00F41396">
        <w:rPr>
          <w:rFonts w:ascii="Times New Roman" w:hAnsi="Times New Roman" w:cs="Times New Roman"/>
          <w:b/>
          <w:color w:val="auto"/>
          <w:sz w:val="24"/>
          <w:szCs w:val="24"/>
          <w:lang w:val="en-GB"/>
        </w:rPr>
        <w:t>ACTING APPOINTMENTS</w:t>
      </w:r>
      <w:bookmarkEnd w:id="35"/>
    </w:p>
    <w:p w14:paraId="4D9A152E" w14:textId="77777777"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bookmarkStart w:id="36" w:name="_Hlk123544592"/>
      <w:r w:rsidRPr="00F41396">
        <w:rPr>
          <w:rFonts w:ascii="Times New Roman" w:hAnsi="Times New Roman" w:cs="Times New Roman"/>
          <w:color w:val="auto"/>
          <w:sz w:val="24"/>
          <w:szCs w:val="24"/>
          <w:lang w:val="en-GB"/>
        </w:rPr>
        <w:t>An acting assignment is an appointment for a specified period, wherein an individual in one position is required to perform the duties of another position at a higher level.</w:t>
      </w:r>
    </w:p>
    <w:bookmarkEnd w:id="36"/>
    <w:p w14:paraId="4D9A152F" w14:textId="5085D530"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 acting appointment does not confer an automatic right of permanent appointment to the position.</w:t>
      </w:r>
      <w:r w:rsidR="00A05BDC" w:rsidRPr="00F41396">
        <w:rPr>
          <w:rFonts w:ascii="Times New Roman" w:hAnsi="Times New Roman" w:cs="Times New Roman"/>
          <w:color w:val="auto"/>
          <w:sz w:val="24"/>
          <w:szCs w:val="24"/>
          <w:lang w:val="en-GB"/>
        </w:rPr>
        <w:t xml:space="preserve"> Acting appointments are at the discretion of the employer.</w:t>
      </w:r>
    </w:p>
    <w:p w14:paraId="4D9A1530" w14:textId="77777777"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Opportunities for acting assignments should be managed in such a manner that they do not result in an unfair advantage to anyone, in any subsequent competitive process.</w:t>
      </w:r>
    </w:p>
    <w:p w14:paraId="38018E16" w14:textId="2910CF68" w:rsidR="00D40218"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Provision should be made to ensure that persons acting are remunerated with relevant benefits and emoluments due to the position in which he/she is acting</w:t>
      </w:r>
      <w:r w:rsidR="00A05BDC" w:rsidRPr="00F41396">
        <w:rPr>
          <w:rFonts w:ascii="Times New Roman" w:hAnsi="Times New Roman" w:cs="Times New Roman"/>
          <w:color w:val="auto"/>
          <w:sz w:val="24"/>
          <w:szCs w:val="24"/>
          <w:lang w:val="en-GB"/>
        </w:rPr>
        <w:t xml:space="preserve"> and according to the established timeline for remuneration to be received for any acting arrangement.</w:t>
      </w:r>
      <w:r w:rsidRPr="00F41396">
        <w:rPr>
          <w:rFonts w:ascii="Times New Roman" w:hAnsi="Times New Roman" w:cs="Times New Roman"/>
          <w:color w:val="auto"/>
          <w:sz w:val="24"/>
          <w:szCs w:val="24"/>
          <w:lang w:val="en-GB"/>
        </w:rPr>
        <w:t xml:space="preserve"> </w:t>
      </w:r>
    </w:p>
    <w:p w14:paraId="4D9A1532" w14:textId="21E2FFA6" w:rsidR="00E91005" w:rsidRPr="00F41396" w:rsidRDefault="00974E6F" w:rsidP="00F41396">
      <w:pPr>
        <w:pStyle w:val="Heading2"/>
        <w:numPr>
          <w:ilvl w:val="1"/>
          <w:numId w:val="7"/>
        </w:numPr>
        <w:spacing w:before="0" w:after="200"/>
        <w:ind w:left="720" w:hanging="720"/>
        <w:jc w:val="both"/>
        <w:rPr>
          <w:rFonts w:ascii="Times New Roman" w:eastAsia="Times New Roman" w:hAnsi="Times New Roman" w:cs="Times New Roman"/>
          <w:b/>
          <w:color w:val="auto"/>
          <w:sz w:val="24"/>
          <w:szCs w:val="24"/>
          <w:u w:val="single"/>
          <w:lang w:val="en-GB"/>
        </w:rPr>
      </w:pPr>
      <w:bookmarkStart w:id="37" w:name="_Toc153371217"/>
      <w:r w:rsidRPr="00F41396">
        <w:rPr>
          <w:rFonts w:ascii="Times New Roman" w:hAnsi="Times New Roman" w:cs="Times New Roman"/>
          <w:b/>
          <w:color w:val="auto"/>
          <w:sz w:val="24"/>
          <w:szCs w:val="24"/>
          <w:lang w:val="en-GB"/>
        </w:rPr>
        <w:t>DEPLOYMENT</w:t>
      </w:r>
      <w:bookmarkEnd w:id="37"/>
      <w:r w:rsidRPr="00F41396">
        <w:rPr>
          <w:rFonts w:ascii="Times New Roman" w:hAnsi="Times New Roman" w:cs="Times New Roman"/>
          <w:b/>
          <w:color w:val="auto"/>
          <w:sz w:val="24"/>
          <w:szCs w:val="24"/>
          <w:lang w:val="en-GB"/>
        </w:rPr>
        <w:t xml:space="preserve"> </w:t>
      </w:r>
    </w:p>
    <w:p w14:paraId="0C8B1013" w14:textId="77777777" w:rsidR="00667DAC" w:rsidRDefault="00B7485C" w:rsidP="00F41396">
      <w:pPr>
        <w:pStyle w:val="ListParagraph"/>
        <w:numPr>
          <w:ilvl w:val="2"/>
          <w:numId w:val="7"/>
        </w:numPr>
        <w:tabs>
          <w:tab w:val="left" w:pos="1440"/>
        </w:tabs>
        <w:ind w:left="1440"/>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A deployment is </w:t>
      </w:r>
      <w:r w:rsidR="008033DE">
        <w:rPr>
          <w:rFonts w:ascii="Times New Roman" w:hAnsi="Times New Roman" w:cs="Times New Roman"/>
          <w:color w:val="auto"/>
          <w:sz w:val="24"/>
          <w:szCs w:val="24"/>
          <w:lang w:val="en-GB"/>
        </w:rPr>
        <w:t>an</w:t>
      </w:r>
      <w:r>
        <w:rPr>
          <w:rFonts w:ascii="Times New Roman" w:hAnsi="Times New Roman" w:cs="Times New Roman"/>
          <w:color w:val="auto"/>
          <w:sz w:val="24"/>
          <w:szCs w:val="24"/>
          <w:lang w:val="en-GB"/>
        </w:rPr>
        <w:t xml:space="preserve"> assignment from one position to another that is equivalent in level, </w:t>
      </w:r>
      <w:r w:rsidR="008033DE">
        <w:rPr>
          <w:rFonts w:ascii="Times New Roman" w:hAnsi="Times New Roman" w:cs="Times New Roman"/>
          <w:color w:val="auto"/>
          <w:sz w:val="24"/>
          <w:szCs w:val="24"/>
          <w:lang w:val="en-GB"/>
        </w:rPr>
        <w:t>emoluments,</w:t>
      </w:r>
      <w:r>
        <w:rPr>
          <w:rFonts w:ascii="Times New Roman" w:hAnsi="Times New Roman" w:cs="Times New Roman"/>
          <w:color w:val="auto"/>
          <w:sz w:val="24"/>
          <w:szCs w:val="24"/>
          <w:lang w:val="en-GB"/>
        </w:rPr>
        <w:t xml:space="preserve"> and ben</w:t>
      </w:r>
      <w:r w:rsidR="008033DE">
        <w:rPr>
          <w:rFonts w:ascii="Times New Roman" w:hAnsi="Times New Roman" w:cs="Times New Roman"/>
          <w:color w:val="auto"/>
          <w:sz w:val="24"/>
          <w:szCs w:val="24"/>
          <w:lang w:val="en-GB"/>
        </w:rPr>
        <w:t xml:space="preserve">efits. </w:t>
      </w:r>
    </w:p>
    <w:p w14:paraId="4D9A1534" w14:textId="7667F0BA" w:rsidR="00E91005" w:rsidRPr="00F41396" w:rsidRDefault="0086310B" w:rsidP="00F41396">
      <w:pPr>
        <w:pStyle w:val="ListParagraph"/>
        <w:numPr>
          <w:ilvl w:val="2"/>
          <w:numId w:val="7"/>
        </w:numPr>
        <w:tabs>
          <w:tab w:val="left" w:pos="1440"/>
        </w:tabs>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This action is at the discretion of the President and/or Divisional Head to satisfy operational requirements or to resolve job-related difficulties.</w:t>
      </w:r>
    </w:p>
    <w:p w14:paraId="4D9A1535" w14:textId="77777777" w:rsidR="00E91005" w:rsidRPr="00F41396" w:rsidRDefault="0086310B" w:rsidP="00F41396">
      <w:pPr>
        <w:pStyle w:val="ListParagraph"/>
        <w:numPr>
          <w:ilvl w:val="2"/>
          <w:numId w:val="7"/>
        </w:numPr>
        <w:tabs>
          <w:tab w:val="left" w:pos="1440"/>
        </w:tabs>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 deployment may be temporary in the first instance and may subsequently lead to a transfer.</w:t>
      </w:r>
    </w:p>
    <w:p w14:paraId="4D9A1536" w14:textId="695A8517" w:rsidR="00E91005" w:rsidRPr="00F41396" w:rsidRDefault="0086310B" w:rsidP="00F41396">
      <w:pPr>
        <w:pStyle w:val="ListParagraph"/>
        <w:numPr>
          <w:ilvl w:val="2"/>
          <w:numId w:val="7"/>
        </w:numPr>
        <w:tabs>
          <w:tab w:val="left" w:pos="1440"/>
        </w:tabs>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 deployment may be done within or between divisions or departments of the University as authorized by the relevant authorit</w:t>
      </w:r>
      <w:r w:rsidR="00A05BDC" w:rsidRPr="00F41396">
        <w:rPr>
          <w:rFonts w:ascii="Times New Roman" w:hAnsi="Times New Roman" w:cs="Times New Roman"/>
          <w:color w:val="auto"/>
          <w:sz w:val="24"/>
          <w:szCs w:val="24"/>
          <w:lang w:val="en-GB"/>
        </w:rPr>
        <w:t>ies</w:t>
      </w:r>
      <w:r w:rsidRPr="00F41396">
        <w:rPr>
          <w:rFonts w:ascii="Times New Roman" w:hAnsi="Times New Roman" w:cs="Times New Roman"/>
          <w:color w:val="auto"/>
          <w:sz w:val="24"/>
          <w:szCs w:val="24"/>
          <w:lang w:val="en-GB"/>
        </w:rPr>
        <w:t>.</w:t>
      </w:r>
    </w:p>
    <w:p w14:paraId="4D9A1537" w14:textId="7A864ACA" w:rsidR="00E91005" w:rsidRPr="00F41396" w:rsidRDefault="0086310B" w:rsidP="00F41396">
      <w:pPr>
        <w:pStyle w:val="Heading2"/>
        <w:numPr>
          <w:ilvl w:val="1"/>
          <w:numId w:val="7"/>
        </w:numPr>
        <w:spacing w:before="0" w:after="200"/>
        <w:ind w:left="720" w:hanging="720"/>
        <w:jc w:val="both"/>
        <w:rPr>
          <w:rFonts w:ascii="Times New Roman" w:hAnsi="Times New Roman" w:cs="Times New Roman"/>
          <w:b/>
          <w:color w:val="auto"/>
          <w:sz w:val="24"/>
          <w:szCs w:val="24"/>
          <w:lang w:val="en-GB"/>
        </w:rPr>
      </w:pPr>
      <w:bookmarkStart w:id="38" w:name="_Toc153371218"/>
      <w:r w:rsidRPr="00F41396">
        <w:rPr>
          <w:rFonts w:ascii="Times New Roman" w:hAnsi="Times New Roman" w:cs="Times New Roman"/>
          <w:b/>
          <w:color w:val="auto"/>
          <w:sz w:val="24"/>
          <w:szCs w:val="24"/>
          <w:lang w:val="en-GB"/>
        </w:rPr>
        <w:t xml:space="preserve">APPLICANTS </w:t>
      </w:r>
      <w:r w:rsidR="00DF019C" w:rsidRPr="00F41396">
        <w:rPr>
          <w:rFonts w:ascii="Times New Roman" w:hAnsi="Times New Roman" w:cs="Times New Roman"/>
          <w:b/>
          <w:color w:val="auto"/>
          <w:sz w:val="24"/>
          <w:szCs w:val="24"/>
          <w:lang w:val="en-GB"/>
        </w:rPr>
        <w:t>NOT SELECTED</w:t>
      </w:r>
      <w:bookmarkEnd w:id="38"/>
    </w:p>
    <w:p w14:paraId="4D9A1538" w14:textId="1C76422C"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will notify all candidates</w:t>
      </w:r>
      <w:r w:rsidR="00DF019C" w:rsidRPr="00F41396">
        <w:rPr>
          <w:rFonts w:ascii="Times New Roman" w:hAnsi="Times New Roman" w:cs="Times New Roman"/>
          <w:color w:val="auto"/>
          <w:sz w:val="24"/>
          <w:szCs w:val="24"/>
          <w:lang w:val="en-GB"/>
        </w:rPr>
        <w:t xml:space="preserve"> not selected</w:t>
      </w:r>
      <w:r w:rsidRPr="00F41396">
        <w:rPr>
          <w:rFonts w:ascii="Times New Roman" w:hAnsi="Times New Roman" w:cs="Times New Roman"/>
          <w:color w:val="auto"/>
          <w:sz w:val="24"/>
          <w:szCs w:val="24"/>
          <w:lang w:val="en-GB"/>
        </w:rPr>
        <w:t xml:space="preserve"> who attended interview sessions, either in writing or by telephone of their recruitments status and keep a written record of such notification</w:t>
      </w:r>
      <w:r w:rsidR="00841232" w:rsidRPr="00F41396">
        <w:rPr>
          <w:rFonts w:ascii="Times New Roman" w:hAnsi="Times New Roman" w:cs="Times New Roman"/>
          <w:color w:val="auto"/>
          <w:sz w:val="24"/>
          <w:szCs w:val="24"/>
          <w:lang w:val="en-GB"/>
        </w:rPr>
        <w:t>(s).</w:t>
      </w:r>
    </w:p>
    <w:p w14:paraId="2BEBF8FA" w14:textId="0E72A29A" w:rsidR="00F57D06" w:rsidRPr="00F41396" w:rsidRDefault="002F3E7D"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 record of candidates</w:t>
      </w:r>
      <w:r w:rsidR="00DF019C" w:rsidRPr="00F41396">
        <w:rPr>
          <w:rFonts w:ascii="Times New Roman" w:hAnsi="Times New Roman" w:cs="Times New Roman"/>
          <w:color w:val="auto"/>
          <w:sz w:val="24"/>
          <w:szCs w:val="24"/>
          <w:lang w:val="en-GB"/>
        </w:rPr>
        <w:t xml:space="preserve"> not selected</w:t>
      </w:r>
      <w:r w:rsidRPr="00F41396">
        <w:rPr>
          <w:rFonts w:ascii="Times New Roman" w:hAnsi="Times New Roman" w:cs="Times New Roman"/>
          <w:color w:val="auto"/>
          <w:sz w:val="24"/>
          <w:szCs w:val="24"/>
          <w:lang w:val="en-GB"/>
        </w:rPr>
        <w:t xml:space="preserve"> will be kept for a minimum </w:t>
      </w:r>
      <w:r w:rsidR="00024ABA" w:rsidRPr="00F41396">
        <w:rPr>
          <w:rFonts w:ascii="Times New Roman" w:hAnsi="Times New Roman" w:cs="Times New Roman"/>
          <w:color w:val="auto"/>
          <w:sz w:val="24"/>
          <w:szCs w:val="24"/>
          <w:lang w:val="en-GB"/>
        </w:rPr>
        <w:t>of</w:t>
      </w:r>
      <w:r w:rsidR="0086310B" w:rsidRPr="00F41396">
        <w:rPr>
          <w:rFonts w:ascii="Times New Roman" w:hAnsi="Times New Roman" w:cs="Times New Roman"/>
          <w:color w:val="auto"/>
          <w:sz w:val="24"/>
          <w:szCs w:val="24"/>
          <w:lang w:val="en-GB"/>
        </w:rPr>
        <w:t xml:space="preserve"> six (6) months. Th</w:t>
      </w:r>
      <w:r w:rsidR="00024ABA" w:rsidRPr="00F41396">
        <w:rPr>
          <w:rFonts w:ascii="Times New Roman" w:hAnsi="Times New Roman" w:cs="Times New Roman"/>
          <w:color w:val="auto"/>
          <w:sz w:val="24"/>
          <w:szCs w:val="24"/>
          <w:lang w:val="en-GB"/>
        </w:rPr>
        <w:t>ese records</w:t>
      </w:r>
      <w:r w:rsidR="0086310B" w:rsidRPr="00F41396">
        <w:rPr>
          <w:rFonts w:ascii="Times New Roman" w:hAnsi="Times New Roman" w:cs="Times New Roman"/>
          <w:color w:val="auto"/>
          <w:sz w:val="24"/>
          <w:szCs w:val="24"/>
          <w:lang w:val="en-GB"/>
        </w:rPr>
        <w:t xml:space="preserve"> will consist of either</w:t>
      </w:r>
      <w:r w:rsidR="00866926" w:rsidRPr="00F41396">
        <w:rPr>
          <w:rFonts w:ascii="Times New Roman" w:hAnsi="Times New Roman" w:cs="Times New Roman"/>
          <w:iCs/>
          <w:color w:val="auto"/>
          <w:sz w:val="24"/>
          <w:szCs w:val="24"/>
          <w:lang w:val="en-GB"/>
        </w:rPr>
        <w:t>:</w:t>
      </w:r>
    </w:p>
    <w:p w14:paraId="133E743A" w14:textId="361E1749" w:rsidR="00F57D06" w:rsidRPr="00F41396" w:rsidRDefault="00F57D06" w:rsidP="00F41396">
      <w:pPr>
        <w:pStyle w:val="ListParagraph"/>
        <w:numPr>
          <w:ilvl w:val="3"/>
          <w:numId w:val="7"/>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Unsolicited applications by qualified persons for positions which are not</w:t>
      </w:r>
      <w:r w:rsidR="00920CCE" w:rsidRPr="00F41396">
        <w:rPr>
          <w:rFonts w:ascii="Times New Roman" w:hAnsi="Times New Roman" w:cs="Times New Roman"/>
          <w:color w:val="auto"/>
          <w:sz w:val="24"/>
          <w:szCs w:val="24"/>
          <w:lang w:val="en-GB"/>
        </w:rPr>
        <w:t xml:space="preserve"> vacant or:  </w:t>
      </w:r>
    </w:p>
    <w:p w14:paraId="7EED89EA" w14:textId="3B702C67" w:rsidR="00920CCE" w:rsidRPr="00F41396" w:rsidRDefault="00F57D06" w:rsidP="00F41396">
      <w:pPr>
        <w:pStyle w:val="ListParagraph"/>
        <w:numPr>
          <w:ilvl w:val="3"/>
          <w:numId w:val="7"/>
        </w:numPr>
        <w:jc w:val="both"/>
        <w:rPr>
          <w:color w:val="auto"/>
          <w:lang w:val="en-GB"/>
        </w:rPr>
      </w:pPr>
      <w:r w:rsidRPr="00F41396">
        <w:rPr>
          <w:rFonts w:ascii="Times New Roman" w:hAnsi="Times New Roman" w:cs="Times New Roman"/>
          <w:color w:val="auto"/>
          <w:sz w:val="24"/>
          <w:szCs w:val="24"/>
          <w:lang w:val="en-GB"/>
        </w:rPr>
        <w:t xml:space="preserve">Applications by individuals who, although considered for existing vacancies, were not hired. </w:t>
      </w:r>
    </w:p>
    <w:p w14:paraId="4D9A153C" w14:textId="42272FF6" w:rsidR="00E91005" w:rsidRPr="00F41396" w:rsidRDefault="0086310B" w:rsidP="00F41396">
      <w:pPr>
        <w:pStyle w:val="ListParagraph"/>
        <w:numPr>
          <w:ilvl w:val="2"/>
          <w:numId w:val="7"/>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Applicants who do not meet </w:t>
      </w:r>
      <w:r w:rsidR="00893336" w:rsidRPr="00F41396">
        <w:rPr>
          <w:rFonts w:ascii="Times New Roman" w:hAnsi="Times New Roman" w:cs="Times New Roman"/>
          <w:color w:val="auto"/>
          <w:sz w:val="24"/>
          <w:szCs w:val="24"/>
          <w:lang w:val="en-GB"/>
        </w:rPr>
        <w:t xml:space="preserve">the </w:t>
      </w:r>
      <w:r w:rsidRPr="00F41396">
        <w:rPr>
          <w:rFonts w:ascii="Times New Roman" w:hAnsi="Times New Roman" w:cs="Times New Roman"/>
          <w:color w:val="auto"/>
          <w:sz w:val="24"/>
          <w:szCs w:val="24"/>
          <w:lang w:val="en-GB"/>
        </w:rPr>
        <w:t xml:space="preserve">minimum requirements and do not merit further consideration will be notified that their application is not being considered. No reason needs be given, other than the general statement that there are currently no positions available in which their services could be utilized. </w:t>
      </w:r>
    </w:p>
    <w:p w14:paraId="4D42DBA2" w14:textId="77777777" w:rsidR="00750056" w:rsidRPr="00F41396" w:rsidRDefault="00750056" w:rsidP="00F41396">
      <w:pPr>
        <w:jc w:val="both"/>
        <w:rPr>
          <w:lang w:val="en-GB"/>
        </w:rPr>
      </w:pPr>
    </w:p>
    <w:p w14:paraId="4D9A153D" w14:textId="77777777" w:rsidR="00E91005" w:rsidRPr="00F41396" w:rsidRDefault="0086310B" w:rsidP="00F41396">
      <w:pPr>
        <w:pStyle w:val="Heading2"/>
        <w:numPr>
          <w:ilvl w:val="1"/>
          <w:numId w:val="7"/>
        </w:numPr>
        <w:spacing w:before="0" w:after="200"/>
        <w:jc w:val="both"/>
        <w:rPr>
          <w:rFonts w:ascii="Times New Roman" w:hAnsi="Times New Roman" w:cs="Times New Roman"/>
          <w:b/>
          <w:color w:val="auto"/>
          <w:sz w:val="24"/>
          <w:szCs w:val="24"/>
          <w:lang w:val="en-GB"/>
        </w:rPr>
      </w:pPr>
      <w:bookmarkStart w:id="39" w:name="_Toc153371219"/>
      <w:r w:rsidRPr="00F41396">
        <w:rPr>
          <w:rFonts w:ascii="Times New Roman" w:hAnsi="Times New Roman" w:cs="Times New Roman"/>
          <w:b/>
          <w:color w:val="auto"/>
          <w:sz w:val="24"/>
          <w:szCs w:val="24"/>
          <w:lang w:val="en-GB"/>
        </w:rPr>
        <w:t>ROLES &amp; RESPONSIBILITIES</w:t>
      </w:r>
      <w:bookmarkEnd w:id="39"/>
    </w:p>
    <w:tbl>
      <w:tblPr>
        <w:tblW w:w="9385" w:type="dxa"/>
        <w:tblInd w:w="2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50"/>
        <w:gridCol w:w="5935"/>
      </w:tblGrid>
      <w:tr w:rsidR="00F41396" w:rsidRPr="00F41396" w14:paraId="4D9A1540" w14:textId="77777777" w:rsidTr="00465571">
        <w:trPr>
          <w:trHeight w:val="600"/>
        </w:trPr>
        <w:tc>
          <w:tcPr>
            <w:tcW w:w="3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3E"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Position(s)</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3F" w14:textId="77777777" w:rsidR="00E91005" w:rsidRPr="00F41396" w:rsidRDefault="0086310B" w:rsidP="00F41396">
            <w:pPr>
              <w:pStyle w:val="Body"/>
              <w:spacing w:line="240" w:lineRule="auto"/>
              <w:jc w:val="both"/>
              <w:rPr>
                <w:rFonts w:ascii="Times New Roman" w:eastAsia="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Responsibility/Authority</w:t>
            </w:r>
          </w:p>
        </w:tc>
      </w:tr>
      <w:tr w:rsidR="00F41396" w:rsidRPr="00F41396" w14:paraId="4D9A1545" w14:textId="77777777" w:rsidTr="00465571">
        <w:trPr>
          <w:trHeight w:val="1500"/>
        </w:trPr>
        <w:tc>
          <w:tcPr>
            <w:tcW w:w="3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41"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President</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42" w14:textId="0EAAB637" w:rsidR="00E91005" w:rsidRPr="00F41396" w:rsidRDefault="0086310B" w:rsidP="00C410A7">
            <w:pPr>
              <w:pStyle w:val="ListParagraph"/>
              <w:numPr>
                <w:ilvl w:val="0"/>
                <w:numId w:val="8"/>
              </w:numPr>
              <w:tabs>
                <w:tab w:val="center" w:pos="4680"/>
                <w:tab w:val="right" w:pos="9340"/>
              </w:tabs>
              <w:spacing w:line="240" w:lineRule="auto"/>
              <w:ind w:left="341"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Approve recruitment requests</w:t>
            </w:r>
            <w:r w:rsidR="00112F7D" w:rsidRPr="00F41396">
              <w:rPr>
                <w:rFonts w:ascii="Times New Roman" w:hAnsi="Times New Roman" w:cs="Times New Roman"/>
                <w:color w:val="auto"/>
                <w:sz w:val="24"/>
                <w:szCs w:val="24"/>
                <w:lang w:val="en-GB"/>
              </w:rPr>
              <w:t>.</w:t>
            </w:r>
          </w:p>
          <w:p w14:paraId="4D9A1543" w14:textId="0F3BA367" w:rsidR="00E91005" w:rsidRPr="00F41396" w:rsidRDefault="0086310B" w:rsidP="00C410A7">
            <w:pPr>
              <w:pStyle w:val="ListParagraph"/>
              <w:numPr>
                <w:ilvl w:val="0"/>
                <w:numId w:val="8"/>
              </w:numPr>
              <w:tabs>
                <w:tab w:val="center" w:pos="4680"/>
                <w:tab w:val="right" w:pos="9340"/>
              </w:tabs>
              <w:spacing w:line="240" w:lineRule="auto"/>
              <w:ind w:left="341"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Agree and participate in the selection of senior level staff activities</w:t>
            </w:r>
            <w:r w:rsidR="00112F7D" w:rsidRPr="00F41396">
              <w:rPr>
                <w:rFonts w:ascii="Times New Roman" w:hAnsi="Times New Roman" w:cs="Times New Roman"/>
                <w:color w:val="auto"/>
                <w:sz w:val="24"/>
                <w:szCs w:val="24"/>
                <w:lang w:val="en-GB"/>
              </w:rPr>
              <w:t>.</w:t>
            </w:r>
          </w:p>
          <w:p w14:paraId="4D9A1544" w14:textId="74711BD2" w:rsidR="00E91005" w:rsidRPr="00F41396" w:rsidRDefault="0086310B" w:rsidP="00C410A7">
            <w:pPr>
              <w:pStyle w:val="ListParagraph"/>
              <w:numPr>
                <w:ilvl w:val="0"/>
                <w:numId w:val="8"/>
              </w:numPr>
              <w:tabs>
                <w:tab w:val="center" w:pos="4680"/>
                <w:tab w:val="right" w:pos="9340"/>
              </w:tabs>
              <w:spacing w:line="240" w:lineRule="auto"/>
              <w:ind w:left="341"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Approve employments, </w:t>
            </w:r>
            <w:r w:rsidR="00BF14E8" w:rsidRPr="00F41396">
              <w:rPr>
                <w:rFonts w:ascii="Times New Roman" w:hAnsi="Times New Roman" w:cs="Times New Roman"/>
                <w:color w:val="auto"/>
                <w:sz w:val="24"/>
                <w:szCs w:val="24"/>
                <w:lang w:val="en-GB"/>
              </w:rPr>
              <w:t>appointments,</w:t>
            </w:r>
            <w:r w:rsidRPr="00F41396">
              <w:rPr>
                <w:rFonts w:ascii="Times New Roman" w:hAnsi="Times New Roman" w:cs="Times New Roman"/>
                <w:color w:val="auto"/>
                <w:sz w:val="24"/>
                <w:szCs w:val="24"/>
                <w:lang w:val="en-GB"/>
              </w:rPr>
              <w:t xml:space="preserve"> and secondment.</w:t>
            </w:r>
          </w:p>
        </w:tc>
      </w:tr>
      <w:tr w:rsidR="00F41396" w:rsidRPr="00F41396" w14:paraId="4D9A1549" w14:textId="77777777" w:rsidTr="00465571">
        <w:trPr>
          <w:trHeight w:val="613"/>
        </w:trPr>
        <w:tc>
          <w:tcPr>
            <w:tcW w:w="3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46" w14:textId="528DFF57" w:rsidR="00E91005" w:rsidRPr="00F41396" w:rsidRDefault="0086310B" w:rsidP="00F41396">
            <w:pPr>
              <w:pStyle w:val="Body"/>
              <w:spacing w:line="240" w:lineRule="auto"/>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H</w:t>
            </w:r>
            <w:r w:rsidR="00ED461C">
              <w:rPr>
                <w:rFonts w:ascii="Times New Roman" w:hAnsi="Times New Roman" w:cs="Times New Roman"/>
                <w:bCs/>
                <w:color w:val="auto"/>
                <w:sz w:val="24"/>
                <w:szCs w:val="24"/>
                <w:lang w:val="en-GB"/>
              </w:rPr>
              <w:t xml:space="preserve">R Sub-committee of Council </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47" w14:textId="77777777" w:rsidR="00E91005" w:rsidRPr="00F41396" w:rsidRDefault="0086310B" w:rsidP="00C410A7">
            <w:pPr>
              <w:pStyle w:val="ListParagraph"/>
              <w:numPr>
                <w:ilvl w:val="0"/>
                <w:numId w:val="9"/>
              </w:numPr>
              <w:tabs>
                <w:tab w:val="center" w:pos="4680"/>
                <w:tab w:val="right" w:pos="9340"/>
              </w:tabs>
              <w:spacing w:line="240" w:lineRule="auto"/>
              <w:ind w:left="341"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Serve as Appeals for grievances regarding any aspect of the recruitment and selection process coming from the internal HR Committee.</w:t>
            </w:r>
          </w:p>
          <w:p w14:paraId="4D9A1548" w14:textId="01FA06B6" w:rsidR="00E91005" w:rsidRPr="00F41396" w:rsidRDefault="0086310B" w:rsidP="00C410A7">
            <w:pPr>
              <w:pStyle w:val="ListParagraph"/>
              <w:numPr>
                <w:ilvl w:val="0"/>
                <w:numId w:val="9"/>
              </w:numPr>
              <w:tabs>
                <w:tab w:val="center" w:pos="4680"/>
                <w:tab w:val="right" w:pos="9340"/>
              </w:tabs>
              <w:spacing w:line="240" w:lineRule="auto"/>
              <w:ind w:left="341"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Facilitate recruitment, </w:t>
            </w:r>
            <w:r w:rsidR="00BF14E8" w:rsidRPr="00F41396">
              <w:rPr>
                <w:rFonts w:ascii="Times New Roman" w:hAnsi="Times New Roman" w:cs="Times New Roman"/>
                <w:color w:val="auto"/>
                <w:sz w:val="24"/>
                <w:szCs w:val="24"/>
                <w:lang w:val="en-GB"/>
              </w:rPr>
              <w:t>selection,</w:t>
            </w:r>
            <w:r w:rsidRPr="00F41396">
              <w:rPr>
                <w:rFonts w:ascii="Times New Roman" w:hAnsi="Times New Roman" w:cs="Times New Roman"/>
                <w:color w:val="auto"/>
                <w:sz w:val="24"/>
                <w:szCs w:val="24"/>
                <w:lang w:val="en-GB"/>
              </w:rPr>
              <w:t xml:space="preserve"> and appointment of </w:t>
            </w:r>
            <w:r w:rsidR="00F6126D" w:rsidRPr="00F41396">
              <w:rPr>
                <w:rFonts w:ascii="Times New Roman" w:hAnsi="Times New Roman" w:cs="Times New Roman"/>
                <w:color w:val="auto"/>
                <w:sz w:val="24"/>
                <w:szCs w:val="24"/>
                <w:lang w:val="en-GB"/>
              </w:rPr>
              <w:t xml:space="preserve">executive </w:t>
            </w:r>
            <w:r w:rsidRPr="00F41396">
              <w:rPr>
                <w:rFonts w:ascii="Times New Roman" w:hAnsi="Times New Roman" w:cs="Times New Roman"/>
                <w:color w:val="auto"/>
                <w:sz w:val="24"/>
                <w:szCs w:val="24"/>
                <w:lang w:val="en-GB"/>
              </w:rPr>
              <w:t>management.</w:t>
            </w:r>
          </w:p>
        </w:tc>
      </w:tr>
      <w:tr w:rsidR="00F41396" w:rsidRPr="00F41396" w14:paraId="4D9A1550" w14:textId="77777777" w:rsidTr="00465571">
        <w:trPr>
          <w:trHeight w:val="3150"/>
        </w:trPr>
        <w:tc>
          <w:tcPr>
            <w:tcW w:w="3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4A" w14:textId="0C364305"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Director</w:t>
            </w:r>
            <w:r w:rsidR="00F040B1" w:rsidRPr="00F41396">
              <w:rPr>
                <w:rFonts w:ascii="Times New Roman" w:hAnsi="Times New Roman" w:cs="Times New Roman"/>
                <w:bCs/>
                <w:color w:val="auto"/>
                <w:sz w:val="24"/>
                <w:szCs w:val="24"/>
                <w:lang w:val="en-GB"/>
              </w:rPr>
              <w:t>,</w:t>
            </w:r>
            <w:r w:rsidRPr="00F41396">
              <w:rPr>
                <w:rFonts w:ascii="Times New Roman" w:hAnsi="Times New Roman" w:cs="Times New Roman"/>
                <w:bCs/>
                <w:color w:val="auto"/>
                <w:sz w:val="24"/>
                <w:szCs w:val="24"/>
                <w:lang w:val="en-GB"/>
              </w:rPr>
              <w:t xml:space="preserve"> HRA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4B" w14:textId="77777777" w:rsidR="00E91005" w:rsidRPr="00F41396" w:rsidRDefault="0086310B" w:rsidP="00C410A7">
            <w:pPr>
              <w:pStyle w:val="ListParagraph"/>
              <w:numPr>
                <w:ilvl w:val="0"/>
                <w:numId w:val="10"/>
              </w:numPr>
              <w:tabs>
                <w:tab w:val="center" w:pos="720"/>
              </w:tabs>
              <w:spacing w:line="240" w:lineRule="auto"/>
              <w:ind w:left="341"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Manage all recruitment, selection, promotions and transfers.</w:t>
            </w:r>
          </w:p>
          <w:p w14:paraId="4D9A154C" w14:textId="7435EADB" w:rsidR="00E91005" w:rsidRPr="00F41396" w:rsidRDefault="0086310B" w:rsidP="00C410A7">
            <w:pPr>
              <w:pStyle w:val="ListParagraph"/>
              <w:numPr>
                <w:ilvl w:val="0"/>
                <w:numId w:val="10"/>
              </w:numPr>
              <w:tabs>
                <w:tab w:val="center" w:pos="720"/>
              </w:tabs>
              <w:spacing w:line="240" w:lineRule="auto"/>
              <w:ind w:left="341"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Appoint employees in keeping with </w:t>
            </w:r>
            <w:r w:rsidR="00C27C2A" w:rsidRPr="00F41396">
              <w:rPr>
                <w:rFonts w:ascii="Times New Roman" w:hAnsi="Times New Roman" w:cs="Times New Roman"/>
                <w:color w:val="auto"/>
                <w:sz w:val="24"/>
                <w:szCs w:val="24"/>
                <w:lang w:val="en-GB"/>
              </w:rPr>
              <w:t>University’s</w:t>
            </w:r>
            <w:r w:rsidRPr="00F41396">
              <w:rPr>
                <w:rFonts w:ascii="Times New Roman" w:hAnsi="Times New Roman" w:cs="Times New Roman"/>
                <w:color w:val="auto"/>
                <w:sz w:val="24"/>
                <w:szCs w:val="24"/>
                <w:lang w:val="en-GB"/>
              </w:rPr>
              <w:t xml:space="preserve"> policy/procedures</w:t>
            </w:r>
            <w:r w:rsidR="004B5A96" w:rsidRPr="00F41396">
              <w:rPr>
                <w:rFonts w:ascii="Times New Roman" w:hAnsi="Times New Roman" w:cs="Times New Roman"/>
                <w:color w:val="auto"/>
                <w:sz w:val="24"/>
                <w:szCs w:val="24"/>
                <w:lang w:val="en-GB"/>
              </w:rPr>
              <w:t>.</w:t>
            </w:r>
          </w:p>
          <w:p w14:paraId="4D9A154D" w14:textId="77777777" w:rsidR="00E91005" w:rsidRPr="00F41396" w:rsidRDefault="0086310B" w:rsidP="00C410A7">
            <w:pPr>
              <w:pStyle w:val="ListParagraph"/>
              <w:numPr>
                <w:ilvl w:val="0"/>
                <w:numId w:val="10"/>
              </w:numPr>
              <w:tabs>
                <w:tab w:val="center" w:pos="720"/>
              </w:tabs>
              <w:spacing w:line="240" w:lineRule="auto"/>
              <w:ind w:left="341"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Report to the Executive Committee decisions on all applications for employment</w:t>
            </w:r>
          </w:p>
          <w:p w14:paraId="4D9A154F" w14:textId="15B86C33" w:rsidR="00E91005" w:rsidRPr="00F41396" w:rsidRDefault="0086310B" w:rsidP="00C410A7">
            <w:pPr>
              <w:pStyle w:val="ListParagraph"/>
              <w:numPr>
                <w:ilvl w:val="0"/>
                <w:numId w:val="10"/>
              </w:numPr>
              <w:tabs>
                <w:tab w:val="center" w:pos="720"/>
              </w:tabs>
              <w:spacing w:line="240" w:lineRule="auto"/>
              <w:ind w:left="341" w:hanging="270"/>
              <w:jc w:val="both"/>
              <w:rPr>
                <w:strike/>
                <w:color w:val="auto"/>
                <w:lang w:val="en-GB"/>
              </w:rPr>
            </w:pPr>
            <w:r w:rsidRPr="00F41396">
              <w:rPr>
                <w:rFonts w:ascii="Times New Roman" w:hAnsi="Times New Roman" w:cs="Times New Roman"/>
                <w:color w:val="auto"/>
                <w:sz w:val="24"/>
                <w:szCs w:val="24"/>
                <w:lang w:val="en-GB"/>
              </w:rPr>
              <w:t>Submit proposals for recruitment involving major organizational change</w:t>
            </w:r>
            <w:r w:rsidR="004B5A96" w:rsidRPr="00F41396">
              <w:rPr>
                <w:rFonts w:ascii="Times New Roman" w:hAnsi="Times New Roman" w:cs="Times New Roman"/>
                <w:color w:val="auto"/>
                <w:sz w:val="24"/>
                <w:szCs w:val="24"/>
                <w:lang w:val="en-GB"/>
              </w:rPr>
              <w:t>.</w:t>
            </w:r>
          </w:p>
        </w:tc>
      </w:tr>
      <w:tr w:rsidR="00F41396" w:rsidRPr="00F41396" w14:paraId="4D9A1558" w14:textId="77777777" w:rsidTr="00465571">
        <w:trPr>
          <w:trHeight w:val="900"/>
        </w:trPr>
        <w:tc>
          <w:tcPr>
            <w:tcW w:w="3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55" w14:textId="4556615F"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Head of Departments</w:t>
            </w:r>
            <w:r w:rsidR="00C759E4" w:rsidRPr="00F41396">
              <w:rPr>
                <w:rFonts w:ascii="Times New Roman" w:hAnsi="Times New Roman" w:cs="Times New Roman"/>
                <w:bCs/>
                <w:color w:val="auto"/>
                <w:sz w:val="24"/>
                <w:szCs w:val="24"/>
                <w:lang w:val="en-GB"/>
              </w:rPr>
              <w:t>, Deans</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56" w14:textId="2D98F50F" w:rsidR="00E91005" w:rsidRPr="00F41396" w:rsidRDefault="0086310B" w:rsidP="00C410A7">
            <w:pPr>
              <w:pStyle w:val="ListParagraph"/>
              <w:numPr>
                <w:ilvl w:val="0"/>
                <w:numId w:val="11"/>
              </w:numPr>
              <w:tabs>
                <w:tab w:val="center" w:pos="720"/>
              </w:tabs>
              <w:spacing w:line="240" w:lineRule="auto"/>
              <w:ind w:left="341"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Define recruitment requirements accurately and participate in the selection process</w:t>
            </w:r>
            <w:r w:rsidR="004B5A96" w:rsidRPr="00F41396">
              <w:rPr>
                <w:rFonts w:ascii="Times New Roman" w:hAnsi="Times New Roman" w:cs="Times New Roman"/>
                <w:color w:val="auto"/>
                <w:sz w:val="24"/>
                <w:szCs w:val="24"/>
                <w:lang w:val="en-GB"/>
              </w:rPr>
              <w:t>.</w:t>
            </w:r>
          </w:p>
          <w:p w14:paraId="4D9A1557" w14:textId="55183E65" w:rsidR="00E91005" w:rsidRPr="00F41396" w:rsidRDefault="0086310B" w:rsidP="00C410A7">
            <w:pPr>
              <w:pStyle w:val="ListParagraph"/>
              <w:numPr>
                <w:ilvl w:val="0"/>
                <w:numId w:val="11"/>
              </w:numPr>
              <w:tabs>
                <w:tab w:val="center" w:pos="720"/>
              </w:tabs>
              <w:spacing w:line="240" w:lineRule="auto"/>
              <w:ind w:left="341"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Facilitate internal rotation/deployment and transfers</w:t>
            </w:r>
            <w:r w:rsidR="004B5A96" w:rsidRPr="00F41396">
              <w:rPr>
                <w:rFonts w:ascii="Times New Roman" w:hAnsi="Times New Roman" w:cs="Times New Roman"/>
                <w:color w:val="auto"/>
                <w:sz w:val="24"/>
                <w:szCs w:val="24"/>
                <w:lang w:val="en-GB"/>
              </w:rPr>
              <w:t>.</w:t>
            </w:r>
          </w:p>
        </w:tc>
      </w:tr>
      <w:tr w:rsidR="00F41396" w:rsidRPr="00F41396" w14:paraId="4D9A155B" w14:textId="77777777" w:rsidTr="00465571">
        <w:trPr>
          <w:trHeight w:val="600"/>
        </w:trPr>
        <w:tc>
          <w:tcPr>
            <w:tcW w:w="3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59"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All employees</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5A" w14:textId="54B72064" w:rsidR="00E91005" w:rsidRPr="00F41396" w:rsidRDefault="0086310B" w:rsidP="00C410A7">
            <w:pPr>
              <w:pStyle w:val="ListParagraph"/>
              <w:numPr>
                <w:ilvl w:val="0"/>
                <w:numId w:val="12"/>
              </w:numPr>
              <w:spacing w:line="240" w:lineRule="auto"/>
              <w:ind w:left="341"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Apply for desired positions within the University</w:t>
            </w:r>
            <w:r w:rsidR="004B5A96" w:rsidRPr="00F41396">
              <w:rPr>
                <w:rFonts w:ascii="Times New Roman" w:hAnsi="Times New Roman" w:cs="Times New Roman"/>
                <w:color w:val="auto"/>
                <w:sz w:val="24"/>
                <w:szCs w:val="24"/>
                <w:lang w:val="en-GB"/>
              </w:rPr>
              <w:t>.</w:t>
            </w:r>
          </w:p>
        </w:tc>
      </w:tr>
      <w:tr w:rsidR="00F41396" w:rsidRPr="00F41396" w14:paraId="0B3817C4" w14:textId="77777777" w:rsidTr="00465571">
        <w:trPr>
          <w:trHeight w:val="600"/>
        </w:trPr>
        <w:tc>
          <w:tcPr>
            <w:tcW w:w="3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9BBBD" w14:textId="53921415" w:rsidR="0078216C" w:rsidRPr="00F41396" w:rsidRDefault="0078216C" w:rsidP="00F41396">
            <w:pPr>
              <w:pStyle w:val="Body"/>
              <w:spacing w:line="240" w:lineRule="auto"/>
              <w:jc w:val="both"/>
              <w:rPr>
                <w:rFonts w:ascii="Times New Roman" w:hAnsi="Times New Roman" w:cs="Times New Roman"/>
                <w:bCs/>
                <w:color w:val="auto"/>
                <w:sz w:val="24"/>
                <w:szCs w:val="24"/>
                <w:lang w:val="en-GB"/>
              </w:rPr>
            </w:pPr>
            <w:r w:rsidRPr="00F41396">
              <w:rPr>
                <w:rFonts w:ascii="Times New Roman" w:hAnsi="Times New Roman" w:cs="Times New Roman"/>
                <w:bCs/>
                <w:color w:val="auto"/>
                <w:sz w:val="24"/>
                <w:szCs w:val="24"/>
                <w:lang w:val="en-GB"/>
              </w:rPr>
              <w:t>Union</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4290F" w14:textId="01F48297" w:rsidR="0078216C" w:rsidRPr="00F41396" w:rsidRDefault="0078216C" w:rsidP="00C410A7">
            <w:pPr>
              <w:pStyle w:val="ListParagraph"/>
              <w:numPr>
                <w:ilvl w:val="0"/>
                <w:numId w:val="12"/>
              </w:numPr>
              <w:spacing w:line="240" w:lineRule="auto"/>
              <w:ind w:left="341"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Be provided with a list of new workers and staff changes of particular interest to the bargaining unit while provided with reasonable facilities to acquaint workers with union matters.</w:t>
            </w:r>
          </w:p>
        </w:tc>
      </w:tr>
    </w:tbl>
    <w:p w14:paraId="26720B4A" w14:textId="77777777" w:rsidR="00D47FF7" w:rsidRPr="00F41396" w:rsidRDefault="00D47FF7" w:rsidP="00F41396">
      <w:pPr>
        <w:pStyle w:val="Heading1"/>
        <w:spacing w:before="0" w:after="200"/>
        <w:rPr>
          <w:rFonts w:ascii="Times New Roman" w:hAnsi="Times New Roman" w:cs="Times New Roman"/>
          <w:b/>
          <w:color w:val="auto"/>
          <w:sz w:val="24"/>
          <w:szCs w:val="24"/>
          <w:lang w:val="en-GB"/>
        </w:rPr>
      </w:pPr>
    </w:p>
    <w:p w14:paraId="4A7A7059" w14:textId="216F364E" w:rsidR="00577BEE" w:rsidRPr="00F41396" w:rsidRDefault="00577BEE" w:rsidP="00F41396">
      <w:pPr>
        <w:rPr>
          <w:b/>
          <w:lang w:val="en-GB"/>
        </w:rPr>
      </w:pPr>
      <w:r w:rsidRPr="00F41396">
        <w:rPr>
          <w:b/>
          <w:lang w:val="en-GB"/>
        </w:rPr>
        <w:br w:type="page"/>
      </w:r>
    </w:p>
    <w:p w14:paraId="4D9A155E" w14:textId="70A8574F" w:rsidR="00E91005" w:rsidRPr="00F41396" w:rsidRDefault="0086310B" w:rsidP="00F41396">
      <w:pPr>
        <w:pStyle w:val="Heading1"/>
        <w:spacing w:before="0" w:after="200"/>
        <w:jc w:val="center"/>
        <w:rPr>
          <w:rFonts w:ascii="Times New Roman" w:hAnsi="Times New Roman" w:cs="Times New Roman"/>
          <w:b/>
          <w:color w:val="auto"/>
          <w:sz w:val="24"/>
          <w:szCs w:val="24"/>
          <w:lang w:val="en-GB"/>
        </w:rPr>
      </w:pPr>
      <w:bookmarkStart w:id="40" w:name="_Toc153371220"/>
      <w:r w:rsidRPr="00F41396">
        <w:rPr>
          <w:rFonts w:ascii="Times New Roman" w:hAnsi="Times New Roman" w:cs="Times New Roman"/>
          <w:b/>
          <w:color w:val="auto"/>
          <w:sz w:val="24"/>
          <w:szCs w:val="24"/>
          <w:lang w:val="en-GB"/>
        </w:rPr>
        <w:t>SECTION III</w:t>
      </w:r>
      <w:bookmarkEnd w:id="40"/>
    </w:p>
    <w:p w14:paraId="4D9A155F" w14:textId="77777777" w:rsidR="00E91005" w:rsidRPr="00F41396" w:rsidRDefault="0086310B" w:rsidP="00F41396">
      <w:pPr>
        <w:pStyle w:val="Heading1"/>
        <w:spacing w:before="0" w:after="200"/>
        <w:jc w:val="center"/>
        <w:rPr>
          <w:rFonts w:ascii="Times New Roman" w:hAnsi="Times New Roman" w:cs="Times New Roman"/>
          <w:b/>
          <w:color w:val="auto"/>
          <w:sz w:val="24"/>
          <w:szCs w:val="24"/>
          <w:lang w:val="en-GB"/>
        </w:rPr>
      </w:pPr>
      <w:bookmarkStart w:id="41" w:name="_Toc153371221"/>
      <w:r w:rsidRPr="00F41396">
        <w:rPr>
          <w:rFonts w:ascii="Times New Roman" w:hAnsi="Times New Roman" w:cs="Times New Roman"/>
          <w:b/>
          <w:color w:val="auto"/>
          <w:sz w:val="24"/>
          <w:szCs w:val="24"/>
          <w:lang w:val="en-GB"/>
        </w:rPr>
        <w:t>EMPLOYMENT CONTRACT</w:t>
      </w:r>
      <w:bookmarkEnd w:id="41"/>
    </w:p>
    <w:p w14:paraId="18DD1B31" w14:textId="77777777" w:rsidR="00577BEE" w:rsidRPr="00F41396" w:rsidRDefault="00577BEE" w:rsidP="00F41396">
      <w:pPr>
        <w:rPr>
          <w:lang w:val="en-GB"/>
        </w:rPr>
      </w:pPr>
    </w:p>
    <w:p w14:paraId="4D9A1560" w14:textId="33A7C379" w:rsidR="00E91005" w:rsidRPr="00F41396" w:rsidRDefault="00E94ADF" w:rsidP="00F41396">
      <w:pPr>
        <w:pStyle w:val="Heading2"/>
        <w:spacing w:before="0" w:after="200"/>
        <w:jc w:val="both"/>
        <w:rPr>
          <w:rFonts w:ascii="Times New Roman" w:hAnsi="Times New Roman" w:cs="Times New Roman"/>
          <w:b/>
          <w:color w:val="auto"/>
          <w:sz w:val="24"/>
          <w:szCs w:val="24"/>
          <w:lang w:val="en-GB"/>
        </w:rPr>
      </w:pPr>
      <w:bookmarkStart w:id="42" w:name="_Toc153371222"/>
      <w:r w:rsidRPr="00F41396">
        <w:rPr>
          <w:rFonts w:ascii="Times New Roman" w:hAnsi="Times New Roman" w:cs="Times New Roman"/>
          <w:b/>
          <w:color w:val="auto"/>
          <w:sz w:val="24"/>
          <w:szCs w:val="24"/>
          <w:lang w:val="en-GB"/>
        </w:rPr>
        <w:t>3.0</w:t>
      </w:r>
      <w:r w:rsidR="00577BEE" w:rsidRPr="00F41396">
        <w:rPr>
          <w:rFonts w:ascii="Times New Roman" w:hAnsi="Times New Roman" w:cs="Times New Roman"/>
          <w:b/>
          <w:color w:val="auto"/>
          <w:sz w:val="24"/>
          <w:szCs w:val="24"/>
          <w:lang w:val="en-GB"/>
        </w:rPr>
        <w:tab/>
      </w:r>
      <w:r w:rsidR="001002BF" w:rsidRPr="00F41396">
        <w:rPr>
          <w:rFonts w:ascii="Times New Roman" w:hAnsi="Times New Roman" w:cs="Times New Roman"/>
          <w:b/>
          <w:color w:val="auto"/>
          <w:sz w:val="24"/>
          <w:szCs w:val="24"/>
          <w:lang w:val="en-GB"/>
        </w:rPr>
        <w:t>INTRODUCTION</w:t>
      </w:r>
      <w:bookmarkEnd w:id="42"/>
    </w:p>
    <w:p w14:paraId="4D9A1561" w14:textId="7610A603" w:rsidR="00E9100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Applicants for</w:t>
      </w:r>
      <w:r w:rsidR="001863B5"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employment must be at</w:t>
      </w:r>
      <w:r w:rsidR="001863B5" w:rsidRPr="00F41396">
        <w:rPr>
          <w:rFonts w:ascii="Times New Roman" w:hAnsi="Times New Roman" w:cs="Times New Roman"/>
          <w:color w:val="auto"/>
          <w:sz w:val="24"/>
          <w:szCs w:val="24"/>
          <w:lang w:val="en-GB"/>
        </w:rPr>
        <w:t xml:space="preserve"> the minimum age as stipulated by the </w:t>
      </w:r>
      <w:r w:rsidR="00DC799B" w:rsidRPr="00F41396">
        <w:rPr>
          <w:rFonts w:ascii="Times New Roman" w:hAnsi="Times New Roman" w:cs="Times New Roman"/>
          <w:color w:val="auto"/>
          <w:sz w:val="24"/>
          <w:szCs w:val="24"/>
          <w:lang w:val="en-GB"/>
        </w:rPr>
        <w:t>L</w:t>
      </w:r>
      <w:r w:rsidR="001863B5" w:rsidRPr="00F41396">
        <w:rPr>
          <w:rFonts w:ascii="Times New Roman" w:hAnsi="Times New Roman" w:cs="Times New Roman"/>
          <w:color w:val="auto"/>
          <w:sz w:val="24"/>
          <w:szCs w:val="24"/>
          <w:lang w:val="en-GB"/>
        </w:rPr>
        <w:t xml:space="preserve">abour </w:t>
      </w:r>
      <w:r w:rsidR="00DC799B" w:rsidRPr="00F41396">
        <w:rPr>
          <w:rFonts w:ascii="Times New Roman" w:hAnsi="Times New Roman" w:cs="Times New Roman"/>
          <w:color w:val="auto"/>
          <w:sz w:val="24"/>
          <w:szCs w:val="24"/>
          <w:lang w:val="en-GB"/>
        </w:rPr>
        <w:t>L</w:t>
      </w:r>
      <w:r w:rsidR="001863B5" w:rsidRPr="00F41396">
        <w:rPr>
          <w:rFonts w:ascii="Times New Roman" w:hAnsi="Times New Roman" w:cs="Times New Roman"/>
          <w:color w:val="auto"/>
          <w:sz w:val="24"/>
          <w:szCs w:val="24"/>
          <w:lang w:val="en-GB"/>
        </w:rPr>
        <w:t>aw of Jamaica</w:t>
      </w:r>
      <w:r w:rsidRPr="00F41396">
        <w:rPr>
          <w:rFonts w:ascii="Times New Roman" w:hAnsi="Times New Roman" w:cs="Times New Roman"/>
          <w:color w:val="auto"/>
          <w:sz w:val="24"/>
          <w:szCs w:val="24"/>
          <w:lang w:val="en-GB"/>
        </w:rPr>
        <w:t xml:space="preserve"> and shall be a citizen of Jamaica or hold a valid work permit or contract for work from the Government of Jamaica.</w:t>
      </w:r>
    </w:p>
    <w:p w14:paraId="4D9A1562" w14:textId="77BDB41A" w:rsidR="00E91005" w:rsidRPr="00F41396" w:rsidRDefault="0086310B" w:rsidP="00F41396">
      <w:pPr>
        <w:pStyle w:val="Default"/>
        <w:ind w:left="720"/>
        <w:jc w:val="both"/>
        <w:rPr>
          <w:rFonts w:ascii="Times New Roman" w:hAnsi="Times New Roman" w:cs="Times New Roman"/>
          <w:color w:val="auto"/>
          <w:lang w:val="en-GB"/>
        </w:rPr>
      </w:pPr>
      <w:r w:rsidRPr="00F41396">
        <w:rPr>
          <w:rFonts w:ascii="Times New Roman" w:hAnsi="Times New Roman" w:cs="Times New Roman"/>
          <w:color w:val="auto"/>
          <w:lang w:val="en-GB"/>
        </w:rPr>
        <w:t xml:space="preserve">When the requisitioning department agrees on the acceptability of an applicant and after any other necessary management approval has been obtained, the </w:t>
      </w:r>
      <w:r w:rsidR="00D97F8A" w:rsidRPr="00F41396">
        <w:rPr>
          <w:rFonts w:ascii="Times New Roman" w:hAnsi="Times New Roman" w:cs="Times New Roman"/>
          <w:color w:val="auto"/>
          <w:lang w:val="en-GB"/>
        </w:rPr>
        <w:t>OHR&amp;A</w:t>
      </w:r>
      <w:r w:rsidRPr="00F41396">
        <w:rPr>
          <w:rFonts w:ascii="Times New Roman" w:hAnsi="Times New Roman" w:cs="Times New Roman"/>
          <w:color w:val="auto"/>
          <w:lang w:val="en-GB"/>
        </w:rPr>
        <w:t xml:space="preserve"> will prepare and issue an employment offer in writing, subject to satisfactory reference checks and compliance with the other employment prerequisites listed below. </w:t>
      </w:r>
    </w:p>
    <w:p w14:paraId="4D9A1564" w14:textId="7EAD6BC3" w:rsidR="00E91005" w:rsidRPr="00F41396" w:rsidRDefault="0086310B" w:rsidP="00F41396">
      <w:pPr>
        <w:pStyle w:val="Default"/>
        <w:ind w:left="720"/>
        <w:jc w:val="both"/>
        <w:rPr>
          <w:rFonts w:ascii="Times New Roman" w:hAnsi="Times New Roman" w:cs="Times New Roman"/>
          <w:color w:val="auto"/>
          <w:lang w:val="en-GB"/>
        </w:rPr>
      </w:pPr>
      <w:r w:rsidRPr="00F41396">
        <w:rPr>
          <w:rFonts w:ascii="Times New Roman" w:hAnsi="Times New Roman" w:cs="Times New Roman"/>
          <w:color w:val="auto"/>
          <w:lang w:val="en-GB"/>
        </w:rPr>
        <w:t xml:space="preserve">The Employment Contract will identify the position offered, for example, job title, department, reporting relationship, the expected starting date, starting salary (staff), </w:t>
      </w:r>
      <w:r w:rsidR="00C27C2A" w:rsidRPr="00F41396">
        <w:rPr>
          <w:rFonts w:ascii="Times New Roman" w:hAnsi="Times New Roman" w:cs="Times New Roman"/>
          <w:color w:val="auto"/>
          <w:lang w:val="en-GB"/>
        </w:rPr>
        <w:t>whether</w:t>
      </w:r>
      <w:r w:rsidRPr="00F41396">
        <w:rPr>
          <w:rFonts w:ascii="Times New Roman" w:hAnsi="Times New Roman" w:cs="Times New Roman"/>
          <w:color w:val="auto"/>
          <w:lang w:val="en-GB"/>
        </w:rPr>
        <w:t xml:space="preserve"> a probationary period will be required, the basic standards of acceptable performance, the termination notice period and time limit for acceptance of the offer. The contract may also contain information on special benefits to which the recruit would be entitled. In addition, the recruit will be required to sign and return a copy of the contract before commencing work. </w:t>
      </w:r>
      <w:r w:rsidR="001002BF" w:rsidRPr="00F41396">
        <w:rPr>
          <w:rFonts w:ascii="Times New Roman" w:hAnsi="Times New Roman" w:cs="Times New Roman"/>
          <w:color w:val="auto"/>
          <w:lang w:val="en-GB"/>
        </w:rPr>
        <w:t>The objectives of this section are as follows:</w:t>
      </w:r>
    </w:p>
    <w:p w14:paraId="4D9A1565" w14:textId="3780A34B" w:rsidR="00E91005" w:rsidRPr="00F41396" w:rsidRDefault="0086310B" w:rsidP="00F41396">
      <w:pPr>
        <w:pStyle w:val="ListParagraph"/>
        <w:numPr>
          <w:ilvl w:val="2"/>
          <w:numId w:val="84"/>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To clarify the normal terms of appointment for the various classes and types of employees.</w:t>
      </w:r>
    </w:p>
    <w:p w14:paraId="4D9A1566" w14:textId="77777777" w:rsidR="00E91005" w:rsidRPr="00F41396" w:rsidRDefault="0086310B" w:rsidP="00F41396">
      <w:pPr>
        <w:pStyle w:val="ListParagraph"/>
        <w:numPr>
          <w:ilvl w:val="2"/>
          <w:numId w:val="84"/>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To describe the process by which an employee is assigned to a vacant position.</w:t>
      </w:r>
    </w:p>
    <w:p w14:paraId="4D9A1569" w14:textId="021F4362" w:rsidR="00E91005" w:rsidRPr="00F41396" w:rsidRDefault="0086310B" w:rsidP="00F41396">
      <w:pPr>
        <w:spacing w:line="276" w:lineRule="auto"/>
        <w:ind w:left="720"/>
        <w:jc w:val="both"/>
        <w:rPr>
          <w:lang w:val="en-GB"/>
        </w:rPr>
      </w:pPr>
      <w:r w:rsidRPr="00F41396">
        <w:rPr>
          <w:lang w:val="en-GB"/>
        </w:rPr>
        <w:t xml:space="preserve">This policy clarifies the </w:t>
      </w:r>
      <w:r w:rsidR="00DC799B" w:rsidRPr="00F41396">
        <w:rPr>
          <w:lang w:val="en-GB"/>
        </w:rPr>
        <w:t xml:space="preserve">various forms of </w:t>
      </w:r>
      <w:r w:rsidR="00E32C1C" w:rsidRPr="00F41396">
        <w:rPr>
          <w:lang w:val="en-GB"/>
        </w:rPr>
        <w:t>employment arrangements at</w:t>
      </w:r>
      <w:r w:rsidRPr="00F41396">
        <w:rPr>
          <w:lang w:val="en-GB"/>
        </w:rPr>
        <w:t xml:space="preserve"> the University</w:t>
      </w:r>
      <w:r w:rsidR="00E32C1C" w:rsidRPr="00F41396">
        <w:rPr>
          <w:lang w:val="en-GB"/>
        </w:rPr>
        <w:t>.</w:t>
      </w:r>
    </w:p>
    <w:p w14:paraId="4D9A156A" w14:textId="77777777" w:rsidR="00E91005" w:rsidRPr="00F41396" w:rsidRDefault="00E91005" w:rsidP="00F41396">
      <w:pPr>
        <w:spacing w:line="276" w:lineRule="auto"/>
        <w:ind w:left="1440"/>
        <w:jc w:val="both"/>
        <w:rPr>
          <w:lang w:val="en-GB"/>
        </w:rPr>
      </w:pPr>
    </w:p>
    <w:p w14:paraId="4D9A156B" w14:textId="4459CCF3" w:rsidR="00E91005" w:rsidRPr="00F41396" w:rsidRDefault="0086310B" w:rsidP="00F41396">
      <w:pPr>
        <w:pStyle w:val="Heading2"/>
        <w:numPr>
          <w:ilvl w:val="1"/>
          <w:numId w:val="53"/>
        </w:numPr>
        <w:spacing w:before="0" w:after="200"/>
        <w:ind w:left="720" w:hanging="720"/>
        <w:jc w:val="both"/>
        <w:rPr>
          <w:rFonts w:ascii="Times New Roman" w:hAnsi="Times New Roman" w:cs="Times New Roman"/>
          <w:b/>
          <w:color w:val="auto"/>
          <w:sz w:val="24"/>
          <w:szCs w:val="24"/>
          <w:lang w:val="en-GB"/>
        </w:rPr>
      </w:pPr>
      <w:bookmarkStart w:id="43" w:name="_Toc153371223"/>
      <w:r w:rsidRPr="00F41396">
        <w:rPr>
          <w:rFonts w:ascii="Times New Roman" w:hAnsi="Times New Roman" w:cs="Times New Roman"/>
          <w:b/>
          <w:color w:val="auto"/>
          <w:sz w:val="24"/>
          <w:szCs w:val="24"/>
          <w:lang w:val="en-GB"/>
        </w:rPr>
        <w:t>EMPLOYMENT OFFER</w:t>
      </w:r>
      <w:bookmarkEnd w:id="43"/>
    </w:p>
    <w:p w14:paraId="4D9A156C" w14:textId="0C5B4E28"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shall obtain the President’s approval prior to making any offer of employment to levels below executive management.</w:t>
      </w:r>
    </w:p>
    <w:p w14:paraId="4D9A156D" w14:textId="2FA9B731"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shall obtain the </w:t>
      </w:r>
      <w:r w:rsidR="0037582F">
        <w:rPr>
          <w:rFonts w:ascii="Times New Roman" w:hAnsi="Times New Roman" w:cs="Times New Roman"/>
          <w:color w:val="auto"/>
          <w:sz w:val="24"/>
          <w:szCs w:val="24"/>
          <w:lang w:val="en-GB"/>
        </w:rPr>
        <w:t xml:space="preserve">University </w:t>
      </w:r>
      <w:r w:rsidRPr="00F41396">
        <w:rPr>
          <w:rFonts w:ascii="Times New Roman" w:hAnsi="Times New Roman" w:cs="Times New Roman"/>
          <w:color w:val="auto"/>
          <w:sz w:val="24"/>
          <w:szCs w:val="24"/>
          <w:lang w:val="en-GB"/>
        </w:rPr>
        <w:t>Council’s approval prior to making offer of employment to executive management.</w:t>
      </w:r>
    </w:p>
    <w:p w14:paraId="4D9A156E" w14:textId="0658FD17"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Upon the Council’s approval of the selection, a written offer of employment should be sent to the successful candidate requesting the signed acceptance of the terms of offer.</w:t>
      </w:r>
    </w:p>
    <w:p w14:paraId="4D9A156F" w14:textId="77777777"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 contract may be terminated by the University prior to the agreed expiration by notice in writing by either party or pay in lieu of notice.  Notice period shall be in accordance with the terms outlined in the contract.</w:t>
      </w:r>
    </w:p>
    <w:p w14:paraId="4D9A1570" w14:textId="1EF21893"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signed employment offers must be returned to 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w:t>
      </w:r>
    </w:p>
    <w:p w14:paraId="4D9A1571" w14:textId="48A5823D" w:rsidR="00E91005" w:rsidRPr="00F41396" w:rsidRDefault="0086310B" w:rsidP="00F41396">
      <w:pPr>
        <w:pStyle w:val="Body"/>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employees shall submit to 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upon employment the signed copy of the employment offer along with the following documents:</w:t>
      </w:r>
      <w:r w:rsidRPr="00F41396">
        <w:rPr>
          <w:rFonts w:ascii="Times New Roman" w:hAnsi="Times New Roman" w:cs="Times New Roman"/>
          <w:b/>
          <w:bCs/>
          <w:color w:val="auto"/>
          <w:sz w:val="24"/>
          <w:szCs w:val="24"/>
          <w:lang w:val="en-GB"/>
        </w:rPr>
        <w:t xml:space="preserve"> </w:t>
      </w:r>
    </w:p>
    <w:p w14:paraId="4D9A1572" w14:textId="77777777" w:rsidR="00E91005" w:rsidRPr="00F41396" w:rsidRDefault="0086310B" w:rsidP="00F41396">
      <w:pPr>
        <w:pStyle w:val="NoSpacing"/>
        <w:numPr>
          <w:ilvl w:val="0"/>
          <w:numId w:val="13"/>
        </w:numPr>
        <w:spacing w:line="276" w:lineRule="auto"/>
        <w:ind w:left="2160" w:hanging="63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Any additional evidence of academic certificates not previously submitted</w:t>
      </w:r>
    </w:p>
    <w:p w14:paraId="4D9A1573" w14:textId="77777777" w:rsidR="00E91005" w:rsidRPr="00F41396" w:rsidRDefault="0086310B" w:rsidP="00F41396">
      <w:pPr>
        <w:pStyle w:val="NoSpacing"/>
        <w:numPr>
          <w:ilvl w:val="0"/>
          <w:numId w:val="13"/>
        </w:numPr>
        <w:spacing w:line="276" w:lineRule="auto"/>
        <w:ind w:left="2160" w:hanging="63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 xml:space="preserve">Recent photograph </w:t>
      </w:r>
    </w:p>
    <w:p w14:paraId="4D9A1574" w14:textId="40B30F2A" w:rsidR="00E91005" w:rsidRPr="00F41396" w:rsidRDefault="0086310B" w:rsidP="00F41396">
      <w:pPr>
        <w:pStyle w:val="NoSpacing"/>
        <w:numPr>
          <w:ilvl w:val="0"/>
          <w:numId w:val="13"/>
        </w:numPr>
        <w:spacing w:line="276" w:lineRule="auto"/>
        <w:ind w:left="2160" w:hanging="63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Reference</w:t>
      </w:r>
      <w:r w:rsidR="00A34BC7">
        <w:rPr>
          <w:rFonts w:ascii="Times New Roman" w:hAnsi="Times New Roman" w:cs="Times New Roman"/>
          <w:sz w:val="24"/>
          <w:szCs w:val="24"/>
          <w:lang w:val="en-GB"/>
        </w:rPr>
        <w:t>s</w:t>
      </w:r>
    </w:p>
    <w:p w14:paraId="4D9A1575" w14:textId="77777777" w:rsidR="00E91005" w:rsidRPr="00F41396" w:rsidRDefault="0086310B" w:rsidP="00F41396">
      <w:pPr>
        <w:pStyle w:val="NoSpacing"/>
        <w:numPr>
          <w:ilvl w:val="0"/>
          <w:numId w:val="13"/>
        </w:numPr>
        <w:spacing w:line="276" w:lineRule="auto"/>
        <w:ind w:left="2160" w:hanging="63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National Insurance card (NIS)</w:t>
      </w:r>
    </w:p>
    <w:p w14:paraId="4D9A1576" w14:textId="77777777" w:rsidR="00E91005" w:rsidRPr="00F41396" w:rsidRDefault="0086310B" w:rsidP="00F41396">
      <w:pPr>
        <w:pStyle w:val="NoSpacing"/>
        <w:numPr>
          <w:ilvl w:val="0"/>
          <w:numId w:val="13"/>
        </w:numPr>
        <w:spacing w:line="276" w:lineRule="auto"/>
        <w:ind w:left="2160" w:hanging="63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Taxpayer Registration Card (TRN)</w:t>
      </w:r>
    </w:p>
    <w:p w14:paraId="4D9A1577" w14:textId="77777777" w:rsidR="00E91005" w:rsidRPr="00F41396" w:rsidRDefault="0086310B" w:rsidP="00F41396">
      <w:pPr>
        <w:pStyle w:val="NoSpacing"/>
        <w:numPr>
          <w:ilvl w:val="0"/>
          <w:numId w:val="13"/>
        </w:numPr>
        <w:spacing w:line="276" w:lineRule="auto"/>
        <w:ind w:left="2160" w:hanging="63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P45 (If applicable)</w:t>
      </w:r>
    </w:p>
    <w:p w14:paraId="4D9A1578" w14:textId="77777777" w:rsidR="00E91005" w:rsidRPr="00F41396" w:rsidRDefault="0086310B" w:rsidP="00F41396">
      <w:pPr>
        <w:pStyle w:val="NoSpacing"/>
        <w:numPr>
          <w:ilvl w:val="0"/>
          <w:numId w:val="13"/>
        </w:numPr>
        <w:spacing w:line="276" w:lineRule="auto"/>
        <w:ind w:left="2160" w:hanging="63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Bank Account number</w:t>
      </w:r>
    </w:p>
    <w:p w14:paraId="4D9A157C" w14:textId="108238E7" w:rsidR="00E91005" w:rsidRPr="00F41396" w:rsidRDefault="0086310B" w:rsidP="00F41396">
      <w:pPr>
        <w:pStyle w:val="NoSpacing"/>
        <w:numPr>
          <w:ilvl w:val="0"/>
          <w:numId w:val="13"/>
        </w:numPr>
        <w:spacing w:line="276" w:lineRule="auto"/>
        <w:ind w:left="2160" w:hanging="63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Medical Record</w:t>
      </w:r>
    </w:p>
    <w:p w14:paraId="232CDC0B" w14:textId="6886D4C1" w:rsidR="00577BEE" w:rsidRPr="00F41396" w:rsidRDefault="00577BEE" w:rsidP="00F41396">
      <w:pPr>
        <w:pStyle w:val="NoSpacing"/>
        <w:numPr>
          <w:ilvl w:val="0"/>
          <w:numId w:val="13"/>
        </w:numPr>
        <w:spacing w:line="276" w:lineRule="auto"/>
        <w:ind w:left="2160" w:hanging="63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Police Record</w:t>
      </w:r>
    </w:p>
    <w:p w14:paraId="4D9A157D" w14:textId="77777777" w:rsidR="00E91005" w:rsidRPr="00F41396" w:rsidRDefault="0086310B" w:rsidP="00F41396">
      <w:pPr>
        <w:pStyle w:val="NoSpacing"/>
        <w:numPr>
          <w:ilvl w:val="0"/>
          <w:numId w:val="13"/>
        </w:numPr>
        <w:spacing w:line="276" w:lineRule="auto"/>
        <w:ind w:left="2160" w:hanging="63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Next of Kin Form (where applicable)</w:t>
      </w:r>
    </w:p>
    <w:p w14:paraId="4D9A157E" w14:textId="77777777" w:rsidR="00E91005" w:rsidRPr="00F41396" w:rsidRDefault="00E91005" w:rsidP="00F41396">
      <w:pPr>
        <w:pStyle w:val="NoSpacing"/>
        <w:ind w:left="1440" w:hanging="720"/>
        <w:jc w:val="both"/>
        <w:rPr>
          <w:rFonts w:ascii="Times New Roman" w:hAnsi="Times New Roman" w:cs="Times New Roman"/>
          <w:sz w:val="24"/>
          <w:szCs w:val="24"/>
          <w:lang w:val="en-GB"/>
        </w:rPr>
      </w:pPr>
    </w:p>
    <w:p w14:paraId="4D9A157F" w14:textId="0C81B8BF" w:rsidR="00E91005" w:rsidRDefault="0086310B" w:rsidP="00F41396">
      <w:pPr>
        <w:pStyle w:val="Body"/>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Documents shall be filed, and the relevant documents and forms completed as required by the checklist. </w:t>
      </w:r>
      <w:r w:rsidR="00A34BC7">
        <w:rPr>
          <w:rFonts w:ascii="Times New Roman" w:hAnsi="Times New Roman" w:cs="Times New Roman"/>
          <w:color w:val="auto"/>
          <w:sz w:val="24"/>
          <w:szCs w:val="24"/>
          <w:lang w:val="en-GB"/>
        </w:rPr>
        <w:t>The employee will complete the below forms when confirmed in the position after the probationary period:</w:t>
      </w:r>
    </w:p>
    <w:p w14:paraId="457BB2AF" w14:textId="2A6FFE45" w:rsidR="00A34BC7" w:rsidRPr="00F41396" w:rsidRDefault="00A34BC7" w:rsidP="00A34BC7">
      <w:pPr>
        <w:pStyle w:val="NoSpacing"/>
        <w:numPr>
          <w:ilvl w:val="3"/>
          <w:numId w:val="240"/>
        </w:numPr>
        <w:spacing w:line="276" w:lineRule="auto"/>
        <w:ind w:left="2160" w:hanging="63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 xml:space="preserve">Health Insurance Enrolment form </w:t>
      </w:r>
    </w:p>
    <w:p w14:paraId="3582CF19" w14:textId="257A6779" w:rsidR="00A34BC7" w:rsidRPr="00F41396" w:rsidRDefault="00A34BC7" w:rsidP="00A34BC7">
      <w:pPr>
        <w:pStyle w:val="NoSpacing"/>
        <w:numPr>
          <w:ilvl w:val="3"/>
          <w:numId w:val="240"/>
        </w:numPr>
        <w:spacing w:line="276" w:lineRule="auto"/>
        <w:ind w:left="2160" w:hanging="63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Group Life Insurance Enrolment form</w:t>
      </w:r>
    </w:p>
    <w:p w14:paraId="7D21CE85" w14:textId="6FEE5D6C" w:rsidR="00A34BC7" w:rsidRDefault="00A34BC7" w:rsidP="00D75FA2">
      <w:pPr>
        <w:pStyle w:val="NoSpacing"/>
        <w:numPr>
          <w:ilvl w:val="3"/>
          <w:numId w:val="240"/>
        </w:numPr>
        <w:spacing w:line="276" w:lineRule="auto"/>
        <w:ind w:left="2160" w:hanging="63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 xml:space="preserve">Pension Scheme Enrolment form (if contract does not stipulate gratuity and position is on the organisation’s structure) </w:t>
      </w:r>
    </w:p>
    <w:p w14:paraId="0931360F" w14:textId="77777777" w:rsidR="00D75FA2" w:rsidRPr="00D75FA2" w:rsidRDefault="00D75FA2" w:rsidP="00D75FA2">
      <w:pPr>
        <w:pStyle w:val="NoSpacing"/>
        <w:spacing w:line="276" w:lineRule="auto"/>
        <w:ind w:left="2160"/>
        <w:jc w:val="both"/>
        <w:rPr>
          <w:rFonts w:ascii="Times New Roman" w:hAnsi="Times New Roman" w:cs="Times New Roman"/>
          <w:sz w:val="24"/>
          <w:szCs w:val="24"/>
          <w:lang w:val="en-GB"/>
        </w:rPr>
      </w:pPr>
    </w:p>
    <w:p w14:paraId="4D9A1580" w14:textId="340C161C" w:rsidR="00E91005" w:rsidRPr="00F41396" w:rsidRDefault="0086310B" w:rsidP="00F41396">
      <w:pPr>
        <w:pStyle w:val="Body"/>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shall forward all documents with financial implications to the Office of the Treasury, for example, Employees Payroll Information and Personnel Action Forms, and a copy of the P45 if valid. </w:t>
      </w:r>
    </w:p>
    <w:p w14:paraId="4D9A1581" w14:textId="77777777" w:rsidR="00E91005" w:rsidRPr="00F41396" w:rsidRDefault="0086310B" w:rsidP="00F41396">
      <w:pPr>
        <w:pStyle w:val="Heading2"/>
        <w:numPr>
          <w:ilvl w:val="1"/>
          <w:numId w:val="53"/>
        </w:numPr>
        <w:spacing w:before="0" w:after="200"/>
        <w:ind w:left="720" w:hanging="720"/>
        <w:jc w:val="both"/>
        <w:rPr>
          <w:rFonts w:ascii="Times New Roman" w:hAnsi="Times New Roman" w:cs="Times New Roman"/>
          <w:b/>
          <w:color w:val="auto"/>
          <w:sz w:val="24"/>
          <w:szCs w:val="24"/>
          <w:lang w:val="en-GB"/>
        </w:rPr>
      </w:pPr>
      <w:bookmarkStart w:id="44" w:name="_Toc153371224"/>
      <w:r w:rsidRPr="00F41396">
        <w:rPr>
          <w:rFonts w:ascii="Times New Roman" w:hAnsi="Times New Roman" w:cs="Times New Roman"/>
          <w:b/>
          <w:color w:val="auto"/>
          <w:sz w:val="24"/>
          <w:szCs w:val="24"/>
          <w:lang w:val="en-GB"/>
        </w:rPr>
        <w:t>JOB DESCRIPTION</w:t>
      </w:r>
      <w:bookmarkEnd w:id="44"/>
    </w:p>
    <w:p w14:paraId="4D9A1582" w14:textId="6C860847"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Each authorized and approved position at the Caribbean Maritime University sh</w:t>
      </w:r>
      <w:r w:rsidR="002416BF" w:rsidRPr="00F41396">
        <w:rPr>
          <w:rFonts w:ascii="Times New Roman" w:hAnsi="Times New Roman" w:cs="Times New Roman"/>
          <w:color w:val="auto"/>
          <w:sz w:val="24"/>
          <w:szCs w:val="24"/>
          <w:lang w:val="en-GB"/>
        </w:rPr>
        <w:t>all</w:t>
      </w:r>
      <w:r w:rsidRPr="00F41396">
        <w:rPr>
          <w:rFonts w:ascii="Times New Roman" w:hAnsi="Times New Roman" w:cs="Times New Roman"/>
          <w:color w:val="auto"/>
          <w:sz w:val="24"/>
          <w:szCs w:val="24"/>
          <w:lang w:val="en-GB"/>
        </w:rPr>
        <w:t xml:space="preserve"> have a job description</w:t>
      </w:r>
      <w:r w:rsidR="00DF019C" w:rsidRPr="00F41396">
        <w:rPr>
          <w:rFonts w:ascii="Times New Roman" w:hAnsi="Times New Roman" w:cs="Times New Roman"/>
          <w:color w:val="auto"/>
          <w:sz w:val="24"/>
          <w:szCs w:val="24"/>
          <w:lang w:val="en-GB"/>
        </w:rPr>
        <w:t>.</w:t>
      </w:r>
    </w:p>
    <w:p w14:paraId="4D9A1583" w14:textId="4EB8FEFF"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OHR</w:t>
      </w:r>
      <w:r w:rsidR="00F50280" w:rsidRPr="00F41396">
        <w:rPr>
          <w:rFonts w:ascii="Times New Roman" w:hAnsi="Times New Roman" w:cs="Times New Roman"/>
          <w:color w:val="auto"/>
          <w:sz w:val="24"/>
          <w:szCs w:val="24"/>
          <w:lang w:val="en-GB"/>
        </w:rPr>
        <w:t>&amp;</w:t>
      </w:r>
      <w:r w:rsidRPr="00F41396">
        <w:rPr>
          <w:rFonts w:ascii="Times New Roman" w:hAnsi="Times New Roman" w:cs="Times New Roman"/>
          <w:color w:val="auto"/>
          <w:sz w:val="24"/>
          <w:szCs w:val="24"/>
          <w:lang w:val="en-GB"/>
        </w:rPr>
        <w:t>A</w:t>
      </w:r>
      <w:r w:rsidR="00F50280"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w:t>
      </w:r>
      <w:r w:rsidR="00D57FB4" w:rsidRPr="00F41396">
        <w:rPr>
          <w:rFonts w:ascii="Times New Roman" w:hAnsi="Times New Roman" w:cs="Times New Roman"/>
          <w:color w:val="auto"/>
          <w:sz w:val="24"/>
          <w:szCs w:val="24"/>
          <w:lang w:val="en-GB"/>
        </w:rPr>
        <w:t>in collaboration with the Ministry of Finance and Public Service</w:t>
      </w:r>
      <w:r w:rsidR="00F50280"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will conduct job analyses to evaluate all positions and determine appropriate classifications.</w:t>
      </w:r>
    </w:p>
    <w:p w14:paraId="02AB3A91" w14:textId="7B3FE93C" w:rsidR="009C176C" w:rsidRPr="00F41396" w:rsidRDefault="009C176C" w:rsidP="00F41396">
      <w:pPr>
        <w:pStyle w:val="Body"/>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 job analysis process shall be conducted at regular intervals by the OHR&amp;A to ensure continued relevance of all posts and/or upgrading of competence and learned disciplines for all posts.</w:t>
      </w:r>
    </w:p>
    <w:p w14:paraId="4D9A1584" w14:textId="764FD24C"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Job descriptions shall be reviewed and revised </w:t>
      </w:r>
      <w:r w:rsidR="00AC6249" w:rsidRPr="00F41396">
        <w:rPr>
          <w:rFonts w:ascii="Times New Roman" w:hAnsi="Times New Roman" w:cs="Times New Roman"/>
          <w:color w:val="auto"/>
          <w:sz w:val="24"/>
          <w:szCs w:val="24"/>
          <w:lang w:val="en-GB"/>
        </w:rPr>
        <w:t>bi-</w:t>
      </w:r>
      <w:r w:rsidR="00F50280" w:rsidRPr="00F41396">
        <w:rPr>
          <w:rFonts w:ascii="Times New Roman" w:hAnsi="Times New Roman" w:cs="Times New Roman"/>
          <w:color w:val="auto"/>
          <w:sz w:val="24"/>
          <w:szCs w:val="24"/>
          <w:lang w:val="en-GB"/>
        </w:rPr>
        <w:t xml:space="preserve">annually </w:t>
      </w:r>
      <w:r w:rsidRPr="00F41396">
        <w:rPr>
          <w:rFonts w:ascii="Times New Roman" w:hAnsi="Times New Roman" w:cs="Times New Roman"/>
          <w:color w:val="auto"/>
          <w:sz w:val="24"/>
          <w:szCs w:val="24"/>
          <w:lang w:val="en-GB"/>
        </w:rPr>
        <w:t>as part of the performance review and improvement process.</w:t>
      </w:r>
      <w:r w:rsidR="009937C6" w:rsidRPr="00F41396">
        <w:rPr>
          <w:rFonts w:ascii="Times New Roman" w:hAnsi="Times New Roman" w:cs="Times New Roman"/>
          <w:color w:val="auto"/>
          <w:sz w:val="24"/>
          <w:szCs w:val="24"/>
          <w:lang w:val="en-GB"/>
        </w:rPr>
        <w:t xml:space="preserve"> </w:t>
      </w:r>
    </w:p>
    <w:p w14:paraId="1FF89DD4" w14:textId="4E7B47FA" w:rsidR="009937C6" w:rsidRPr="00F41396" w:rsidRDefault="009937C6"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new employees shall be provided with a Job Description. Job Descriptions shall be signed-off by the incumbent, Faculties/Head of Section, and the Director of HRA, unless otherwise directed by the President</w:t>
      </w:r>
      <w:r w:rsidR="00F0760B" w:rsidRPr="00F41396">
        <w:rPr>
          <w:rFonts w:ascii="Times New Roman" w:hAnsi="Times New Roman" w:cs="Times New Roman"/>
          <w:color w:val="auto"/>
          <w:sz w:val="24"/>
          <w:szCs w:val="24"/>
          <w:lang w:val="en-GB"/>
        </w:rPr>
        <w:t>.</w:t>
      </w:r>
    </w:p>
    <w:p w14:paraId="0A79A5C7" w14:textId="18FEA3F7" w:rsidR="009937C6"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Copies of job descriptions should be maintained by the Office of Human Resources and Administration, as well as, within the Department/Division.</w:t>
      </w:r>
    </w:p>
    <w:p w14:paraId="4D9A1586" w14:textId="77777777" w:rsidR="00E91005" w:rsidRPr="00F41396" w:rsidRDefault="0086310B" w:rsidP="00F41396">
      <w:pPr>
        <w:pStyle w:val="Heading2"/>
        <w:numPr>
          <w:ilvl w:val="1"/>
          <w:numId w:val="53"/>
        </w:numPr>
        <w:spacing w:before="0" w:after="200"/>
        <w:ind w:left="720" w:hanging="720"/>
        <w:jc w:val="both"/>
        <w:rPr>
          <w:rFonts w:ascii="Times New Roman" w:hAnsi="Times New Roman" w:cs="Times New Roman"/>
          <w:b/>
          <w:color w:val="auto"/>
          <w:sz w:val="24"/>
          <w:szCs w:val="24"/>
          <w:lang w:val="en-GB"/>
        </w:rPr>
      </w:pPr>
      <w:bookmarkStart w:id="45" w:name="_Toc153371225"/>
      <w:r w:rsidRPr="00F41396">
        <w:rPr>
          <w:rFonts w:ascii="Times New Roman" w:hAnsi="Times New Roman" w:cs="Times New Roman"/>
          <w:b/>
          <w:color w:val="auto"/>
          <w:sz w:val="24"/>
          <w:szCs w:val="24"/>
          <w:lang w:val="en-GB"/>
        </w:rPr>
        <w:t>JOB CLASSIFICATION</w:t>
      </w:r>
      <w:bookmarkEnd w:id="45"/>
    </w:p>
    <w:p w14:paraId="4D9A1587" w14:textId="6C0DB78D" w:rsidR="00E91005" w:rsidRPr="00F41396" w:rsidRDefault="0086310B" w:rsidP="00F41396">
      <w:pPr>
        <w:pStyle w:val="ListParagraph"/>
        <w:numPr>
          <w:ilvl w:val="2"/>
          <w:numId w:val="53"/>
        </w:numPr>
        <w:ind w:left="153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new positions at </w:t>
      </w:r>
      <w:r w:rsidR="00834A95" w:rsidRPr="00F41396">
        <w:rPr>
          <w:rFonts w:ascii="Times New Roman" w:hAnsi="Times New Roman" w:cs="Times New Roman"/>
          <w:color w:val="auto"/>
          <w:sz w:val="24"/>
          <w:szCs w:val="24"/>
          <w:lang w:val="en-GB"/>
        </w:rPr>
        <w:t xml:space="preserve">the </w:t>
      </w:r>
      <w:r w:rsidRPr="00F41396">
        <w:rPr>
          <w:rFonts w:ascii="Times New Roman" w:hAnsi="Times New Roman" w:cs="Times New Roman"/>
          <w:color w:val="auto"/>
          <w:sz w:val="24"/>
          <w:szCs w:val="24"/>
          <w:lang w:val="en-GB"/>
        </w:rPr>
        <w:t xml:space="preserve">CMU will be reviewed by the </w:t>
      </w:r>
      <w:r w:rsidR="00834A95" w:rsidRPr="00F41396">
        <w:rPr>
          <w:rFonts w:ascii="Times New Roman" w:hAnsi="Times New Roman" w:cs="Times New Roman"/>
          <w:color w:val="auto"/>
          <w:sz w:val="24"/>
          <w:szCs w:val="24"/>
          <w:lang w:val="en-GB"/>
        </w:rPr>
        <w:t xml:space="preserve">OHR&amp;A in collaboration with the </w:t>
      </w:r>
      <w:r w:rsidR="00396965" w:rsidRPr="00F41396">
        <w:rPr>
          <w:rFonts w:ascii="Times New Roman" w:hAnsi="Times New Roman" w:cs="Times New Roman"/>
          <w:color w:val="auto"/>
          <w:sz w:val="24"/>
          <w:szCs w:val="24"/>
          <w:lang w:val="en-GB"/>
        </w:rPr>
        <w:t xml:space="preserve">Ministry of </w:t>
      </w:r>
      <w:r w:rsidR="00834A95" w:rsidRPr="00F41396">
        <w:rPr>
          <w:rFonts w:ascii="Times New Roman" w:hAnsi="Times New Roman" w:cs="Times New Roman"/>
          <w:color w:val="auto"/>
          <w:sz w:val="24"/>
          <w:szCs w:val="24"/>
          <w:lang w:val="en-GB"/>
        </w:rPr>
        <w:t>Finance</w:t>
      </w:r>
      <w:r w:rsidR="00396965" w:rsidRPr="00F41396">
        <w:rPr>
          <w:rFonts w:ascii="Times New Roman" w:hAnsi="Times New Roman" w:cs="Times New Roman"/>
          <w:color w:val="auto"/>
          <w:sz w:val="24"/>
          <w:szCs w:val="24"/>
          <w:lang w:val="en-GB"/>
        </w:rPr>
        <w:t xml:space="preserve"> </w:t>
      </w:r>
      <w:r w:rsidR="00834A95" w:rsidRPr="00F41396">
        <w:rPr>
          <w:rFonts w:ascii="Times New Roman" w:hAnsi="Times New Roman" w:cs="Times New Roman"/>
          <w:color w:val="auto"/>
          <w:sz w:val="24"/>
          <w:szCs w:val="24"/>
          <w:lang w:val="en-GB"/>
        </w:rPr>
        <w:t xml:space="preserve">and Public Service </w:t>
      </w:r>
      <w:r w:rsidRPr="00F41396">
        <w:rPr>
          <w:rFonts w:ascii="Times New Roman" w:hAnsi="Times New Roman" w:cs="Times New Roman"/>
          <w:color w:val="auto"/>
          <w:sz w:val="24"/>
          <w:szCs w:val="24"/>
          <w:lang w:val="en-GB"/>
        </w:rPr>
        <w:t xml:space="preserve">and will be classified with matching salary schedules as appropriate.  </w:t>
      </w:r>
    </w:p>
    <w:p w14:paraId="4D9A1588" w14:textId="77CD629C" w:rsidR="00E91005" w:rsidRPr="00F41396" w:rsidRDefault="0086310B" w:rsidP="00F41396">
      <w:pPr>
        <w:pStyle w:val="ListParagraph"/>
        <w:numPr>
          <w:ilvl w:val="2"/>
          <w:numId w:val="53"/>
        </w:numPr>
        <w:ind w:left="153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Candidate employment may be appointed as </w:t>
      </w:r>
      <w:r w:rsidR="00DD7C43" w:rsidRPr="00F41396">
        <w:rPr>
          <w:rFonts w:ascii="Times New Roman" w:hAnsi="Times New Roman" w:cs="Times New Roman"/>
          <w:color w:val="auto"/>
          <w:sz w:val="24"/>
          <w:szCs w:val="24"/>
          <w:lang w:val="en-GB"/>
        </w:rPr>
        <w:t>PERMANENT</w:t>
      </w:r>
      <w:r w:rsidRPr="00F41396">
        <w:rPr>
          <w:rFonts w:ascii="Times New Roman" w:hAnsi="Times New Roman" w:cs="Times New Roman"/>
          <w:color w:val="auto"/>
          <w:sz w:val="24"/>
          <w:szCs w:val="24"/>
          <w:lang w:val="en-GB"/>
        </w:rPr>
        <w:t>,</w:t>
      </w:r>
      <w:r w:rsidR="00E17E6A" w:rsidRPr="00F41396">
        <w:rPr>
          <w:rFonts w:ascii="Times New Roman" w:hAnsi="Times New Roman" w:cs="Times New Roman"/>
          <w:color w:val="auto"/>
          <w:sz w:val="24"/>
          <w:szCs w:val="24"/>
          <w:lang w:val="en-GB"/>
        </w:rPr>
        <w:t xml:space="preserve"> FIXED TERM,</w:t>
      </w:r>
      <w:r w:rsidRPr="00F41396">
        <w:rPr>
          <w:rFonts w:ascii="Times New Roman" w:hAnsi="Times New Roman" w:cs="Times New Roman"/>
          <w:color w:val="auto"/>
          <w:sz w:val="24"/>
          <w:szCs w:val="24"/>
          <w:lang w:val="en-GB"/>
        </w:rPr>
        <w:t xml:space="preserve"> PART TIME, </w:t>
      </w:r>
      <w:r w:rsidR="00C27C2A" w:rsidRPr="00F41396">
        <w:rPr>
          <w:rFonts w:ascii="Times New Roman" w:hAnsi="Times New Roman" w:cs="Times New Roman"/>
          <w:color w:val="auto"/>
          <w:sz w:val="24"/>
          <w:szCs w:val="24"/>
          <w:lang w:val="en-GB"/>
        </w:rPr>
        <w:t>TEMPORARY at</w:t>
      </w:r>
      <w:r w:rsidRPr="00F41396">
        <w:rPr>
          <w:rFonts w:ascii="Times New Roman" w:hAnsi="Times New Roman" w:cs="Times New Roman"/>
          <w:color w:val="auto"/>
          <w:sz w:val="24"/>
          <w:szCs w:val="24"/>
          <w:lang w:val="en-GB"/>
        </w:rPr>
        <w:t xml:space="preserve"> the discretion of the </w:t>
      </w:r>
      <w:r w:rsidR="00DD7C43" w:rsidRPr="00F41396">
        <w:rPr>
          <w:rFonts w:ascii="Times New Roman" w:hAnsi="Times New Roman" w:cs="Times New Roman"/>
          <w:color w:val="auto"/>
          <w:sz w:val="24"/>
          <w:szCs w:val="24"/>
          <w:lang w:val="en-GB"/>
        </w:rPr>
        <w:t>University</w:t>
      </w:r>
      <w:r w:rsidRPr="00F41396">
        <w:rPr>
          <w:rFonts w:ascii="Times New Roman" w:hAnsi="Times New Roman" w:cs="Times New Roman"/>
          <w:color w:val="auto"/>
          <w:sz w:val="24"/>
          <w:szCs w:val="24"/>
          <w:lang w:val="en-GB"/>
        </w:rPr>
        <w:t>.</w:t>
      </w:r>
    </w:p>
    <w:p w14:paraId="4D9A1589" w14:textId="6852E1A5" w:rsidR="00E91005" w:rsidRPr="00F41396" w:rsidRDefault="00E17E6A" w:rsidP="00F41396">
      <w:pPr>
        <w:pStyle w:val="ListParagraph"/>
        <w:numPr>
          <w:ilvl w:val="3"/>
          <w:numId w:val="53"/>
        </w:numPr>
        <w:ind w:left="1440"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Permanent</w:t>
      </w:r>
      <w:r w:rsidR="003D2C53" w:rsidRPr="00F41396">
        <w:rPr>
          <w:rFonts w:ascii="Times New Roman" w:hAnsi="Times New Roman" w:cs="Times New Roman"/>
          <w:color w:val="auto"/>
          <w:sz w:val="24"/>
          <w:szCs w:val="24"/>
          <w:lang w:val="en-GB"/>
        </w:rPr>
        <w:t xml:space="preserve"> or </w:t>
      </w:r>
      <w:r w:rsidRPr="00F41396">
        <w:rPr>
          <w:rFonts w:ascii="Times New Roman" w:hAnsi="Times New Roman" w:cs="Times New Roman"/>
          <w:color w:val="auto"/>
          <w:sz w:val="24"/>
          <w:szCs w:val="24"/>
          <w:lang w:val="en-GB"/>
        </w:rPr>
        <w:t>Full-Time</w:t>
      </w:r>
      <w:r w:rsidR="003D2C53" w:rsidRPr="00F41396">
        <w:rPr>
          <w:rFonts w:ascii="Times New Roman" w:hAnsi="Times New Roman" w:cs="Times New Roman"/>
          <w:color w:val="auto"/>
          <w:sz w:val="24"/>
          <w:szCs w:val="24"/>
          <w:lang w:val="en-GB"/>
        </w:rPr>
        <w:t xml:space="preserve"> </w:t>
      </w:r>
      <w:r w:rsidR="0086310B" w:rsidRPr="00F41396">
        <w:rPr>
          <w:rFonts w:ascii="Times New Roman" w:hAnsi="Times New Roman" w:cs="Times New Roman"/>
          <w:color w:val="auto"/>
          <w:sz w:val="24"/>
          <w:szCs w:val="24"/>
          <w:lang w:val="en-GB"/>
        </w:rPr>
        <w:t xml:space="preserve">– </w:t>
      </w:r>
      <w:bookmarkStart w:id="46" w:name="_Hlk83296630"/>
      <w:r w:rsidR="0086310B" w:rsidRPr="00F41396">
        <w:rPr>
          <w:rFonts w:ascii="Times New Roman" w:hAnsi="Times New Roman" w:cs="Times New Roman"/>
          <w:color w:val="auto"/>
          <w:sz w:val="24"/>
          <w:szCs w:val="24"/>
          <w:lang w:val="en-GB"/>
        </w:rPr>
        <w:t xml:space="preserve">40 hrs per week for employment periods </w:t>
      </w:r>
      <w:bookmarkEnd w:id="46"/>
      <w:r w:rsidRPr="00F41396">
        <w:rPr>
          <w:rFonts w:ascii="Times New Roman" w:hAnsi="Times New Roman" w:cs="Times New Roman"/>
          <w:color w:val="auto"/>
          <w:sz w:val="24"/>
          <w:szCs w:val="24"/>
          <w:lang w:val="en-GB"/>
        </w:rPr>
        <w:t>which is usually spread across a minimum of five days per week</w:t>
      </w:r>
      <w:r w:rsidR="0086310B" w:rsidRPr="00F41396">
        <w:rPr>
          <w:rFonts w:ascii="Times New Roman" w:hAnsi="Times New Roman" w:cs="Times New Roman"/>
          <w:color w:val="auto"/>
          <w:sz w:val="24"/>
          <w:szCs w:val="24"/>
          <w:lang w:val="en-GB"/>
        </w:rPr>
        <w:t>.</w:t>
      </w:r>
    </w:p>
    <w:p w14:paraId="2865A037" w14:textId="101A88B7" w:rsidR="00E17E6A" w:rsidRPr="00F41396" w:rsidRDefault="00E17E6A" w:rsidP="00F41396">
      <w:pPr>
        <w:pStyle w:val="ListParagraph"/>
        <w:numPr>
          <w:ilvl w:val="3"/>
          <w:numId w:val="53"/>
        </w:numPr>
        <w:ind w:left="1440"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Fixed </w:t>
      </w:r>
      <w:r w:rsidR="003D2C53" w:rsidRPr="00F41396">
        <w:rPr>
          <w:rFonts w:ascii="Times New Roman" w:hAnsi="Times New Roman" w:cs="Times New Roman"/>
          <w:color w:val="auto"/>
          <w:sz w:val="24"/>
          <w:szCs w:val="24"/>
          <w:lang w:val="en-GB"/>
        </w:rPr>
        <w:t>T</w:t>
      </w:r>
      <w:r w:rsidRPr="00F41396">
        <w:rPr>
          <w:rFonts w:ascii="Times New Roman" w:hAnsi="Times New Roman" w:cs="Times New Roman"/>
          <w:color w:val="auto"/>
          <w:sz w:val="24"/>
          <w:szCs w:val="24"/>
          <w:lang w:val="en-GB"/>
        </w:rPr>
        <w:t>erm</w:t>
      </w:r>
      <w:r w:rsidR="00FF4C8F" w:rsidRPr="00F41396">
        <w:rPr>
          <w:rFonts w:ascii="Times New Roman" w:hAnsi="Times New Roman" w:cs="Times New Roman"/>
          <w:color w:val="auto"/>
          <w:sz w:val="24"/>
          <w:szCs w:val="24"/>
          <w:lang w:val="en-GB"/>
        </w:rPr>
        <w:t xml:space="preserve"> – </w:t>
      </w:r>
      <w:r w:rsidR="003D2C53" w:rsidRPr="00F41396">
        <w:rPr>
          <w:rFonts w:ascii="Times New Roman" w:hAnsi="Times New Roman" w:cs="Times New Roman"/>
          <w:color w:val="auto"/>
          <w:sz w:val="24"/>
          <w:szCs w:val="24"/>
          <w:lang w:val="en-GB"/>
        </w:rPr>
        <w:t xml:space="preserve">An employee who is engaged in a contract of employment on a fixed term basis. </w:t>
      </w:r>
    </w:p>
    <w:p w14:paraId="4D9A158A" w14:textId="50BB516A" w:rsidR="00E91005" w:rsidRPr="00F41396" w:rsidRDefault="0086310B" w:rsidP="00F41396">
      <w:pPr>
        <w:pStyle w:val="ListParagraph"/>
        <w:numPr>
          <w:ilvl w:val="3"/>
          <w:numId w:val="53"/>
        </w:numPr>
        <w:ind w:left="1440"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Part-Time – </w:t>
      </w:r>
      <w:r w:rsidR="003D2C53" w:rsidRPr="00F41396">
        <w:rPr>
          <w:rFonts w:ascii="Times New Roman" w:hAnsi="Times New Roman" w:cs="Times New Roman"/>
          <w:color w:val="auto"/>
          <w:sz w:val="24"/>
          <w:szCs w:val="24"/>
          <w:lang w:val="en-GB"/>
        </w:rPr>
        <w:t>An employee who works less than 21 hours per week.</w:t>
      </w:r>
    </w:p>
    <w:p w14:paraId="4D9A158B" w14:textId="03AC78BD" w:rsidR="00E91005" w:rsidRPr="00F41396" w:rsidRDefault="0086310B" w:rsidP="00F41396">
      <w:pPr>
        <w:pStyle w:val="ListParagraph"/>
        <w:numPr>
          <w:ilvl w:val="3"/>
          <w:numId w:val="53"/>
        </w:numPr>
        <w:ind w:left="1440"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Temporary </w:t>
      </w:r>
      <w:r w:rsidR="00276BD7">
        <w:rPr>
          <w:rFonts w:ascii="Times New Roman" w:hAnsi="Times New Roman" w:cs="Times New Roman"/>
          <w:color w:val="auto"/>
          <w:sz w:val="24"/>
          <w:szCs w:val="24"/>
          <w:lang w:val="en-GB"/>
        </w:rPr>
        <w:t xml:space="preserve">– full </w:t>
      </w:r>
      <w:r w:rsidRPr="00F41396">
        <w:rPr>
          <w:rFonts w:ascii="Times New Roman" w:hAnsi="Times New Roman" w:cs="Times New Roman"/>
          <w:color w:val="auto"/>
          <w:sz w:val="24"/>
          <w:szCs w:val="24"/>
          <w:lang w:val="en-GB"/>
        </w:rPr>
        <w:t>time up to 40 hours per week for a period of less than twelve months with the option to renew employment.</w:t>
      </w:r>
    </w:p>
    <w:p w14:paraId="4D9A158C" w14:textId="07966FEE" w:rsidR="00E91005" w:rsidRPr="00F41396" w:rsidRDefault="0086310B" w:rsidP="00F41396">
      <w:pPr>
        <w:pStyle w:val="ListParagraph"/>
        <w:numPr>
          <w:ilvl w:val="3"/>
          <w:numId w:val="53"/>
        </w:numPr>
        <w:ind w:left="1440"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As per the </w:t>
      </w:r>
      <w:r w:rsidR="003D2C53" w:rsidRPr="00F41396">
        <w:rPr>
          <w:rFonts w:ascii="Times New Roman" w:hAnsi="Times New Roman" w:cs="Times New Roman"/>
          <w:color w:val="auto"/>
          <w:sz w:val="24"/>
          <w:szCs w:val="24"/>
          <w:lang w:val="en-GB"/>
        </w:rPr>
        <w:t>T</w:t>
      </w:r>
      <w:r w:rsidRPr="00F41396">
        <w:rPr>
          <w:rFonts w:ascii="Times New Roman" w:hAnsi="Times New Roman" w:cs="Times New Roman"/>
          <w:color w:val="auto"/>
          <w:sz w:val="24"/>
          <w:szCs w:val="24"/>
          <w:lang w:val="en-GB"/>
        </w:rPr>
        <w:t xml:space="preserve">erms and </w:t>
      </w:r>
      <w:r w:rsidR="003D2C53" w:rsidRPr="00F41396">
        <w:rPr>
          <w:rFonts w:ascii="Times New Roman" w:hAnsi="Times New Roman" w:cs="Times New Roman"/>
          <w:color w:val="auto"/>
          <w:sz w:val="24"/>
          <w:szCs w:val="24"/>
          <w:lang w:val="en-GB"/>
        </w:rPr>
        <w:t>C</w:t>
      </w:r>
      <w:r w:rsidRPr="00F41396">
        <w:rPr>
          <w:rFonts w:ascii="Times New Roman" w:hAnsi="Times New Roman" w:cs="Times New Roman"/>
          <w:color w:val="auto"/>
          <w:sz w:val="24"/>
          <w:szCs w:val="24"/>
          <w:lang w:val="en-GB"/>
        </w:rPr>
        <w:t xml:space="preserve">onditions </w:t>
      </w:r>
      <w:r w:rsidR="005F788C" w:rsidRPr="00F41396">
        <w:rPr>
          <w:rFonts w:ascii="Times New Roman" w:hAnsi="Times New Roman" w:cs="Times New Roman"/>
          <w:color w:val="auto"/>
          <w:sz w:val="24"/>
          <w:szCs w:val="24"/>
          <w:lang w:val="en-GB"/>
        </w:rPr>
        <w:t>of their employment co</w:t>
      </w:r>
      <w:r w:rsidR="00E503D3" w:rsidRPr="00F41396">
        <w:rPr>
          <w:rFonts w:ascii="Times New Roman" w:hAnsi="Times New Roman" w:cs="Times New Roman"/>
          <w:color w:val="auto"/>
          <w:sz w:val="24"/>
          <w:szCs w:val="24"/>
          <w:lang w:val="en-GB"/>
        </w:rPr>
        <w:t>ntracts</w:t>
      </w:r>
      <w:r w:rsidRPr="00F41396">
        <w:rPr>
          <w:rFonts w:ascii="Times New Roman" w:hAnsi="Times New Roman" w:cs="Times New Roman"/>
          <w:color w:val="auto"/>
          <w:sz w:val="24"/>
          <w:szCs w:val="24"/>
          <w:lang w:val="en-GB"/>
        </w:rPr>
        <w:t xml:space="preserve">, consultants, </w:t>
      </w:r>
      <w:r w:rsidR="00E97FF9" w:rsidRPr="00F41396">
        <w:rPr>
          <w:rFonts w:ascii="Times New Roman" w:hAnsi="Times New Roman" w:cs="Times New Roman"/>
          <w:color w:val="auto"/>
          <w:sz w:val="24"/>
          <w:szCs w:val="24"/>
          <w:lang w:val="en-GB"/>
        </w:rPr>
        <w:t>advisors,</w:t>
      </w:r>
      <w:r w:rsidRPr="00F41396">
        <w:rPr>
          <w:rFonts w:ascii="Times New Roman" w:hAnsi="Times New Roman" w:cs="Times New Roman"/>
          <w:color w:val="auto"/>
          <w:sz w:val="24"/>
          <w:szCs w:val="24"/>
          <w:lang w:val="en-GB"/>
        </w:rPr>
        <w:t xml:space="preserve"> and contractors </w:t>
      </w:r>
      <w:r w:rsidR="00E503D3" w:rsidRPr="00F41396">
        <w:rPr>
          <w:rFonts w:ascii="Times New Roman" w:hAnsi="Times New Roman" w:cs="Times New Roman"/>
          <w:color w:val="auto"/>
          <w:sz w:val="24"/>
          <w:szCs w:val="24"/>
          <w:lang w:val="en-GB"/>
        </w:rPr>
        <w:t xml:space="preserve">may </w:t>
      </w:r>
      <w:r w:rsidRPr="00F41396">
        <w:rPr>
          <w:rFonts w:ascii="Times New Roman" w:hAnsi="Times New Roman" w:cs="Times New Roman"/>
          <w:color w:val="auto"/>
          <w:sz w:val="24"/>
          <w:szCs w:val="24"/>
          <w:lang w:val="en-GB"/>
        </w:rPr>
        <w:t xml:space="preserve">be appointed on approval of the President or his/her designate. </w:t>
      </w:r>
    </w:p>
    <w:p w14:paraId="4D9A158D" w14:textId="7A13D8FF" w:rsidR="00E91005" w:rsidRPr="00F41396" w:rsidRDefault="0086310B" w:rsidP="00F41396">
      <w:pPr>
        <w:pStyle w:val="ListParagraph"/>
        <w:numPr>
          <w:ilvl w:val="3"/>
          <w:numId w:val="53"/>
        </w:numPr>
        <w:ind w:left="1440"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contracts shall be processed by the Director of HRA and must set out the conditions of appointment which </w:t>
      </w:r>
      <w:r w:rsidR="00642D08" w:rsidRPr="00F41396">
        <w:rPr>
          <w:rFonts w:ascii="Times New Roman" w:hAnsi="Times New Roman" w:cs="Times New Roman"/>
          <w:color w:val="auto"/>
          <w:sz w:val="24"/>
          <w:szCs w:val="24"/>
          <w:lang w:val="en-GB"/>
        </w:rPr>
        <w:t>shall</w:t>
      </w:r>
      <w:r w:rsidRPr="00F41396">
        <w:rPr>
          <w:rFonts w:ascii="Times New Roman" w:hAnsi="Times New Roman" w:cs="Times New Roman"/>
          <w:color w:val="auto"/>
          <w:sz w:val="24"/>
          <w:szCs w:val="24"/>
          <w:lang w:val="en-GB"/>
        </w:rPr>
        <w:t xml:space="preserve"> conform to the standard University salary and benefits.</w:t>
      </w:r>
    </w:p>
    <w:p w14:paraId="4D9A158E" w14:textId="77777777" w:rsidR="00E91005" w:rsidRPr="00F41396" w:rsidRDefault="0086310B" w:rsidP="00F41396">
      <w:pPr>
        <w:pStyle w:val="ListParagraph"/>
        <w:numPr>
          <w:ilvl w:val="3"/>
          <w:numId w:val="53"/>
        </w:numPr>
        <w:ind w:left="1440"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Temporary employment, that is not against a vacant post, shall normally be for a stated fixed term as approved on the Staff Requisition Form.</w:t>
      </w:r>
    </w:p>
    <w:p w14:paraId="4D9A158F" w14:textId="77777777" w:rsidR="00E91005" w:rsidRPr="00F41396" w:rsidRDefault="0086310B" w:rsidP="00F41396">
      <w:pPr>
        <w:pStyle w:val="ListParagraph"/>
        <w:numPr>
          <w:ilvl w:val="3"/>
          <w:numId w:val="53"/>
        </w:numPr>
        <w:ind w:left="1440"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Recruitment of temporary employees on fixed term contracts beyond three (3) months should be approved by the President.</w:t>
      </w:r>
    </w:p>
    <w:p w14:paraId="4D9A1590" w14:textId="77777777" w:rsidR="00E91005" w:rsidRPr="00F41396" w:rsidRDefault="0086310B" w:rsidP="00F41396">
      <w:pPr>
        <w:pStyle w:val="ListParagraph"/>
        <w:numPr>
          <w:ilvl w:val="3"/>
          <w:numId w:val="53"/>
        </w:numPr>
        <w:ind w:left="1440"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In instances where the appointment is for a vacant position indicated on the Organizational Chart, and the candidate has met all the requirements of the position, the temporary appointment should not exceed six (6) months.</w:t>
      </w:r>
    </w:p>
    <w:p w14:paraId="4D9A1591" w14:textId="1DAA5B4C" w:rsidR="00E91005" w:rsidRPr="00F41396" w:rsidRDefault="0086310B" w:rsidP="00F41396">
      <w:pPr>
        <w:pStyle w:val="ListParagraph"/>
        <w:numPr>
          <w:ilvl w:val="3"/>
          <w:numId w:val="53"/>
        </w:numPr>
        <w:ind w:left="1440"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Renewal and/or extensions of the temporary employment shall be granted at the discretion of the President. </w:t>
      </w:r>
    </w:p>
    <w:p w14:paraId="4D9A1592" w14:textId="77777777"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criteria and procedures governing the termination of contracts will be contained in the terms and conditions of each employment contract.  </w:t>
      </w:r>
    </w:p>
    <w:p w14:paraId="4D9A1593" w14:textId="77777777" w:rsidR="00E91005" w:rsidRPr="00F41396" w:rsidRDefault="0086310B" w:rsidP="00F41396">
      <w:pPr>
        <w:pStyle w:val="Heading2"/>
        <w:numPr>
          <w:ilvl w:val="1"/>
          <w:numId w:val="53"/>
        </w:numPr>
        <w:spacing w:before="0" w:after="200"/>
        <w:ind w:left="720" w:hanging="720"/>
        <w:jc w:val="both"/>
        <w:rPr>
          <w:rFonts w:ascii="Times New Roman" w:hAnsi="Times New Roman" w:cs="Times New Roman"/>
          <w:b/>
          <w:color w:val="auto"/>
          <w:sz w:val="24"/>
          <w:szCs w:val="24"/>
          <w:lang w:val="en-GB"/>
        </w:rPr>
      </w:pPr>
      <w:bookmarkStart w:id="47" w:name="_Toc153371226"/>
      <w:r w:rsidRPr="00F41396">
        <w:rPr>
          <w:rFonts w:ascii="Times New Roman" w:hAnsi="Times New Roman" w:cs="Times New Roman"/>
          <w:b/>
          <w:color w:val="auto"/>
          <w:sz w:val="24"/>
          <w:szCs w:val="24"/>
          <w:lang w:val="en-GB"/>
        </w:rPr>
        <w:t>JOB RECLASSIFICATION</w:t>
      </w:r>
      <w:bookmarkEnd w:id="47"/>
    </w:p>
    <w:p w14:paraId="4D9A1594" w14:textId="77777777"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CMU acknowledges that job roles and responsibilities may require reclassification due to dramatic changes. </w:t>
      </w:r>
    </w:p>
    <w:p w14:paraId="4D9A1595" w14:textId="7E72158E"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Reclassification reviews will take place on an as-needed or as-requested basis during reorganization</w:t>
      </w:r>
      <w:r w:rsidR="00DF019C" w:rsidRPr="00F41396">
        <w:rPr>
          <w:rFonts w:ascii="Times New Roman" w:hAnsi="Times New Roman" w:cs="Times New Roman"/>
          <w:color w:val="auto"/>
          <w:sz w:val="24"/>
          <w:szCs w:val="24"/>
          <w:lang w:val="en-GB"/>
        </w:rPr>
        <w:t>.</w:t>
      </w:r>
    </w:p>
    <w:p w14:paraId="4D9A1596" w14:textId="3150C23F"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Heads of Departments may submit to 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the old job description, the new</w:t>
      </w:r>
      <w:r w:rsidR="00790B2E" w:rsidRPr="00F41396">
        <w:rPr>
          <w:rFonts w:ascii="Times New Roman" w:hAnsi="Times New Roman" w:cs="Times New Roman"/>
          <w:color w:val="auto"/>
          <w:sz w:val="24"/>
          <w:szCs w:val="24"/>
          <w:lang w:val="en-GB"/>
        </w:rPr>
        <w:t xml:space="preserve"> responsibilities and functions</w:t>
      </w:r>
      <w:r w:rsidRPr="00F41396">
        <w:rPr>
          <w:rFonts w:ascii="Times New Roman" w:hAnsi="Times New Roman" w:cs="Times New Roman"/>
          <w:color w:val="auto"/>
          <w:sz w:val="24"/>
          <w:szCs w:val="24"/>
          <w:lang w:val="en-GB"/>
        </w:rPr>
        <w:t xml:space="preserve"> and a cover memorandum stating how the position responsibilities have changed including, identifying the significant changes in responsibilities and why the changes necessitate a re</w:t>
      </w:r>
      <w:r w:rsidR="00790B2E" w:rsidRPr="00F41396">
        <w:rPr>
          <w:rFonts w:ascii="Times New Roman" w:hAnsi="Times New Roman" w:cs="Times New Roman"/>
          <w:color w:val="auto"/>
          <w:sz w:val="24"/>
          <w:szCs w:val="24"/>
          <w:lang w:val="en-GB"/>
        </w:rPr>
        <w:t>view</w:t>
      </w:r>
      <w:r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ab/>
      </w:r>
    </w:p>
    <w:p w14:paraId="1495EAAE" w14:textId="2C2675E5" w:rsidR="002A43E7" w:rsidRPr="00F41396" w:rsidRDefault="002A43E7" w:rsidP="00F41396">
      <w:pPr>
        <w:pStyle w:val="ListParagraph"/>
        <w:numPr>
          <w:ilvl w:val="3"/>
          <w:numId w:val="53"/>
        </w:numPr>
        <w:ind w:left="1440"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Where </w:t>
      </w:r>
      <w:r w:rsidR="00790B2E" w:rsidRPr="00F41396">
        <w:rPr>
          <w:rFonts w:ascii="Times New Roman" w:hAnsi="Times New Roman" w:cs="Times New Roman"/>
          <w:color w:val="auto"/>
          <w:sz w:val="24"/>
          <w:szCs w:val="24"/>
          <w:lang w:val="en-GB"/>
        </w:rPr>
        <w:t>such a request is to be made, the HOD shall have dialogue with the employee.</w:t>
      </w:r>
    </w:p>
    <w:p w14:paraId="4D9A1597" w14:textId="3A3446AA" w:rsidR="00E91005" w:rsidRPr="00F41396" w:rsidRDefault="0086310B" w:rsidP="00F41396">
      <w:pPr>
        <w:pStyle w:val="Heading2"/>
        <w:numPr>
          <w:ilvl w:val="1"/>
          <w:numId w:val="53"/>
        </w:numPr>
        <w:spacing w:before="0" w:after="200"/>
        <w:ind w:left="720" w:hanging="720"/>
        <w:jc w:val="both"/>
        <w:rPr>
          <w:rFonts w:ascii="Times New Roman" w:hAnsi="Times New Roman" w:cs="Times New Roman"/>
          <w:b/>
          <w:color w:val="auto"/>
          <w:sz w:val="24"/>
          <w:szCs w:val="24"/>
          <w:lang w:val="en-GB"/>
        </w:rPr>
      </w:pPr>
      <w:bookmarkStart w:id="48" w:name="_Toc153371227"/>
      <w:r w:rsidRPr="00F41396">
        <w:rPr>
          <w:rFonts w:ascii="Times New Roman" w:hAnsi="Times New Roman" w:cs="Times New Roman"/>
          <w:b/>
          <w:color w:val="auto"/>
          <w:sz w:val="24"/>
          <w:szCs w:val="24"/>
          <w:lang w:val="en-GB"/>
        </w:rPr>
        <w:t>O</w:t>
      </w:r>
      <w:r w:rsidR="00DF019C" w:rsidRPr="00F41396">
        <w:rPr>
          <w:rFonts w:ascii="Times New Roman" w:hAnsi="Times New Roman" w:cs="Times New Roman"/>
          <w:b/>
          <w:color w:val="auto"/>
          <w:sz w:val="24"/>
          <w:szCs w:val="24"/>
          <w:lang w:val="en-GB"/>
        </w:rPr>
        <w:t>NBOARDING</w:t>
      </w:r>
      <w:bookmarkEnd w:id="48"/>
    </w:p>
    <w:p w14:paraId="4D9A1598" w14:textId="527B5803" w:rsidR="00E91005" w:rsidRPr="00F41396" w:rsidRDefault="005F47C9" w:rsidP="00F41396">
      <w:pPr>
        <w:pStyle w:val="Body"/>
        <w:numPr>
          <w:ilvl w:val="2"/>
          <w:numId w:val="53"/>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onboarding process commences when the candidate accepts the </w:t>
      </w:r>
      <w:r w:rsidR="00287569" w:rsidRPr="00F41396">
        <w:rPr>
          <w:rFonts w:ascii="Times New Roman" w:hAnsi="Times New Roman" w:cs="Times New Roman"/>
          <w:color w:val="auto"/>
          <w:sz w:val="24"/>
          <w:szCs w:val="24"/>
          <w:lang w:val="en-GB"/>
        </w:rPr>
        <w:t xml:space="preserve">employment </w:t>
      </w:r>
      <w:r w:rsidRPr="00F41396">
        <w:rPr>
          <w:rFonts w:ascii="Times New Roman" w:hAnsi="Times New Roman" w:cs="Times New Roman"/>
          <w:color w:val="auto"/>
          <w:sz w:val="24"/>
          <w:szCs w:val="24"/>
          <w:lang w:val="en-GB"/>
        </w:rPr>
        <w:t xml:space="preserve">offer. </w:t>
      </w:r>
      <w:r w:rsidR="0086310B" w:rsidRPr="00F41396">
        <w:rPr>
          <w:rFonts w:ascii="Times New Roman" w:hAnsi="Times New Roman" w:cs="Times New Roman"/>
          <w:color w:val="auto"/>
          <w:sz w:val="24"/>
          <w:szCs w:val="24"/>
          <w:lang w:val="en-GB"/>
        </w:rPr>
        <w:t>The o</w:t>
      </w:r>
      <w:r w:rsidR="00DF019C" w:rsidRPr="00F41396">
        <w:rPr>
          <w:rFonts w:ascii="Times New Roman" w:hAnsi="Times New Roman" w:cs="Times New Roman"/>
          <w:color w:val="auto"/>
          <w:sz w:val="24"/>
          <w:szCs w:val="24"/>
          <w:lang w:val="en-GB"/>
        </w:rPr>
        <w:t>nboarding</w:t>
      </w:r>
      <w:r w:rsidR="0086310B" w:rsidRPr="00F41396">
        <w:rPr>
          <w:rFonts w:ascii="Times New Roman" w:hAnsi="Times New Roman" w:cs="Times New Roman"/>
          <w:color w:val="auto"/>
          <w:sz w:val="24"/>
          <w:szCs w:val="24"/>
          <w:lang w:val="en-GB"/>
        </w:rPr>
        <w:t xml:space="preserve"> program</w:t>
      </w:r>
      <w:r w:rsidR="00790B2E" w:rsidRPr="00F41396">
        <w:rPr>
          <w:rFonts w:ascii="Times New Roman" w:hAnsi="Times New Roman" w:cs="Times New Roman"/>
          <w:color w:val="auto"/>
          <w:sz w:val="24"/>
          <w:szCs w:val="24"/>
          <w:lang w:val="en-GB"/>
        </w:rPr>
        <w:t>me</w:t>
      </w:r>
      <w:r w:rsidR="0086310B" w:rsidRPr="00F41396">
        <w:rPr>
          <w:rFonts w:ascii="Times New Roman" w:hAnsi="Times New Roman" w:cs="Times New Roman"/>
          <w:color w:val="auto"/>
          <w:sz w:val="24"/>
          <w:szCs w:val="24"/>
          <w:lang w:val="en-GB"/>
        </w:rPr>
        <w:t xml:space="preserve"> will consist of a </w:t>
      </w:r>
      <w:r w:rsidR="00C27C2A" w:rsidRPr="00F41396">
        <w:rPr>
          <w:rFonts w:ascii="Times New Roman" w:hAnsi="Times New Roman" w:cs="Times New Roman"/>
          <w:color w:val="auto"/>
          <w:sz w:val="24"/>
          <w:szCs w:val="24"/>
          <w:lang w:val="en-GB"/>
        </w:rPr>
        <w:t>university</w:t>
      </w:r>
      <w:r w:rsidR="0086310B" w:rsidRPr="00F41396">
        <w:rPr>
          <w:rFonts w:ascii="Times New Roman" w:hAnsi="Times New Roman" w:cs="Times New Roman"/>
          <w:color w:val="auto"/>
          <w:sz w:val="24"/>
          <w:szCs w:val="24"/>
          <w:lang w:val="en-GB"/>
        </w:rPr>
        <w:t xml:space="preserve">-wide orientation, </w:t>
      </w:r>
      <w:r w:rsidR="00C27C2A" w:rsidRPr="00F41396">
        <w:rPr>
          <w:rFonts w:ascii="Times New Roman" w:hAnsi="Times New Roman" w:cs="Times New Roman"/>
          <w:color w:val="auto"/>
          <w:sz w:val="24"/>
          <w:szCs w:val="24"/>
          <w:lang w:val="en-GB"/>
        </w:rPr>
        <w:t>as well as</w:t>
      </w:r>
      <w:r w:rsidR="0086310B" w:rsidRPr="00F41396">
        <w:rPr>
          <w:rFonts w:ascii="Times New Roman" w:hAnsi="Times New Roman" w:cs="Times New Roman"/>
          <w:color w:val="auto"/>
          <w:sz w:val="24"/>
          <w:szCs w:val="24"/>
          <w:lang w:val="en-GB"/>
        </w:rPr>
        <w:t xml:space="preserve"> a departmental or unit-specific orientation</w:t>
      </w:r>
      <w:r w:rsidR="002E4639" w:rsidRPr="00F41396">
        <w:rPr>
          <w:rFonts w:ascii="Times New Roman" w:hAnsi="Times New Roman" w:cs="Times New Roman"/>
          <w:color w:val="auto"/>
          <w:sz w:val="24"/>
          <w:szCs w:val="24"/>
          <w:lang w:val="en-GB"/>
        </w:rPr>
        <w:t xml:space="preserve">, in keeping with the </w:t>
      </w:r>
      <w:r w:rsidRPr="00F41396">
        <w:rPr>
          <w:rFonts w:ascii="Times New Roman" w:hAnsi="Times New Roman" w:cs="Times New Roman"/>
          <w:color w:val="auto"/>
          <w:sz w:val="24"/>
          <w:szCs w:val="24"/>
          <w:lang w:val="en-GB"/>
        </w:rPr>
        <w:t xml:space="preserve">established </w:t>
      </w:r>
      <w:r w:rsidR="00365BD6" w:rsidRPr="00F41396">
        <w:rPr>
          <w:rFonts w:ascii="Times New Roman" w:hAnsi="Times New Roman" w:cs="Times New Roman"/>
          <w:color w:val="auto"/>
          <w:sz w:val="24"/>
          <w:szCs w:val="24"/>
          <w:lang w:val="en-GB"/>
        </w:rPr>
        <w:t>O</w:t>
      </w:r>
      <w:r w:rsidRPr="00F41396">
        <w:rPr>
          <w:rFonts w:ascii="Times New Roman" w:hAnsi="Times New Roman" w:cs="Times New Roman"/>
          <w:color w:val="auto"/>
          <w:sz w:val="24"/>
          <w:szCs w:val="24"/>
          <w:lang w:val="en-GB"/>
        </w:rPr>
        <w:t xml:space="preserve">nboarding </w:t>
      </w:r>
      <w:r w:rsidR="00FB6592" w:rsidRPr="00F41396">
        <w:rPr>
          <w:rFonts w:ascii="Times New Roman" w:hAnsi="Times New Roman" w:cs="Times New Roman"/>
          <w:color w:val="auto"/>
          <w:sz w:val="24"/>
          <w:szCs w:val="24"/>
          <w:lang w:val="en-GB"/>
        </w:rPr>
        <w:t>P</w:t>
      </w:r>
      <w:r w:rsidRPr="00F41396">
        <w:rPr>
          <w:rFonts w:ascii="Times New Roman" w:hAnsi="Times New Roman" w:cs="Times New Roman"/>
          <w:color w:val="auto"/>
          <w:sz w:val="24"/>
          <w:szCs w:val="24"/>
          <w:lang w:val="en-GB"/>
        </w:rPr>
        <w:t>olicy</w:t>
      </w:r>
      <w:r w:rsidR="0086310B" w:rsidRPr="00F41396">
        <w:rPr>
          <w:rFonts w:ascii="Times New Roman" w:hAnsi="Times New Roman" w:cs="Times New Roman"/>
          <w:color w:val="auto"/>
          <w:sz w:val="24"/>
          <w:szCs w:val="24"/>
          <w:lang w:val="en-GB"/>
        </w:rPr>
        <w:t xml:space="preserve">. </w:t>
      </w:r>
    </w:p>
    <w:p w14:paraId="4D9A1599" w14:textId="77777777" w:rsidR="00E91005" w:rsidRPr="00F41396" w:rsidRDefault="0086310B" w:rsidP="00F41396">
      <w:pPr>
        <w:pStyle w:val="Body"/>
        <w:numPr>
          <w:ilvl w:val="2"/>
          <w:numId w:val="53"/>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new members of staff shall undergo an orientation session, which shall include the provision of information on the following:</w:t>
      </w:r>
    </w:p>
    <w:p w14:paraId="4D9A159A" w14:textId="77777777" w:rsidR="00E91005" w:rsidRPr="00F41396" w:rsidRDefault="0086310B" w:rsidP="00F41396">
      <w:pPr>
        <w:pStyle w:val="ListParagraph"/>
        <w:keepLines/>
        <w:numPr>
          <w:ilvl w:val="3"/>
          <w:numId w:val="14"/>
        </w:numPr>
        <w:suppressAutoHyphens/>
        <w:ind w:left="216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Company vision, mission, and objectives</w:t>
      </w:r>
    </w:p>
    <w:p w14:paraId="4D9A159B" w14:textId="77777777" w:rsidR="00E91005" w:rsidRPr="00F41396" w:rsidRDefault="0086310B" w:rsidP="00F41396">
      <w:pPr>
        <w:pStyle w:val="ListParagraph"/>
        <w:keepLines/>
        <w:numPr>
          <w:ilvl w:val="3"/>
          <w:numId w:val="14"/>
        </w:numPr>
        <w:suppressAutoHyphens/>
        <w:ind w:left="216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Overview of the organisation</w:t>
      </w:r>
    </w:p>
    <w:p w14:paraId="4D9A159C" w14:textId="77777777" w:rsidR="00E91005" w:rsidRPr="00F41396" w:rsidRDefault="0086310B" w:rsidP="00F41396">
      <w:pPr>
        <w:pStyle w:val="ListParagraph"/>
        <w:keepLines/>
        <w:numPr>
          <w:ilvl w:val="3"/>
          <w:numId w:val="14"/>
        </w:numPr>
        <w:suppressAutoHyphens/>
        <w:ind w:left="216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Organisational structure</w:t>
      </w:r>
    </w:p>
    <w:p w14:paraId="4D9A159D" w14:textId="77777777" w:rsidR="00E91005" w:rsidRPr="00F41396" w:rsidRDefault="0086310B" w:rsidP="00F41396">
      <w:pPr>
        <w:pStyle w:val="ListParagraph"/>
        <w:keepLines/>
        <w:numPr>
          <w:ilvl w:val="3"/>
          <w:numId w:val="14"/>
        </w:numPr>
        <w:suppressAutoHyphens/>
        <w:ind w:left="216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Job Responsibilities </w:t>
      </w:r>
    </w:p>
    <w:p w14:paraId="4D9A159E" w14:textId="77777777" w:rsidR="00E91005" w:rsidRPr="00F41396" w:rsidRDefault="0086310B" w:rsidP="00F41396">
      <w:pPr>
        <w:pStyle w:val="ListParagraph"/>
        <w:keepLines/>
        <w:numPr>
          <w:ilvl w:val="3"/>
          <w:numId w:val="14"/>
        </w:numPr>
        <w:suppressAutoHyphens/>
        <w:ind w:left="216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Regulations</w:t>
      </w:r>
    </w:p>
    <w:p w14:paraId="4D9A159F" w14:textId="77777777" w:rsidR="00E91005" w:rsidRPr="00F41396" w:rsidRDefault="0086310B" w:rsidP="00F41396">
      <w:pPr>
        <w:pStyle w:val="ListParagraph"/>
        <w:keepLines/>
        <w:numPr>
          <w:ilvl w:val="3"/>
          <w:numId w:val="14"/>
        </w:numPr>
        <w:suppressAutoHyphens/>
        <w:ind w:left="216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Product Knowledge </w:t>
      </w:r>
    </w:p>
    <w:p w14:paraId="4D9A15A0" w14:textId="77777777" w:rsidR="00E91005" w:rsidRPr="00F41396" w:rsidRDefault="0086310B" w:rsidP="00F41396">
      <w:pPr>
        <w:pStyle w:val="ListParagraph"/>
        <w:keepLines/>
        <w:numPr>
          <w:ilvl w:val="3"/>
          <w:numId w:val="14"/>
        </w:numPr>
        <w:suppressAutoHyphens/>
        <w:ind w:left="216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Quality Assurance</w:t>
      </w:r>
    </w:p>
    <w:p w14:paraId="4D9A15A1" w14:textId="77777777" w:rsidR="00E91005" w:rsidRPr="00F41396" w:rsidRDefault="0086310B" w:rsidP="00F41396">
      <w:pPr>
        <w:pStyle w:val="ListParagraph"/>
        <w:keepLines/>
        <w:numPr>
          <w:ilvl w:val="3"/>
          <w:numId w:val="14"/>
        </w:numPr>
        <w:suppressAutoHyphens/>
        <w:ind w:left="216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Safety Sensitisation</w:t>
      </w:r>
    </w:p>
    <w:p w14:paraId="4D9A15A2" w14:textId="77777777" w:rsidR="00E91005" w:rsidRPr="00F41396" w:rsidRDefault="0086310B" w:rsidP="00F41396">
      <w:pPr>
        <w:pStyle w:val="ListParagraph"/>
        <w:keepLines/>
        <w:numPr>
          <w:ilvl w:val="3"/>
          <w:numId w:val="14"/>
        </w:numPr>
        <w:tabs>
          <w:tab w:val="left" w:pos="220"/>
          <w:tab w:val="left" w:pos="720"/>
        </w:tabs>
        <w:suppressAutoHyphens/>
        <w:ind w:left="216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Worker representation (including the Union)</w:t>
      </w:r>
    </w:p>
    <w:p w14:paraId="4D9A15A4" w14:textId="093A2CF2" w:rsidR="00E91005" w:rsidRPr="00552359" w:rsidRDefault="0086310B" w:rsidP="00F41396">
      <w:pPr>
        <w:pStyle w:val="ListParagraph"/>
        <w:keepLines/>
        <w:numPr>
          <w:ilvl w:val="2"/>
          <w:numId w:val="53"/>
        </w:numPr>
        <w:suppressAutoHyphens/>
        <w:ind w:left="1440"/>
        <w:jc w:val="both"/>
        <w:rPr>
          <w:rFonts w:ascii="Times New Roman" w:hAnsi="Times New Roman" w:cs="Times New Roman"/>
          <w:color w:val="auto"/>
          <w:sz w:val="24"/>
          <w:szCs w:val="24"/>
          <w:lang w:val="en-GB"/>
        </w:rPr>
      </w:pPr>
      <w:r w:rsidRPr="003F1FD7">
        <w:rPr>
          <w:rFonts w:ascii="Times New Roman" w:hAnsi="Times New Roman" w:cs="Times New Roman"/>
          <w:color w:val="auto"/>
          <w:sz w:val="24"/>
          <w:szCs w:val="24"/>
          <w:lang w:val="en-GB"/>
        </w:rPr>
        <w:t xml:space="preserve">All new employees shall be provided with </w:t>
      </w:r>
      <w:r w:rsidR="00F53D62" w:rsidRPr="003F1FD7">
        <w:rPr>
          <w:rFonts w:ascii="Times New Roman" w:hAnsi="Times New Roman" w:cs="Times New Roman"/>
          <w:color w:val="auto"/>
          <w:sz w:val="24"/>
          <w:szCs w:val="24"/>
          <w:lang w:val="en-GB"/>
        </w:rPr>
        <w:t xml:space="preserve">electronic </w:t>
      </w:r>
      <w:r w:rsidR="001B44E0" w:rsidRPr="003F1FD7">
        <w:rPr>
          <w:rFonts w:ascii="Times New Roman" w:hAnsi="Times New Roman" w:cs="Times New Roman"/>
          <w:color w:val="auto"/>
          <w:sz w:val="24"/>
          <w:szCs w:val="24"/>
          <w:lang w:val="en-GB"/>
        </w:rPr>
        <w:t xml:space="preserve">access to </w:t>
      </w:r>
      <w:r w:rsidRPr="003F1FD7">
        <w:rPr>
          <w:rFonts w:ascii="Times New Roman" w:hAnsi="Times New Roman" w:cs="Times New Roman"/>
          <w:color w:val="auto"/>
          <w:sz w:val="24"/>
          <w:szCs w:val="24"/>
          <w:lang w:val="en-GB"/>
        </w:rPr>
        <w:t>a</w:t>
      </w:r>
      <w:r w:rsidR="00790B2E" w:rsidRPr="003F1FD7">
        <w:rPr>
          <w:rFonts w:ascii="Times New Roman" w:hAnsi="Times New Roman" w:cs="Times New Roman"/>
          <w:color w:val="auto"/>
          <w:sz w:val="24"/>
          <w:szCs w:val="24"/>
          <w:lang w:val="en-GB"/>
        </w:rPr>
        <w:t xml:space="preserve"> copy of the HR Policy </w:t>
      </w:r>
      <w:r w:rsidR="008D58D3" w:rsidRPr="003F1FD7">
        <w:rPr>
          <w:rFonts w:ascii="Times New Roman" w:hAnsi="Times New Roman" w:cs="Times New Roman"/>
          <w:color w:val="auto"/>
          <w:sz w:val="24"/>
          <w:szCs w:val="24"/>
          <w:lang w:val="en-GB"/>
        </w:rPr>
        <w:t xml:space="preserve">and Procedure </w:t>
      </w:r>
      <w:r w:rsidR="00790B2E" w:rsidRPr="003F1FD7">
        <w:rPr>
          <w:rFonts w:ascii="Times New Roman" w:hAnsi="Times New Roman" w:cs="Times New Roman"/>
          <w:color w:val="auto"/>
          <w:sz w:val="24"/>
          <w:szCs w:val="24"/>
          <w:lang w:val="en-GB"/>
        </w:rPr>
        <w:t>Manual.</w:t>
      </w:r>
      <w:r w:rsidR="00E32AD2" w:rsidRPr="003F1FD7">
        <w:rPr>
          <w:rFonts w:ascii="Times New Roman" w:hAnsi="Times New Roman" w:cs="Times New Roman"/>
          <w:color w:val="auto"/>
          <w:sz w:val="24"/>
          <w:szCs w:val="24"/>
          <w:lang w:val="en-GB"/>
        </w:rPr>
        <w:t xml:space="preserve"> Hard copies of the Manual will be provided </w:t>
      </w:r>
      <w:r w:rsidR="00DC0E8B" w:rsidRPr="003F1FD7">
        <w:rPr>
          <w:rFonts w:ascii="Times New Roman" w:hAnsi="Times New Roman" w:cs="Times New Roman"/>
          <w:color w:val="auto"/>
          <w:sz w:val="24"/>
          <w:szCs w:val="24"/>
          <w:lang w:val="en-GB"/>
        </w:rPr>
        <w:t xml:space="preserve">to each </w:t>
      </w:r>
      <w:r w:rsidR="00F94F41" w:rsidRPr="003F1FD7">
        <w:rPr>
          <w:rFonts w:ascii="Times New Roman" w:hAnsi="Times New Roman" w:cs="Times New Roman"/>
          <w:color w:val="auto"/>
          <w:sz w:val="24"/>
          <w:szCs w:val="24"/>
          <w:lang w:val="en-GB"/>
        </w:rPr>
        <w:t>D</w:t>
      </w:r>
      <w:r w:rsidR="00DC0E8B" w:rsidRPr="003F1FD7">
        <w:rPr>
          <w:rFonts w:ascii="Times New Roman" w:hAnsi="Times New Roman" w:cs="Times New Roman"/>
          <w:color w:val="auto"/>
          <w:sz w:val="24"/>
          <w:szCs w:val="24"/>
          <w:lang w:val="en-GB"/>
        </w:rPr>
        <w:t xml:space="preserve">epartment </w:t>
      </w:r>
      <w:r w:rsidR="00F94F41" w:rsidRPr="003F1FD7">
        <w:rPr>
          <w:rFonts w:ascii="Times New Roman" w:hAnsi="Times New Roman" w:cs="Times New Roman"/>
          <w:color w:val="auto"/>
          <w:sz w:val="24"/>
          <w:szCs w:val="24"/>
          <w:lang w:val="en-GB"/>
        </w:rPr>
        <w:t>H</w:t>
      </w:r>
      <w:r w:rsidR="00DC0E8B" w:rsidRPr="003F1FD7">
        <w:rPr>
          <w:rFonts w:ascii="Times New Roman" w:hAnsi="Times New Roman" w:cs="Times New Roman"/>
          <w:color w:val="auto"/>
          <w:sz w:val="24"/>
          <w:szCs w:val="24"/>
          <w:lang w:val="en-GB"/>
        </w:rPr>
        <w:t>ead.</w:t>
      </w:r>
    </w:p>
    <w:p w14:paraId="4D9A15A5" w14:textId="43FAE4C9" w:rsidR="00E91005" w:rsidRPr="00F41396" w:rsidRDefault="0086310B" w:rsidP="00F41396">
      <w:pPr>
        <w:pStyle w:val="ListParagraph"/>
        <w:keepLines/>
        <w:numPr>
          <w:ilvl w:val="2"/>
          <w:numId w:val="53"/>
        </w:numPr>
        <w:suppressAutoHyphens/>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H</w:t>
      </w:r>
      <w:r w:rsidR="00790B2E" w:rsidRPr="00F41396">
        <w:rPr>
          <w:rFonts w:ascii="Times New Roman" w:hAnsi="Times New Roman" w:cs="Times New Roman"/>
          <w:color w:val="auto"/>
          <w:sz w:val="24"/>
          <w:szCs w:val="24"/>
          <w:lang w:val="en-GB"/>
        </w:rPr>
        <w:t>ODs</w:t>
      </w:r>
      <w:r w:rsidRPr="00F41396">
        <w:rPr>
          <w:rFonts w:ascii="Times New Roman" w:hAnsi="Times New Roman" w:cs="Times New Roman"/>
          <w:color w:val="auto"/>
          <w:sz w:val="24"/>
          <w:szCs w:val="24"/>
          <w:lang w:val="en-GB"/>
        </w:rPr>
        <w:t xml:space="preserve"> shall provide orientation to job functions for employees assuming new responsibilities in posts under their purview. This shall be done by:</w:t>
      </w:r>
    </w:p>
    <w:p w14:paraId="4D9A15A6" w14:textId="77777777" w:rsidR="00E91005" w:rsidRPr="00F41396" w:rsidRDefault="0086310B" w:rsidP="00F41396">
      <w:pPr>
        <w:pStyle w:val="Body"/>
        <w:numPr>
          <w:ilvl w:val="0"/>
          <w:numId w:val="15"/>
        </w:numPr>
        <w:ind w:left="216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Outlining the initial training areas to be covered and identifying those responsible for mentoring/training delivery.</w:t>
      </w:r>
    </w:p>
    <w:p w14:paraId="4D9A15A7" w14:textId="77777777" w:rsidR="00E91005" w:rsidRPr="00F41396" w:rsidRDefault="0086310B" w:rsidP="00F41396">
      <w:pPr>
        <w:pStyle w:val="Body"/>
        <w:numPr>
          <w:ilvl w:val="0"/>
          <w:numId w:val="15"/>
        </w:numPr>
        <w:ind w:left="216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Ensuring mentoring/training is delivered prior to the conclusion of the employee’s probationary period.</w:t>
      </w:r>
    </w:p>
    <w:p w14:paraId="4D9A15A8" w14:textId="77777777" w:rsidR="00E91005" w:rsidRPr="00F41396" w:rsidRDefault="0086310B" w:rsidP="00F41396">
      <w:pPr>
        <w:pStyle w:val="Body"/>
        <w:numPr>
          <w:ilvl w:val="0"/>
          <w:numId w:val="15"/>
        </w:numPr>
        <w:ind w:left="2160" w:hanging="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Ensuring the required resources for the satisfactory performance of the jobs are available/accessible.</w:t>
      </w:r>
    </w:p>
    <w:p w14:paraId="4D9A15A9" w14:textId="79100ABA" w:rsidR="00E91005" w:rsidRPr="00F41396" w:rsidRDefault="0086310B" w:rsidP="00F41396">
      <w:pPr>
        <w:pStyle w:val="ListParagraph"/>
        <w:keepLines/>
        <w:numPr>
          <w:ilvl w:val="2"/>
          <w:numId w:val="53"/>
        </w:numPr>
        <w:suppressAutoHyphens/>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H</w:t>
      </w:r>
      <w:r w:rsidR="00790B2E" w:rsidRPr="00F41396">
        <w:rPr>
          <w:rFonts w:ascii="Times New Roman" w:hAnsi="Times New Roman" w:cs="Times New Roman"/>
          <w:color w:val="auto"/>
          <w:sz w:val="24"/>
          <w:szCs w:val="24"/>
          <w:lang w:val="en-GB"/>
        </w:rPr>
        <w:t xml:space="preserve">ODs shall provide the Director of HRA </w:t>
      </w:r>
      <w:r w:rsidRPr="00F41396">
        <w:rPr>
          <w:rFonts w:ascii="Times New Roman" w:hAnsi="Times New Roman" w:cs="Times New Roman"/>
          <w:color w:val="auto"/>
          <w:sz w:val="24"/>
          <w:szCs w:val="24"/>
          <w:lang w:val="en-GB"/>
        </w:rPr>
        <w:t xml:space="preserve">with documented evidence of orientation. </w:t>
      </w:r>
    </w:p>
    <w:p w14:paraId="4D9A15AA" w14:textId="77777777" w:rsidR="00E91005" w:rsidRPr="00F41396" w:rsidRDefault="0086310B" w:rsidP="00F41396">
      <w:pPr>
        <w:pStyle w:val="Heading2"/>
        <w:numPr>
          <w:ilvl w:val="1"/>
          <w:numId w:val="53"/>
        </w:numPr>
        <w:spacing w:before="0" w:after="200"/>
        <w:ind w:left="720" w:hanging="720"/>
        <w:jc w:val="both"/>
        <w:rPr>
          <w:rFonts w:ascii="Times New Roman" w:hAnsi="Times New Roman" w:cs="Times New Roman"/>
          <w:b/>
          <w:color w:val="auto"/>
          <w:sz w:val="24"/>
          <w:szCs w:val="24"/>
          <w:lang w:val="en-GB"/>
        </w:rPr>
      </w:pPr>
      <w:bookmarkStart w:id="49" w:name="_Toc153371228"/>
      <w:r w:rsidRPr="00F41396">
        <w:rPr>
          <w:rFonts w:ascii="Times New Roman" w:hAnsi="Times New Roman" w:cs="Times New Roman"/>
          <w:b/>
          <w:color w:val="auto"/>
          <w:sz w:val="24"/>
          <w:szCs w:val="24"/>
          <w:lang w:val="en-GB"/>
        </w:rPr>
        <w:t>PROBATION PERIOD</w:t>
      </w:r>
      <w:bookmarkEnd w:id="49"/>
    </w:p>
    <w:p w14:paraId="4D9A15AB" w14:textId="7611B749"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newly employed staff shall be required to undergo </w:t>
      </w:r>
      <w:r w:rsidR="002921E0" w:rsidRPr="00F41396">
        <w:rPr>
          <w:rFonts w:ascii="Times New Roman" w:hAnsi="Times New Roman" w:cs="Times New Roman"/>
          <w:color w:val="auto"/>
          <w:sz w:val="24"/>
          <w:szCs w:val="24"/>
          <w:lang w:val="en-GB"/>
        </w:rPr>
        <w:t xml:space="preserve">a </w:t>
      </w:r>
      <w:r w:rsidR="0006722F" w:rsidRPr="00F41396">
        <w:rPr>
          <w:rFonts w:ascii="Times New Roman" w:hAnsi="Times New Roman" w:cs="Times New Roman"/>
          <w:color w:val="auto"/>
          <w:sz w:val="24"/>
          <w:szCs w:val="24"/>
          <w:lang w:val="en-GB"/>
        </w:rPr>
        <w:t xml:space="preserve">three </w:t>
      </w:r>
      <w:r w:rsidR="00DF019C" w:rsidRPr="00F41396">
        <w:rPr>
          <w:rFonts w:ascii="Times New Roman" w:hAnsi="Times New Roman" w:cs="Times New Roman"/>
          <w:color w:val="auto"/>
          <w:sz w:val="24"/>
          <w:szCs w:val="24"/>
          <w:lang w:val="en-GB"/>
        </w:rPr>
        <w:t>(</w:t>
      </w:r>
      <w:r w:rsidR="0006722F" w:rsidRPr="00F41396">
        <w:rPr>
          <w:rFonts w:ascii="Times New Roman" w:hAnsi="Times New Roman" w:cs="Times New Roman"/>
          <w:color w:val="auto"/>
          <w:sz w:val="24"/>
          <w:szCs w:val="24"/>
          <w:lang w:val="en-GB"/>
        </w:rPr>
        <w:t>3</w:t>
      </w:r>
      <w:r w:rsidR="00DF019C"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month</w:t>
      </w:r>
      <w:r w:rsidR="002921E0" w:rsidRPr="00F41396">
        <w:rPr>
          <w:rFonts w:ascii="Times New Roman" w:hAnsi="Times New Roman" w:cs="Times New Roman"/>
          <w:color w:val="auto"/>
          <w:sz w:val="24"/>
          <w:szCs w:val="24"/>
          <w:lang w:val="en-GB"/>
        </w:rPr>
        <w:t>s</w:t>
      </w:r>
      <w:r w:rsidRPr="00F41396">
        <w:rPr>
          <w:rFonts w:ascii="Times New Roman" w:hAnsi="Times New Roman" w:cs="Times New Roman"/>
          <w:color w:val="auto"/>
          <w:sz w:val="24"/>
          <w:szCs w:val="24"/>
          <w:lang w:val="en-GB"/>
        </w:rPr>
        <w:t xml:space="preserve"> probationary period which will facilitate assessment of </w:t>
      </w:r>
      <w:r w:rsidR="002921E0" w:rsidRPr="00F41396">
        <w:rPr>
          <w:rFonts w:ascii="Times New Roman" w:hAnsi="Times New Roman" w:cs="Times New Roman"/>
          <w:color w:val="auto"/>
          <w:sz w:val="24"/>
          <w:szCs w:val="24"/>
          <w:lang w:val="en-GB"/>
        </w:rPr>
        <w:t>individual</w:t>
      </w:r>
      <w:r w:rsidRPr="00F41396">
        <w:rPr>
          <w:rFonts w:ascii="Times New Roman" w:hAnsi="Times New Roman" w:cs="Times New Roman"/>
          <w:color w:val="auto"/>
          <w:sz w:val="24"/>
          <w:szCs w:val="24"/>
          <w:lang w:val="en-GB"/>
        </w:rPr>
        <w:t xml:space="preserve"> job and/or organizational fit.</w:t>
      </w:r>
    </w:p>
    <w:p w14:paraId="4D9A15AC" w14:textId="77777777"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During the probationary period, the supervisor will provide training/coaching to the employee.  The employees are expected to learn/adapt the job duties and functions, and their supervisor will assess performance to determine if the employee can effectively perform the assigned job duties.</w:t>
      </w:r>
    </w:p>
    <w:p w14:paraId="4D9A15AE" w14:textId="33FE4B61"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performance of employees assigned to higher positions than their original post, shall be assessed after three (3) months. Following the assessment, the probationary period may be extended, or the employee may be returned to his/her substantive post, by the Director of HRA acting on the recommendation of Department Heads</w:t>
      </w:r>
      <w:r w:rsidR="0006722F" w:rsidRPr="00F41396">
        <w:rPr>
          <w:rFonts w:ascii="Times New Roman" w:hAnsi="Times New Roman" w:cs="Times New Roman"/>
          <w:color w:val="auto"/>
          <w:sz w:val="24"/>
          <w:szCs w:val="24"/>
          <w:lang w:val="en-GB"/>
        </w:rPr>
        <w:t xml:space="preserve"> or Deans</w:t>
      </w:r>
      <w:r w:rsidRPr="00F41396">
        <w:rPr>
          <w:rFonts w:ascii="Times New Roman" w:hAnsi="Times New Roman" w:cs="Times New Roman"/>
          <w:color w:val="auto"/>
          <w:sz w:val="24"/>
          <w:szCs w:val="24"/>
          <w:lang w:val="en-GB"/>
        </w:rPr>
        <w:t xml:space="preserve"> and in consultation with the President. </w:t>
      </w:r>
    </w:p>
    <w:p w14:paraId="4D9A15AF" w14:textId="2F1D6DB8"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Before the close of the probationary period the employee’s performance shall be appraised by HOD</w:t>
      </w:r>
      <w:r w:rsidR="0006722F" w:rsidRPr="00F41396">
        <w:rPr>
          <w:rFonts w:ascii="Times New Roman" w:hAnsi="Times New Roman" w:cs="Times New Roman"/>
          <w:color w:val="auto"/>
          <w:sz w:val="24"/>
          <w:szCs w:val="24"/>
          <w:lang w:val="en-GB"/>
        </w:rPr>
        <w:t>/Dean</w:t>
      </w:r>
      <w:r w:rsidRPr="00F41396">
        <w:rPr>
          <w:rFonts w:ascii="Times New Roman" w:hAnsi="Times New Roman" w:cs="Times New Roman"/>
          <w:color w:val="auto"/>
          <w:sz w:val="24"/>
          <w:szCs w:val="24"/>
          <w:lang w:val="en-GB"/>
        </w:rPr>
        <w:t xml:space="preserve"> or designate, where the employee may be placed in continuing status. </w:t>
      </w:r>
    </w:p>
    <w:p w14:paraId="4D9A15B0" w14:textId="46676D1C" w:rsidR="00E91005" w:rsidRPr="00F41396" w:rsidRDefault="0086310B" w:rsidP="00F41396">
      <w:pPr>
        <w:pStyle w:val="ListParagraph"/>
        <w:numPr>
          <w:ilvl w:val="3"/>
          <w:numId w:val="53"/>
        </w:numPr>
        <w:ind w:left="1440" w:hanging="27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 HOD</w:t>
      </w:r>
      <w:r w:rsidR="0006722F" w:rsidRPr="00F41396">
        <w:rPr>
          <w:rFonts w:ascii="Times New Roman" w:hAnsi="Times New Roman" w:cs="Times New Roman"/>
          <w:color w:val="auto"/>
          <w:sz w:val="24"/>
          <w:szCs w:val="24"/>
          <w:lang w:val="en-GB"/>
        </w:rPr>
        <w:t>/Dean</w:t>
      </w:r>
      <w:r w:rsidRPr="00F41396">
        <w:rPr>
          <w:rFonts w:ascii="Times New Roman" w:hAnsi="Times New Roman" w:cs="Times New Roman"/>
          <w:color w:val="auto"/>
          <w:sz w:val="24"/>
          <w:szCs w:val="24"/>
          <w:lang w:val="en-GB"/>
        </w:rPr>
        <w:t>, in consultation with the O</w:t>
      </w:r>
      <w:r w:rsidR="001D608F" w:rsidRPr="00F41396">
        <w:rPr>
          <w:rFonts w:ascii="Times New Roman" w:hAnsi="Times New Roman" w:cs="Times New Roman"/>
          <w:color w:val="auto"/>
          <w:sz w:val="24"/>
          <w:szCs w:val="24"/>
          <w:lang w:val="en-GB"/>
        </w:rPr>
        <w:t xml:space="preserve">HR&amp;A </w:t>
      </w:r>
      <w:r w:rsidRPr="00F41396">
        <w:rPr>
          <w:rFonts w:ascii="Times New Roman" w:hAnsi="Times New Roman" w:cs="Times New Roman"/>
          <w:color w:val="auto"/>
          <w:sz w:val="24"/>
          <w:szCs w:val="24"/>
          <w:lang w:val="en-GB"/>
        </w:rPr>
        <w:t>, may extend the probationary period for up to an additional three (3) months.</w:t>
      </w:r>
    </w:p>
    <w:p w14:paraId="4D9A15B1" w14:textId="77777777"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Employees, who have successfully completed the probationary period, will be issued a letter of confirmation.   </w:t>
      </w:r>
    </w:p>
    <w:p w14:paraId="4D9A15B2" w14:textId="77777777"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shd w:val="clear" w:color="auto" w:fill="FFFFFF"/>
          <w:lang w:val="en-GB"/>
        </w:rPr>
        <w:t>During the 90-day probationary period, matters pertaining to discipline and termination of an employee may be subject to a review by a formal grievance panel and/or to arbitration procedures.</w:t>
      </w:r>
    </w:p>
    <w:p w14:paraId="4D9A15B3" w14:textId="77777777"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shd w:val="clear" w:color="auto" w:fill="FFFFFF"/>
          <w:lang w:val="en-GB"/>
        </w:rPr>
        <w:t>If at the end of the extended probationary period, the employee performance is still unsatisfactory, the employee shall be terminated.</w:t>
      </w:r>
    </w:p>
    <w:p w14:paraId="4D9A15B4" w14:textId="3B1426E3" w:rsidR="00E91005"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shd w:val="clear" w:color="auto" w:fill="FFFFFF"/>
          <w:lang w:val="en-GB"/>
        </w:rPr>
        <w:t>Either party may terminate this agreement at any time during the probationary period</w:t>
      </w:r>
      <w:r w:rsidR="00C00693" w:rsidRPr="00F41396">
        <w:rPr>
          <w:rFonts w:ascii="Times New Roman" w:hAnsi="Times New Roman" w:cs="Times New Roman"/>
          <w:color w:val="auto"/>
          <w:sz w:val="24"/>
          <w:szCs w:val="24"/>
          <w:shd w:val="clear" w:color="auto" w:fill="FFFFFF"/>
          <w:lang w:val="en-GB"/>
        </w:rPr>
        <w:t>.</w:t>
      </w:r>
      <w:r w:rsidRPr="00F41396">
        <w:rPr>
          <w:rFonts w:ascii="Times New Roman" w:hAnsi="Times New Roman" w:cs="Times New Roman"/>
          <w:color w:val="auto"/>
          <w:sz w:val="24"/>
          <w:szCs w:val="24"/>
          <w:shd w:val="clear" w:color="auto" w:fill="FFFFFF"/>
          <w:lang w:val="en-GB"/>
        </w:rPr>
        <w:t xml:space="preserve"> </w:t>
      </w:r>
    </w:p>
    <w:p w14:paraId="58998BA4" w14:textId="60F2E5E6" w:rsidR="00C27C2A" w:rsidRPr="00F41396" w:rsidRDefault="0086310B" w:rsidP="00F41396">
      <w:pPr>
        <w:pStyle w:val="ListParagraph"/>
        <w:numPr>
          <w:ilvl w:val="2"/>
          <w:numId w:val="5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 employee who resigns during the probationary period shall not normally be entitled to any end of service or separation benefits.</w:t>
      </w:r>
    </w:p>
    <w:p w14:paraId="7C29EC11" w14:textId="77777777" w:rsidR="00C27C2A" w:rsidRPr="00F41396" w:rsidRDefault="00C27C2A" w:rsidP="00F41396">
      <w:pPr>
        <w:jc w:val="both"/>
        <w:rPr>
          <w:lang w:val="en-GB"/>
        </w:rPr>
      </w:pPr>
    </w:p>
    <w:p w14:paraId="4D9A15B6" w14:textId="77777777" w:rsidR="00E91005" w:rsidRPr="00F41396" w:rsidRDefault="0086310B" w:rsidP="00F41396">
      <w:pPr>
        <w:pStyle w:val="Heading2"/>
        <w:numPr>
          <w:ilvl w:val="1"/>
          <w:numId w:val="53"/>
        </w:numPr>
        <w:spacing w:before="0" w:after="200"/>
        <w:ind w:left="720" w:hanging="720"/>
        <w:jc w:val="both"/>
        <w:rPr>
          <w:rFonts w:ascii="Times New Roman" w:hAnsi="Times New Roman" w:cs="Times New Roman"/>
          <w:b/>
          <w:color w:val="auto"/>
          <w:sz w:val="24"/>
          <w:szCs w:val="24"/>
          <w:lang w:val="en-GB"/>
        </w:rPr>
      </w:pPr>
      <w:bookmarkStart w:id="50" w:name="_Toc153371229"/>
      <w:r w:rsidRPr="00F41396">
        <w:rPr>
          <w:rFonts w:ascii="Times New Roman" w:hAnsi="Times New Roman" w:cs="Times New Roman"/>
          <w:b/>
          <w:color w:val="auto"/>
          <w:sz w:val="24"/>
          <w:szCs w:val="24"/>
          <w:lang w:val="en-GB"/>
        </w:rPr>
        <w:t>ROLES &amp; RESPONSIBILITIES</w:t>
      </w:r>
      <w:bookmarkEnd w:id="50"/>
    </w:p>
    <w:tbl>
      <w:tblPr>
        <w:tblW w:w="965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50"/>
        <w:gridCol w:w="6505"/>
      </w:tblGrid>
      <w:tr w:rsidR="00F41396" w:rsidRPr="00F41396" w14:paraId="4D9A15B9" w14:textId="77777777" w:rsidTr="00465571">
        <w:trPr>
          <w:trHeight w:val="600"/>
        </w:trPr>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B7"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Position(s)</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B8" w14:textId="77777777" w:rsidR="00E91005" w:rsidRPr="00F41396" w:rsidRDefault="0086310B" w:rsidP="00F41396">
            <w:pPr>
              <w:pStyle w:val="Body"/>
              <w:spacing w:line="240" w:lineRule="auto"/>
              <w:jc w:val="both"/>
              <w:rPr>
                <w:rFonts w:ascii="Times New Roman" w:eastAsia="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Responsibility/Authority</w:t>
            </w:r>
          </w:p>
        </w:tc>
      </w:tr>
      <w:tr w:rsidR="00F41396" w:rsidRPr="00F41396" w14:paraId="08E4109B" w14:textId="77777777" w:rsidTr="00465571">
        <w:trPr>
          <w:trHeight w:val="666"/>
        </w:trPr>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63126" w14:textId="63CAB079" w:rsidR="00E33A54" w:rsidRPr="00F41396" w:rsidRDefault="00E33A54" w:rsidP="00F41396">
            <w:pPr>
              <w:pStyle w:val="Body"/>
              <w:spacing w:line="240" w:lineRule="auto"/>
              <w:jc w:val="both"/>
              <w:rPr>
                <w:rFonts w:ascii="Times New Roman" w:hAnsi="Times New Roman" w:cs="Times New Roman"/>
                <w:bCs/>
                <w:color w:val="auto"/>
                <w:sz w:val="24"/>
                <w:szCs w:val="24"/>
                <w:lang w:val="en-GB"/>
              </w:rPr>
            </w:pPr>
            <w:r w:rsidRPr="00F41396">
              <w:rPr>
                <w:rFonts w:ascii="Times New Roman" w:hAnsi="Times New Roman" w:cs="Times New Roman"/>
                <w:bCs/>
                <w:color w:val="auto"/>
                <w:sz w:val="24"/>
                <w:szCs w:val="24"/>
                <w:lang w:val="en-GB"/>
              </w:rPr>
              <w:t>Council</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863A9" w14:textId="5CDBD66E" w:rsidR="00E33A54" w:rsidRPr="00F41396" w:rsidRDefault="00513DB3" w:rsidP="00F41396">
            <w:pPr>
              <w:pStyle w:val="ListParagraph"/>
              <w:numPr>
                <w:ilvl w:val="0"/>
                <w:numId w:val="8"/>
              </w:numPr>
              <w:tabs>
                <w:tab w:val="center" w:pos="4680"/>
                <w:tab w:val="right" w:pos="9340"/>
              </w:tabs>
              <w:spacing w:line="240" w:lineRule="auto"/>
              <w:jc w:val="both"/>
              <w:rPr>
                <w:color w:val="auto"/>
                <w:lang w:val="en-GB"/>
              </w:rPr>
            </w:pPr>
            <w:r w:rsidRPr="00F41396">
              <w:rPr>
                <w:rFonts w:ascii="Times New Roman" w:hAnsi="Times New Roman" w:cs="Times New Roman"/>
                <w:color w:val="auto"/>
                <w:sz w:val="24"/>
                <w:szCs w:val="24"/>
                <w:lang w:val="en-GB"/>
              </w:rPr>
              <w:t>Approve recruitment requests at the Executive Management Level</w:t>
            </w:r>
          </w:p>
        </w:tc>
      </w:tr>
      <w:tr w:rsidR="00F41396" w:rsidRPr="00F41396" w14:paraId="4D9A15BE" w14:textId="77777777" w:rsidTr="00465571">
        <w:trPr>
          <w:trHeight w:val="1620"/>
        </w:trPr>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BA"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President</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BB" w14:textId="2BE2CDC1" w:rsidR="00E91005" w:rsidRPr="00F41396" w:rsidRDefault="0086310B" w:rsidP="00F41396">
            <w:pPr>
              <w:pStyle w:val="ListParagraph"/>
              <w:numPr>
                <w:ilvl w:val="0"/>
                <w:numId w:val="8"/>
              </w:numPr>
              <w:tabs>
                <w:tab w:val="center" w:pos="4680"/>
                <w:tab w:val="right" w:pos="9340"/>
              </w:tabs>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Approve recruitment requests</w:t>
            </w:r>
            <w:r w:rsidR="00045C81" w:rsidRPr="00F41396">
              <w:rPr>
                <w:rFonts w:ascii="Times New Roman" w:hAnsi="Times New Roman" w:cs="Times New Roman"/>
                <w:color w:val="auto"/>
                <w:sz w:val="24"/>
                <w:szCs w:val="24"/>
                <w:lang w:val="en-GB"/>
              </w:rPr>
              <w:t xml:space="preserve"> below the executive level</w:t>
            </w:r>
            <w:r w:rsidR="00552359">
              <w:rPr>
                <w:rFonts w:ascii="Times New Roman" w:hAnsi="Times New Roman" w:cs="Times New Roman"/>
                <w:color w:val="auto"/>
                <w:sz w:val="24"/>
                <w:szCs w:val="24"/>
                <w:lang w:val="en-GB"/>
              </w:rPr>
              <w:t>.</w:t>
            </w:r>
          </w:p>
          <w:p w14:paraId="09A9CE36" w14:textId="7101B947" w:rsidR="00B074A6" w:rsidRPr="00F41396" w:rsidRDefault="0086310B" w:rsidP="00F41396">
            <w:pPr>
              <w:pStyle w:val="ListParagraph"/>
              <w:numPr>
                <w:ilvl w:val="0"/>
                <w:numId w:val="8"/>
              </w:numPr>
              <w:tabs>
                <w:tab w:val="center" w:pos="4680"/>
                <w:tab w:val="right" w:pos="9340"/>
              </w:tabs>
              <w:spacing w:line="240" w:lineRule="auto"/>
              <w:jc w:val="both"/>
              <w:rPr>
                <w:color w:val="auto"/>
                <w:lang w:val="en-GB"/>
              </w:rPr>
            </w:pPr>
            <w:r w:rsidRPr="00F41396">
              <w:rPr>
                <w:rFonts w:ascii="Times New Roman" w:hAnsi="Times New Roman" w:cs="Times New Roman"/>
                <w:color w:val="auto"/>
                <w:sz w:val="24"/>
                <w:szCs w:val="24"/>
                <w:lang w:val="en-GB"/>
              </w:rPr>
              <w:t>Agree and participate in the selection activities</w:t>
            </w:r>
            <w:r w:rsidR="00552359">
              <w:rPr>
                <w:rFonts w:ascii="Times New Roman" w:hAnsi="Times New Roman" w:cs="Times New Roman"/>
                <w:color w:val="auto"/>
                <w:sz w:val="24"/>
                <w:szCs w:val="24"/>
                <w:lang w:val="en-GB"/>
              </w:rPr>
              <w:t>.</w:t>
            </w:r>
          </w:p>
          <w:p w14:paraId="4D9A15BD" w14:textId="24364582" w:rsidR="00E91005" w:rsidRPr="00F41396" w:rsidRDefault="0086310B" w:rsidP="00F41396">
            <w:pPr>
              <w:pStyle w:val="ListParagraph"/>
              <w:numPr>
                <w:ilvl w:val="0"/>
                <w:numId w:val="8"/>
              </w:numPr>
              <w:tabs>
                <w:tab w:val="center" w:pos="4680"/>
                <w:tab w:val="right" w:pos="9340"/>
              </w:tabs>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Approve employments</w:t>
            </w:r>
            <w:r w:rsidR="007F4950" w:rsidRPr="00F41396">
              <w:rPr>
                <w:rFonts w:ascii="Times New Roman" w:hAnsi="Times New Roman" w:cs="Times New Roman"/>
                <w:color w:val="auto"/>
                <w:sz w:val="24"/>
                <w:szCs w:val="24"/>
                <w:lang w:val="en-GB"/>
              </w:rPr>
              <w:t xml:space="preserve"> and </w:t>
            </w:r>
            <w:r w:rsidRPr="00F41396">
              <w:rPr>
                <w:rFonts w:ascii="Times New Roman" w:hAnsi="Times New Roman" w:cs="Times New Roman"/>
                <w:color w:val="auto"/>
                <w:sz w:val="24"/>
                <w:szCs w:val="24"/>
                <w:lang w:val="en-GB"/>
              </w:rPr>
              <w:t>appointments</w:t>
            </w:r>
          </w:p>
        </w:tc>
      </w:tr>
      <w:tr w:rsidR="00F41396" w:rsidRPr="00F41396" w14:paraId="4D9A15CA" w14:textId="77777777" w:rsidTr="00465571">
        <w:trPr>
          <w:trHeight w:val="3600"/>
        </w:trPr>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C3"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Director of HRA</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C4" w14:textId="5115403A" w:rsidR="00E91005" w:rsidRPr="00F41396" w:rsidRDefault="0086310B" w:rsidP="00F41396">
            <w:pPr>
              <w:pStyle w:val="ListParagraph"/>
              <w:numPr>
                <w:ilvl w:val="0"/>
                <w:numId w:val="10"/>
              </w:numPr>
              <w:tabs>
                <w:tab w:val="center" w:pos="720"/>
              </w:tabs>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Manage </w:t>
            </w:r>
            <w:r w:rsidR="003A504F" w:rsidRPr="00F41396">
              <w:rPr>
                <w:rFonts w:ascii="Times New Roman" w:hAnsi="Times New Roman" w:cs="Times New Roman"/>
                <w:color w:val="auto"/>
                <w:sz w:val="24"/>
                <w:szCs w:val="24"/>
                <w:lang w:val="en-GB"/>
              </w:rPr>
              <w:t xml:space="preserve">the </w:t>
            </w:r>
            <w:r w:rsidR="000F1F40" w:rsidRPr="00F41396">
              <w:rPr>
                <w:rFonts w:ascii="Times New Roman" w:hAnsi="Times New Roman" w:cs="Times New Roman"/>
                <w:color w:val="auto"/>
                <w:sz w:val="24"/>
                <w:szCs w:val="24"/>
                <w:lang w:val="en-GB"/>
              </w:rPr>
              <w:t xml:space="preserve">employment process </w:t>
            </w:r>
          </w:p>
          <w:p w14:paraId="4D9A15C5" w14:textId="0D28758A" w:rsidR="00E91005" w:rsidRPr="00F41396" w:rsidRDefault="0086310B" w:rsidP="00F41396">
            <w:pPr>
              <w:pStyle w:val="ListParagraph"/>
              <w:numPr>
                <w:ilvl w:val="0"/>
                <w:numId w:val="10"/>
              </w:numPr>
              <w:tabs>
                <w:tab w:val="center" w:pos="720"/>
              </w:tabs>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Appoint employees in keeping with University</w:t>
            </w:r>
            <w:r w:rsidR="00C27C2A" w:rsidRPr="00F41396">
              <w:rPr>
                <w:rFonts w:ascii="Times New Roman" w:hAnsi="Times New Roman" w:cs="Times New Roman"/>
                <w:color w:val="auto"/>
                <w:sz w:val="24"/>
                <w:szCs w:val="24"/>
                <w:lang w:val="en-GB"/>
              </w:rPr>
              <w:t>’s</w:t>
            </w:r>
            <w:r w:rsidRPr="00F41396">
              <w:rPr>
                <w:rFonts w:ascii="Times New Roman" w:hAnsi="Times New Roman" w:cs="Times New Roman"/>
                <w:color w:val="auto"/>
                <w:sz w:val="24"/>
                <w:szCs w:val="24"/>
                <w:lang w:val="en-GB"/>
              </w:rPr>
              <w:t xml:space="preserve"> policy/procedures</w:t>
            </w:r>
            <w:r w:rsidR="00552359">
              <w:rPr>
                <w:rFonts w:ascii="Times New Roman" w:hAnsi="Times New Roman" w:cs="Times New Roman"/>
                <w:color w:val="auto"/>
                <w:sz w:val="24"/>
                <w:szCs w:val="24"/>
                <w:lang w:val="en-GB"/>
              </w:rPr>
              <w:t>.</w:t>
            </w:r>
          </w:p>
          <w:p w14:paraId="4D9A15C6" w14:textId="25C81AB7" w:rsidR="00E91005" w:rsidRPr="00F41396" w:rsidRDefault="0086310B" w:rsidP="00F41396">
            <w:pPr>
              <w:pStyle w:val="ListParagraph"/>
              <w:numPr>
                <w:ilvl w:val="0"/>
                <w:numId w:val="10"/>
              </w:numPr>
              <w:tabs>
                <w:tab w:val="center" w:pos="720"/>
              </w:tabs>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Recommend to the Executive Committee a decision on all applications for employment</w:t>
            </w:r>
            <w:r w:rsidR="00552359">
              <w:rPr>
                <w:rFonts w:ascii="Times New Roman" w:hAnsi="Times New Roman" w:cs="Times New Roman"/>
                <w:color w:val="auto"/>
                <w:sz w:val="24"/>
                <w:szCs w:val="24"/>
                <w:lang w:val="en-GB"/>
              </w:rPr>
              <w:t>.</w:t>
            </w:r>
          </w:p>
          <w:p w14:paraId="4D9A15C7" w14:textId="7A744D01" w:rsidR="00E91005" w:rsidRPr="00F41396" w:rsidRDefault="0086310B" w:rsidP="00F41396">
            <w:pPr>
              <w:pStyle w:val="ListParagraph"/>
              <w:numPr>
                <w:ilvl w:val="0"/>
                <w:numId w:val="10"/>
              </w:numPr>
              <w:tabs>
                <w:tab w:val="center" w:pos="720"/>
              </w:tabs>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Submit proposals for recruitment involving major organizational change</w:t>
            </w:r>
            <w:r w:rsidR="00552359">
              <w:rPr>
                <w:rFonts w:ascii="Times New Roman" w:hAnsi="Times New Roman" w:cs="Times New Roman"/>
                <w:color w:val="auto"/>
                <w:sz w:val="24"/>
                <w:szCs w:val="24"/>
                <w:lang w:val="en-GB"/>
              </w:rPr>
              <w:t>.</w:t>
            </w:r>
          </w:p>
          <w:p w14:paraId="4D9A15C9" w14:textId="02D8C4F3" w:rsidR="00A557AC" w:rsidRPr="00F41396" w:rsidRDefault="00A557AC" w:rsidP="00F41396">
            <w:pPr>
              <w:pStyle w:val="ListParagraph"/>
              <w:numPr>
                <w:ilvl w:val="0"/>
                <w:numId w:val="10"/>
              </w:numPr>
              <w:tabs>
                <w:tab w:val="center" w:pos="720"/>
              </w:tabs>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Facilitates appeals for staff transfers</w:t>
            </w:r>
          </w:p>
        </w:tc>
      </w:tr>
      <w:tr w:rsidR="00F41396" w:rsidRPr="00F41396" w14:paraId="4D9A15CE" w14:textId="77777777" w:rsidTr="00465571">
        <w:trPr>
          <w:trHeight w:val="900"/>
        </w:trPr>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CB" w14:textId="3790792B" w:rsidR="00E91005" w:rsidRPr="00F41396" w:rsidRDefault="00017429"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HOD</w:t>
            </w:r>
            <w:r w:rsidR="00D7753E" w:rsidRPr="00F41396">
              <w:rPr>
                <w:rFonts w:ascii="Times New Roman" w:hAnsi="Times New Roman" w:cs="Times New Roman"/>
                <w:bCs/>
                <w:color w:val="auto"/>
                <w:sz w:val="24"/>
                <w:szCs w:val="24"/>
                <w:lang w:val="en-GB"/>
              </w:rPr>
              <w:t>, Deans</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B4AFB" w14:textId="3F789DE8" w:rsidR="00017429" w:rsidRPr="00F41396" w:rsidRDefault="0086310B" w:rsidP="00F41396">
            <w:pPr>
              <w:pStyle w:val="ListParagraph"/>
              <w:numPr>
                <w:ilvl w:val="0"/>
                <w:numId w:val="11"/>
              </w:numPr>
              <w:tabs>
                <w:tab w:val="center" w:pos="720"/>
              </w:tabs>
              <w:spacing w:line="240" w:lineRule="auto"/>
              <w:jc w:val="both"/>
              <w:rPr>
                <w:color w:val="auto"/>
                <w:lang w:val="en-GB"/>
              </w:rPr>
            </w:pPr>
            <w:r w:rsidRPr="00F41396">
              <w:rPr>
                <w:rFonts w:ascii="Times New Roman" w:hAnsi="Times New Roman" w:cs="Times New Roman"/>
                <w:color w:val="auto"/>
                <w:sz w:val="24"/>
                <w:szCs w:val="24"/>
                <w:lang w:val="en-GB"/>
              </w:rPr>
              <w:t>Define recruitment requirements accurately and participate in the selection process</w:t>
            </w:r>
            <w:r w:rsidR="00552359">
              <w:rPr>
                <w:rFonts w:ascii="Times New Roman" w:hAnsi="Times New Roman" w:cs="Times New Roman"/>
                <w:color w:val="auto"/>
                <w:sz w:val="24"/>
                <w:szCs w:val="24"/>
                <w:lang w:val="en-GB"/>
              </w:rPr>
              <w:t>.</w:t>
            </w:r>
          </w:p>
          <w:p w14:paraId="4171685A" w14:textId="33B4D438" w:rsidR="00510606" w:rsidRPr="00F41396" w:rsidRDefault="00F22CAF" w:rsidP="00F41396">
            <w:pPr>
              <w:pStyle w:val="ListParagraph"/>
              <w:numPr>
                <w:ilvl w:val="0"/>
                <w:numId w:val="9"/>
              </w:numPr>
              <w:tabs>
                <w:tab w:val="center" w:pos="4680"/>
                <w:tab w:val="right" w:pos="9340"/>
              </w:tabs>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Assist with the onboarding process</w:t>
            </w:r>
            <w:r w:rsidR="00552359">
              <w:rPr>
                <w:rFonts w:ascii="Times New Roman" w:hAnsi="Times New Roman" w:cs="Times New Roman"/>
                <w:color w:val="auto"/>
                <w:sz w:val="24"/>
                <w:szCs w:val="24"/>
                <w:lang w:val="en-GB"/>
              </w:rPr>
              <w:t>.</w:t>
            </w:r>
          </w:p>
          <w:p w14:paraId="4D9A15CD" w14:textId="235C334F" w:rsidR="00017429" w:rsidRPr="00F41396" w:rsidRDefault="009937C6" w:rsidP="00F41396">
            <w:pPr>
              <w:pStyle w:val="ListParagraph"/>
              <w:numPr>
                <w:ilvl w:val="0"/>
                <w:numId w:val="9"/>
              </w:numPr>
              <w:rPr>
                <w:color w:val="auto"/>
                <w:lang w:val="en-GB"/>
              </w:rPr>
            </w:pPr>
            <w:r w:rsidRPr="00F41396">
              <w:rPr>
                <w:rFonts w:ascii="Times New Roman" w:hAnsi="Times New Roman" w:cs="Times New Roman"/>
                <w:color w:val="auto"/>
                <w:sz w:val="24"/>
                <w:szCs w:val="24"/>
                <w:lang w:val="en-GB"/>
              </w:rPr>
              <w:t>HODs shall use the orientation and probationary period to review and discuss with employees, their progress in adapting to the work environment.</w:t>
            </w:r>
          </w:p>
        </w:tc>
      </w:tr>
      <w:tr w:rsidR="00F41396" w:rsidRPr="00F41396" w14:paraId="4D9A15D1" w14:textId="77777777" w:rsidTr="00465571">
        <w:trPr>
          <w:trHeight w:val="900"/>
        </w:trPr>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CF" w14:textId="77777777" w:rsidR="00E91005" w:rsidRPr="00F41396" w:rsidRDefault="0086310B" w:rsidP="00F41396">
            <w:pPr>
              <w:pStyle w:val="Body"/>
              <w:spacing w:line="240" w:lineRule="auto"/>
              <w:jc w:val="both"/>
              <w:rPr>
                <w:rFonts w:ascii="Times New Roman" w:hAnsi="Times New Roman" w:cs="Times New Roman"/>
                <w:bCs/>
                <w:color w:val="auto"/>
                <w:sz w:val="24"/>
                <w:szCs w:val="24"/>
              </w:rPr>
            </w:pPr>
            <w:r w:rsidRPr="00F41396">
              <w:rPr>
                <w:rFonts w:ascii="Times New Roman" w:hAnsi="Times New Roman" w:cs="Times New Roman"/>
                <w:bCs/>
                <w:color w:val="auto"/>
                <w:sz w:val="24"/>
                <w:szCs w:val="24"/>
              </w:rPr>
              <w:t>Union</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D0" w14:textId="77777777" w:rsidR="00E91005" w:rsidRPr="00F41396" w:rsidRDefault="0086310B" w:rsidP="00F41396">
            <w:pPr>
              <w:pStyle w:val="ListParagraph"/>
              <w:numPr>
                <w:ilvl w:val="0"/>
                <w:numId w:val="11"/>
              </w:numPr>
              <w:tabs>
                <w:tab w:val="center" w:pos="720"/>
              </w:tabs>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Be provided with a list of new workers and staff changes of particular interest to the bargaining unit while provided with reasonable facilities to acquaint workers with union matters.</w:t>
            </w:r>
          </w:p>
        </w:tc>
      </w:tr>
      <w:tr w:rsidR="00F41396" w:rsidRPr="00F41396" w14:paraId="4D9A15D4" w14:textId="77777777" w:rsidTr="00465571">
        <w:trPr>
          <w:trHeight w:val="600"/>
        </w:trPr>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5D2"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All employees</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A179E" w14:textId="7D994F82" w:rsidR="00E91005" w:rsidRPr="00F41396" w:rsidRDefault="0086310B" w:rsidP="00F41396">
            <w:pPr>
              <w:pStyle w:val="ListParagraph"/>
              <w:numPr>
                <w:ilvl w:val="0"/>
                <w:numId w:val="12"/>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Apply for desired positions within the University</w:t>
            </w:r>
            <w:r w:rsidR="007D01F2" w:rsidRPr="00F41396">
              <w:rPr>
                <w:rFonts w:ascii="Times New Roman" w:hAnsi="Times New Roman" w:cs="Times New Roman"/>
                <w:color w:val="auto"/>
                <w:sz w:val="24"/>
                <w:szCs w:val="24"/>
                <w:lang w:val="en-GB"/>
              </w:rPr>
              <w:t>.</w:t>
            </w:r>
          </w:p>
          <w:p w14:paraId="3CC98D3D" w14:textId="41CBCF40" w:rsidR="00686811" w:rsidRPr="00F41396" w:rsidRDefault="00686811" w:rsidP="00F41396">
            <w:pPr>
              <w:pStyle w:val="ListParagraph"/>
              <w:numPr>
                <w:ilvl w:val="0"/>
                <w:numId w:val="12"/>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Ensure receipt of </w:t>
            </w:r>
            <w:r w:rsidR="00C27C2A" w:rsidRPr="00F41396">
              <w:rPr>
                <w:rFonts w:ascii="Times New Roman" w:hAnsi="Times New Roman" w:cs="Times New Roman"/>
                <w:color w:val="auto"/>
                <w:sz w:val="24"/>
                <w:szCs w:val="24"/>
                <w:lang w:val="en-GB"/>
              </w:rPr>
              <w:t>an</w:t>
            </w:r>
            <w:r w:rsidRPr="00F41396">
              <w:rPr>
                <w:rFonts w:ascii="Times New Roman" w:hAnsi="Times New Roman" w:cs="Times New Roman"/>
                <w:color w:val="auto"/>
                <w:sz w:val="24"/>
                <w:szCs w:val="24"/>
                <w:lang w:val="en-GB"/>
              </w:rPr>
              <w:t xml:space="preserve"> </w:t>
            </w:r>
            <w:r w:rsidR="00DC5E28" w:rsidRPr="00F41396">
              <w:rPr>
                <w:rFonts w:ascii="Times New Roman" w:hAnsi="Times New Roman" w:cs="Times New Roman"/>
                <w:color w:val="auto"/>
                <w:sz w:val="24"/>
                <w:szCs w:val="24"/>
                <w:lang w:val="en-GB"/>
              </w:rPr>
              <w:t xml:space="preserve">employment contract, </w:t>
            </w:r>
            <w:r w:rsidRPr="00F41396">
              <w:rPr>
                <w:rFonts w:ascii="Times New Roman" w:hAnsi="Times New Roman" w:cs="Times New Roman"/>
                <w:color w:val="auto"/>
                <w:sz w:val="24"/>
                <w:szCs w:val="24"/>
                <w:lang w:val="en-GB"/>
              </w:rPr>
              <w:t xml:space="preserve">job </w:t>
            </w:r>
            <w:r w:rsidR="00DC5E28" w:rsidRPr="00F41396">
              <w:rPr>
                <w:rFonts w:ascii="Times New Roman" w:hAnsi="Times New Roman" w:cs="Times New Roman"/>
                <w:color w:val="auto"/>
                <w:sz w:val="24"/>
                <w:szCs w:val="24"/>
                <w:lang w:val="en-GB"/>
              </w:rPr>
              <w:t>description,</w:t>
            </w:r>
            <w:r w:rsidR="001420CB" w:rsidRPr="00F41396">
              <w:rPr>
                <w:rFonts w:ascii="Times New Roman" w:hAnsi="Times New Roman" w:cs="Times New Roman"/>
                <w:color w:val="auto"/>
                <w:sz w:val="24"/>
                <w:szCs w:val="24"/>
                <w:lang w:val="en-GB"/>
              </w:rPr>
              <w:t xml:space="preserve"> and a copy of the HR Policy Manual.</w:t>
            </w:r>
          </w:p>
          <w:p w14:paraId="4D9A15D3" w14:textId="147788A2" w:rsidR="001420CB" w:rsidRPr="00F41396" w:rsidRDefault="001420CB" w:rsidP="00F41396">
            <w:pPr>
              <w:pStyle w:val="ListParagraph"/>
              <w:numPr>
                <w:ilvl w:val="0"/>
                <w:numId w:val="12"/>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Adherence</w:t>
            </w:r>
            <w:r w:rsidR="007E6349" w:rsidRPr="00F41396">
              <w:rPr>
                <w:rFonts w:ascii="Times New Roman" w:hAnsi="Times New Roman" w:cs="Times New Roman"/>
                <w:color w:val="auto"/>
                <w:sz w:val="24"/>
                <w:szCs w:val="24"/>
                <w:lang w:val="en-GB"/>
              </w:rPr>
              <w:t xml:space="preserve"> and conformance</w:t>
            </w:r>
            <w:r w:rsidRPr="00F41396">
              <w:rPr>
                <w:rFonts w:ascii="Times New Roman" w:hAnsi="Times New Roman" w:cs="Times New Roman"/>
                <w:color w:val="auto"/>
                <w:sz w:val="24"/>
                <w:szCs w:val="24"/>
                <w:lang w:val="en-GB"/>
              </w:rPr>
              <w:t xml:space="preserve"> </w:t>
            </w:r>
            <w:r w:rsidR="007E6349" w:rsidRPr="00F41396">
              <w:rPr>
                <w:rFonts w:ascii="Times New Roman" w:hAnsi="Times New Roman" w:cs="Times New Roman"/>
                <w:color w:val="auto"/>
                <w:sz w:val="24"/>
                <w:szCs w:val="24"/>
                <w:lang w:val="en-GB"/>
              </w:rPr>
              <w:t>to this Policy</w:t>
            </w:r>
          </w:p>
        </w:tc>
      </w:tr>
    </w:tbl>
    <w:p w14:paraId="4D9A15D5" w14:textId="77777777" w:rsidR="00E91005" w:rsidRPr="00F41396" w:rsidRDefault="00E91005" w:rsidP="00F41396">
      <w:pPr>
        <w:jc w:val="both"/>
        <w:rPr>
          <w:lang w:val="en-GB"/>
        </w:rPr>
      </w:pPr>
    </w:p>
    <w:p w14:paraId="4D9A15D6" w14:textId="77777777" w:rsidR="00E91005" w:rsidRPr="00F41396" w:rsidRDefault="0086310B" w:rsidP="00F41396">
      <w:pPr>
        <w:spacing w:after="160" w:line="259" w:lineRule="auto"/>
        <w:rPr>
          <w:rFonts w:eastAsiaTheme="majorEastAsia"/>
          <w:b/>
          <w:lang w:val="en-GB"/>
        </w:rPr>
      </w:pPr>
      <w:r w:rsidRPr="00F41396">
        <w:rPr>
          <w:b/>
          <w:lang w:val="en-GB"/>
        </w:rPr>
        <w:br w:type="page"/>
      </w:r>
    </w:p>
    <w:p w14:paraId="4D9A15D7" w14:textId="77777777" w:rsidR="00E91005" w:rsidRPr="00F41396" w:rsidRDefault="0086310B" w:rsidP="00F41396">
      <w:pPr>
        <w:pStyle w:val="Heading1"/>
        <w:spacing w:before="0" w:after="200"/>
        <w:jc w:val="center"/>
        <w:rPr>
          <w:rFonts w:ascii="Times New Roman" w:hAnsi="Times New Roman" w:cs="Times New Roman"/>
          <w:b/>
          <w:color w:val="auto"/>
          <w:sz w:val="24"/>
          <w:szCs w:val="24"/>
          <w:lang w:val="en-GB"/>
        </w:rPr>
      </w:pPr>
      <w:bookmarkStart w:id="51" w:name="_Toc153371230"/>
      <w:r w:rsidRPr="00F41396">
        <w:rPr>
          <w:rFonts w:ascii="Times New Roman" w:hAnsi="Times New Roman" w:cs="Times New Roman"/>
          <w:b/>
          <w:color w:val="auto"/>
          <w:sz w:val="24"/>
          <w:szCs w:val="24"/>
          <w:lang w:val="en-GB"/>
        </w:rPr>
        <w:t>SECTION IV</w:t>
      </w:r>
      <w:bookmarkEnd w:id="51"/>
    </w:p>
    <w:p w14:paraId="4D9A15D8" w14:textId="23291C91" w:rsidR="00E91005" w:rsidRPr="00F41396" w:rsidRDefault="0086310B" w:rsidP="00F41396">
      <w:pPr>
        <w:pStyle w:val="Heading1"/>
        <w:spacing w:before="0" w:after="200"/>
        <w:jc w:val="center"/>
        <w:rPr>
          <w:rFonts w:ascii="Times New Roman" w:hAnsi="Times New Roman" w:cs="Times New Roman"/>
          <w:b/>
          <w:color w:val="auto"/>
          <w:sz w:val="24"/>
          <w:szCs w:val="24"/>
          <w:lang w:val="en-GB"/>
        </w:rPr>
      </w:pPr>
      <w:bookmarkStart w:id="52" w:name="_Toc153371231"/>
      <w:r w:rsidRPr="00F41396">
        <w:rPr>
          <w:rFonts w:ascii="Times New Roman" w:hAnsi="Times New Roman" w:cs="Times New Roman"/>
          <w:b/>
          <w:color w:val="auto"/>
          <w:sz w:val="24"/>
          <w:szCs w:val="24"/>
          <w:lang w:val="en-GB"/>
        </w:rPr>
        <w:t>CODE OF CONDUCT</w:t>
      </w:r>
      <w:bookmarkEnd w:id="52"/>
    </w:p>
    <w:p w14:paraId="287811F9" w14:textId="77777777" w:rsidR="007D01F2" w:rsidRPr="00F41396" w:rsidRDefault="007D01F2" w:rsidP="00F41396">
      <w:pPr>
        <w:rPr>
          <w:lang w:val="en-GB"/>
        </w:rPr>
      </w:pPr>
    </w:p>
    <w:p w14:paraId="4D9A1669" w14:textId="1FD2361A" w:rsidR="00E91005" w:rsidRPr="00F41396" w:rsidRDefault="0017160E" w:rsidP="00F41396">
      <w:pPr>
        <w:pStyle w:val="Heading2"/>
        <w:numPr>
          <w:ilvl w:val="0"/>
          <w:numId w:val="54"/>
        </w:numPr>
        <w:spacing w:before="0" w:after="200"/>
        <w:ind w:left="720" w:hanging="720"/>
        <w:jc w:val="both"/>
        <w:rPr>
          <w:rFonts w:ascii="Times New Roman" w:eastAsia="Times New Roman" w:hAnsi="Times New Roman" w:cs="Times New Roman"/>
          <w:b/>
          <w:color w:val="auto"/>
          <w:sz w:val="24"/>
          <w:szCs w:val="24"/>
          <w:lang w:val="en-GB"/>
        </w:rPr>
      </w:pPr>
      <w:bookmarkStart w:id="53" w:name="_Toc153371232"/>
      <w:r w:rsidRPr="00F41396">
        <w:rPr>
          <w:rFonts w:ascii="Times New Roman" w:eastAsia="Times New Roman" w:hAnsi="Times New Roman" w:cs="Times New Roman"/>
          <w:b/>
          <w:color w:val="auto"/>
          <w:sz w:val="24"/>
          <w:szCs w:val="24"/>
          <w:lang w:val="en-GB"/>
        </w:rPr>
        <w:t>INTRODUCTION</w:t>
      </w:r>
      <w:bookmarkEnd w:id="53"/>
    </w:p>
    <w:p w14:paraId="5279AD75" w14:textId="54F15869" w:rsidR="00F664FA" w:rsidRPr="00F41396" w:rsidRDefault="00F664FA" w:rsidP="00F41396">
      <w:pPr>
        <w:spacing w:after="200" w:line="360" w:lineRule="auto"/>
        <w:ind w:left="720"/>
        <w:jc w:val="both"/>
        <w:rPr>
          <w:lang w:val="en-GB"/>
        </w:rPr>
      </w:pPr>
      <w:r w:rsidRPr="00F41396">
        <w:rPr>
          <w:lang w:val="en-GB"/>
        </w:rPr>
        <w:t xml:space="preserve">This policy seeks to provide the </w:t>
      </w:r>
      <w:r w:rsidR="00883D9B" w:rsidRPr="00F41396">
        <w:rPr>
          <w:lang w:val="en-GB"/>
        </w:rPr>
        <w:t xml:space="preserve">general </w:t>
      </w:r>
      <w:r w:rsidRPr="00F41396">
        <w:rPr>
          <w:lang w:val="en-GB"/>
        </w:rPr>
        <w:t xml:space="preserve">framework for </w:t>
      </w:r>
      <w:r w:rsidR="003005DF" w:rsidRPr="00F41396">
        <w:rPr>
          <w:lang w:val="en-GB"/>
        </w:rPr>
        <w:t>professional conduct of all members of staff</w:t>
      </w:r>
      <w:r w:rsidR="00F214F7" w:rsidRPr="00F41396">
        <w:rPr>
          <w:lang w:val="en-GB"/>
        </w:rPr>
        <w:t xml:space="preserve">, </w:t>
      </w:r>
      <w:r w:rsidR="00783F52" w:rsidRPr="00F41396">
        <w:rPr>
          <w:lang w:val="en-GB"/>
        </w:rPr>
        <w:t xml:space="preserve">that is, </w:t>
      </w:r>
      <w:r w:rsidR="004C6E34" w:rsidRPr="00F41396">
        <w:rPr>
          <w:lang w:val="en-GB"/>
        </w:rPr>
        <w:t>non-academic and academic staff</w:t>
      </w:r>
      <w:r w:rsidR="00975DB0" w:rsidRPr="00F41396">
        <w:rPr>
          <w:lang w:val="en-GB"/>
        </w:rPr>
        <w:t>.</w:t>
      </w:r>
      <w:r w:rsidR="004C5787" w:rsidRPr="00F41396">
        <w:rPr>
          <w:lang w:val="en-GB"/>
        </w:rPr>
        <w:t xml:space="preserve"> </w:t>
      </w:r>
      <w:r w:rsidR="00975DB0" w:rsidRPr="00F41396">
        <w:rPr>
          <w:lang w:val="en-GB"/>
        </w:rPr>
        <w:t xml:space="preserve"> S</w:t>
      </w:r>
      <w:r w:rsidR="00237D7B" w:rsidRPr="00F41396">
        <w:rPr>
          <w:lang w:val="en-GB"/>
        </w:rPr>
        <w:t>tudent workers, volunteers, contractors, vendors, consultants, and affiliates when engaged to perform services for the university are also governed by this policy</w:t>
      </w:r>
      <w:r w:rsidR="005431D7" w:rsidRPr="00F41396">
        <w:rPr>
          <w:lang w:val="en-GB"/>
        </w:rPr>
        <w:t xml:space="preserve">. </w:t>
      </w:r>
    </w:p>
    <w:p w14:paraId="2102BB55" w14:textId="77777777" w:rsidR="00F664FA" w:rsidRPr="00F41396" w:rsidRDefault="00F664FA" w:rsidP="00F41396">
      <w:pPr>
        <w:spacing w:after="200" w:line="360" w:lineRule="auto"/>
        <w:ind w:left="720"/>
        <w:jc w:val="both"/>
        <w:rPr>
          <w:lang w:val="en-GB"/>
        </w:rPr>
      </w:pPr>
      <w:r w:rsidRPr="00F41396">
        <w:rPr>
          <w:lang w:val="en-GB"/>
        </w:rPr>
        <w:t>This policy also outlines the required procedures for all members of the University community to ensure that no conflict of interest exists between their personal interests and their duties and responsibilities to the University.</w:t>
      </w:r>
    </w:p>
    <w:p w14:paraId="20C624C8" w14:textId="77777777" w:rsidR="00F664FA" w:rsidRPr="00F41396" w:rsidRDefault="00F664FA" w:rsidP="00F41396">
      <w:pPr>
        <w:spacing w:after="200" w:line="360" w:lineRule="auto"/>
        <w:ind w:left="720"/>
        <w:jc w:val="both"/>
        <w:rPr>
          <w:lang w:val="en-GB"/>
        </w:rPr>
      </w:pPr>
      <w:r w:rsidRPr="00F41396">
        <w:rPr>
          <w:lang w:val="en-GB"/>
        </w:rPr>
        <w:t>The objectives of this policy are to:</w:t>
      </w:r>
    </w:p>
    <w:p w14:paraId="6C7DD9DE" w14:textId="777512D7" w:rsidR="00F664FA" w:rsidRPr="00F41396" w:rsidRDefault="00F664FA" w:rsidP="00F41396">
      <w:pPr>
        <w:numPr>
          <w:ilvl w:val="2"/>
          <w:numId w:val="85"/>
        </w:numPr>
        <w:spacing w:after="200" w:line="276" w:lineRule="auto"/>
        <w:ind w:left="1080"/>
        <w:jc w:val="both"/>
        <w:rPr>
          <w:lang w:val="en-GB"/>
        </w:rPr>
      </w:pPr>
      <w:r w:rsidRPr="00F41396">
        <w:rPr>
          <w:lang w:val="en-GB"/>
        </w:rPr>
        <w:t>E</w:t>
      </w:r>
      <w:r w:rsidR="00207EE9" w:rsidRPr="00F41396">
        <w:rPr>
          <w:lang w:val="en-GB"/>
        </w:rPr>
        <w:t xml:space="preserve">stablish the standard conduct expected of </w:t>
      </w:r>
      <w:r w:rsidR="003E4362" w:rsidRPr="00F41396">
        <w:rPr>
          <w:lang w:val="en-GB"/>
        </w:rPr>
        <w:t>i</w:t>
      </w:r>
      <w:r w:rsidRPr="00F41396">
        <w:rPr>
          <w:lang w:val="en-GB"/>
        </w:rPr>
        <w:t>nternal and external stakeholders.</w:t>
      </w:r>
    </w:p>
    <w:p w14:paraId="331C0D9A" w14:textId="77777777" w:rsidR="00F664FA" w:rsidRPr="00F41396" w:rsidRDefault="00F664FA" w:rsidP="00F41396">
      <w:pPr>
        <w:numPr>
          <w:ilvl w:val="2"/>
          <w:numId w:val="85"/>
        </w:numPr>
        <w:spacing w:after="200" w:line="276" w:lineRule="auto"/>
        <w:ind w:left="1080"/>
        <w:jc w:val="both"/>
        <w:rPr>
          <w:lang w:val="en-GB"/>
        </w:rPr>
      </w:pPr>
      <w:r w:rsidRPr="00F41396">
        <w:rPr>
          <w:lang w:val="en-GB"/>
        </w:rPr>
        <w:t>Establish standards of conduct required to ensure that the organization projects a reputable professional image.</w:t>
      </w:r>
    </w:p>
    <w:p w14:paraId="53A999D9" w14:textId="24DD498A" w:rsidR="00F664FA" w:rsidRPr="00F41396" w:rsidRDefault="00F664FA" w:rsidP="00F41396">
      <w:pPr>
        <w:numPr>
          <w:ilvl w:val="2"/>
          <w:numId w:val="85"/>
        </w:numPr>
        <w:spacing w:after="200" w:line="276" w:lineRule="auto"/>
        <w:ind w:left="1080"/>
        <w:jc w:val="both"/>
        <w:rPr>
          <w:lang w:val="en-GB"/>
        </w:rPr>
      </w:pPr>
      <w:r w:rsidRPr="00F41396">
        <w:rPr>
          <w:lang w:val="en-GB"/>
        </w:rPr>
        <w:t>Facilitate the creation and maintenance of a favourable working environment for all staff and promote good working relations.</w:t>
      </w:r>
    </w:p>
    <w:p w14:paraId="46D8BAF2" w14:textId="585AF225" w:rsidR="00F664FA" w:rsidRPr="00F41396" w:rsidRDefault="00F664FA" w:rsidP="00F41396">
      <w:pPr>
        <w:numPr>
          <w:ilvl w:val="2"/>
          <w:numId w:val="85"/>
        </w:numPr>
        <w:spacing w:after="200" w:line="276" w:lineRule="auto"/>
        <w:ind w:left="1080"/>
        <w:jc w:val="both"/>
        <w:rPr>
          <w:lang w:val="en-GB"/>
        </w:rPr>
      </w:pPr>
      <w:r w:rsidRPr="00F41396">
        <w:rPr>
          <w:lang w:val="en-GB"/>
        </w:rPr>
        <w:t xml:space="preserve">To outline the process for identifying, </w:t>
      </w:r>
      <w:r w:rsidR="00B6762B" w:rsidRPr="00F41396">
        <w:rPr>
          <w:lang w:val="en-GB"/>
        </w:rPr>
        <w:t>declaring,</w:t>
      </w:r>
      <w:r w:rsidRPr="00F41396">
        <w:rPr>
          <w:lang w:val="en-GB"/>
        </w:rPr>
        <w:t xml:space="preserve"> and managing a perceived, </w:t>
      </w:r>
      <w:r w:rsidR="00145DA0" w:rsidRPr="00F41396">
        <w:rPr>
          <w:lang w:val="en-GB"/>
        </w:rPr>
        <w:t>potential,</w:t>
      </w:r>
      <w:r w:rsidRPr="00F41396">
        <w:rPr>
          <w:lang w:val="en-GB"/>
        </w:rPr>
        <w:t xml:space="preserve"> or actual Conflict of Interest.</w:t>
      </w:r>
    </w:p>
    <w:p w14:paraId="2D4716BC" w14:textId="4A3019F4" w:rsidR="00F664FA" w:rsidRPr="00F41396" w:rsidRDefault="00F664FA" w:rsidP="00F41396">
      <w:pPr>
        <w:spacing w:after="200" w:line="360" w:lineRule="auto"/>
        <w:ind w:left="720"/>
        <w:jc w:val="both"/>
        <w:rPr>
          <w:lang w:val="en-GB"/>
        </w:rPr>
      </w:pPr>
      <w:r w:rsidRPr="00F41396">
        <w:rPr>
          <w:lang w:val="en-GB"/>
        </w:rPr>
        <w:t>These standards of employment conduct will govern all employees of the C</w:t>
      </w:r>
      <w:r w:rsidR="00781B8C" w:rsidRPr="00F41396">
        <w:rPr>
          <w:lang w:val="en-GB"/>
        </w:rPr>
        <w:t xml:space="preserve">MU </w:t>
      </w:r>
      <w:r w:rsidRPr="00F41396">
        <w:rPr>
          <w:lang w:val="en-GB"/>
        </w:rPr>
        <w:t xml:space="preserve">and as such each member of staff shall be issued a copy of these terms upon employment. </w:t>
      </w:r>
    </w:p>
    <w:p w14:paraId="4642868D" w14:textId="6D33F99A" w:rsidR="00C05CF0" w:rsidRPr="00F41396" w:rsidRDefault="00C05CF0" w:rsidP="00F41396">
      <w:pPr>
        <w:spacing w:after="200" w:line="360" w:lineRule="auto"/>
        <w:ind w:left="720"/>
        <w:jc w:val="both"/>
        <w:rPr>
          <w:lang w:val="en-GB"/>
        </w:rPr>
      </w:pPr>
      <w:r w:rsidRPr="00F41396">
        <w:rPr>
          <w:lang w:val="en-GB"/>
        </w:rPr>
        <w:t>Claims of ignorance of any of these standards shall in no way be considered an excuse for or serve as a defence against the violation of conduct by any member of staff.</w:t>
      </w:r>
    </w:p>
    <w:p w14:paraId="53E8A3AF" w14:textId="68CC112A" w:rsidR="00830894" w:rsidRPr="00F41396" w:rsidRDefault="00C928F0" w:rsidP="003F1FD7">
      <w:pPr>
        <w:pStyle w:val="ListParagraph"/>
        <w:numPr>
          <w:ilvl w:val="1"/>
          <w:numId w:val="54"/>
        </w:numPr>
        <w:spacing w:line="360" w:lineRule="auto"/>
        <w:ind w:left="720" w:hanging="720"/>
        <w:jc w:val="both"/>
        <w:outlineLvl w:val="1"/>
        <w:rPr>
          <w:rFonts w:ascii="Times New Roman" w:hAnsi="Times New Roman" w:cs="Times New Roman"/>
          <w:b/>
          <w:color w:val="auto"/>
          <w:sz w:val="24"/>
          <w:szCs w:val="24"/>
          <w:lang w:val="en-GB"/>
        </w:rPr>
      </w:pPr>
      <w:bookmarkStart w:id="54" w:name="_Toc153371233"/>
      <w:r w:rsidRPr="00F41396">
        <w:rPr>
          <w:rFonts w:ascii="Times New Roman" w:hAnsi="Times New Roman" w:cs="Times New Roman"/>
          <w:b/>
          <w:color w:val="auto"/>
          <w:sz w:val="24"/>
          <w:szCs w:val="24"/>
          <w:lang w:val="en-GB"/>
        </w:rPr>
        <w:t>ABSENTEEISM</w:t>
      </w:r>
      <w:bookmarkEnd w:id="54"/>
    </w:p>
    <w:p w14:paraId="282A057F" w14:textId="77777777" w:rsidR="004A5838" w:rsidRPr="00F41396" w:rsidRDefault="004A5838" w:rsidP="00F41396">
      <w:pPr>
        <w:numPr>
          <w:ilvl w:val="2"/>
          <w:numId w:val="122"/>
        </w:numPr>
        <w:autoSpaceDE w:val="0"/>
        <w:autoSpaceDN w:val="0"/>
        <w:adjustRightInd w:val="0"/>
        <w:ind w:left="1440"/>
        <w:rPr>
          <w:rFonts w:eastAsia="Calibri"/>
          <w:b/>
          <w:bCs/>
          <w:u w:color="000000"/>
        </w:rPr>
      </w:pPr>
      <w:r w:rsidRPr="00F41396">
        <w:rPr>
          <w:rFonts w:eastAsia="Calibri"/>
          <w:b/>
          <w:bCs/>
          <w:u w:color="000000"/>
        </w:rPr>
        <w:t>Absence From Duty</w:t>
      </w:r>
    </w:p>
    <w:p w14:paraId="6F218F02" w14:textId="77777777" w:rsidR="004A5838" w:rsidRPr="00F41396" w:rsidRDefault="004A5838" w:rsidP="00F41396">
      <w:pPr>
        <w:autoSpaceDE w:val="0"/>
        <w:autoSpaceDN w:val="0"/>
        <w:adjustRightInd w:val="0"/>
        <w:rPr>
          <w:b/>
          <w:bCs/>
        </w:rPr>
      </w:pPr>
    </w:p>
    <w:p w14:paraId="75783091" w14:textId="155B468A" w:rsidR="004A5838" w:rsidRPr="00F41396" w:rsidRDefault="004A5838" w:rsidP="00F41396">
      <w:pPr>
        <w:pStyle w:val="ListParagraph"/>
        <w:numPr>
          <w:ilvl w:val="2"/>
          <w:numId w:val="54"/>
        </w:numPr>
        <w:autoSpaceDE w:val="0"/>
        <w:autoSpaceDN w:val="0"/>
        <w:adjustRightInd w:val="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Absence from duty due to illness or other emergencies must be communicated to </w:t>
      </w:r>
      <w:r w:rsidR="002512CC" w:rsidRPr="00F41396">
        <w:rPr>
          <w:rFonts w:ascii="Times New Roman" w:hAnsi="Times New Roman" w:cs="Times New Roman"/>
          <w:color w:val="auto"/>
          <w:sz w:val="24"/>
          <w:szCs w:val="24"/>
        </w:rPr>
        <w:t>your direct supervisor</w:t>
      </w:r>
      <w:r w:rsidRPr="00F41396">
        <w:rPr>
          <w:rFonts w:ascii="Times New Roman" w:hAnsi="Times New Roman" w:cs="Times New Roman"/>
          <w:color w:val="auto"/>
          <w:sz w:val="24"/>
          <w:szCs w:val="24"/>
        </w:rPr>
        <w:t xml:space="preserve"> as soon as possible, but no later than the end of the first day of absence.</w:t>
      </w:r>
    </w:p>
    <w:p w14:paraId="1EEC19CC" w14:textId="597B0E51" w:rsidR="004A5838" w:rsidRPr="00F41396" w:rsidRDefault="004A5838" w:rsidP="00F41396">
      <w:pPr>
        <w:pStyle w:val="ListParagraph"/>
        <w:numPr>
          <w:ilvl w:val="2"/>
          <w:numId w:val="54"/>
        </w:numPr>
        <w:autoSpaceDE w:val="0"/>
        <w:autoSpaceDN w:val="0"/>
        <w:adjustRightInd w:val="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Absence from duty for other reasons should be pre-arranged and authorized by </w:t>
      </w:r>
      <w:r w:rsidR="00C54323" w:rsidRPr="00F41396">
        <w:rPr>
          <w:rFonts w:ascii="Times New Roman" w:hAnsi="Times New Roman" w:cs="Times New Roman"/>
          <w:color w:val="auto"/>
          <w:sz w:val="24"/>
          <w:szCs w:val="24"/>
        </w:rPr>
        <w:t>your direct supervisor and where necessary, the OHR&amp;A.</w:t>
      </w:r>
    </w:p>
    <w:p w14:paraId="0657AC9F" w14:textId="77777777" w:rsidR="00D90946" w:rsidRPr="00F41396" w:rsidRDefault="00D90946" w:rsidP="00F41396">
      <w:pPr>
        <w:spacing w:line="360" w:lineRule="auto"/>
        <w:ind w:left="1350" w:hanging="630"/>
        <w:jc w:val="both"/>
        <w:rPr>
          <w:b/>
          <w:lang w:val="en-GB"/>
        </w:rPr>
      </w:pPr>
    </w:p>
    <w:p w14:paraId="77C660FB" w14:textId="79F555C7" w:rsidR="00F664FA" w:rsidRPr="00F41396" w:rsidRDefault="00F664FA" w:rsidP="003F1FD7">
      <w:pPr>
        <w:pStyle w:val="ListParagraph"/>
        <w:numPr>
          <w:ilvl w:val="1"/>
          <w:numId w:val="54"/>
        </w:numPr>
        <w:spacing w:line="360" w:lineRule="auto"/>
        <w:ind w:left="720" w:hanging="720"/>
        <w:jc w:val="both"/>
        <w:outlineLvl w:val="1"/>
        <w:rPr>
          <w:rFonts w:ascii="Times New Roman" w:hAnsi="Times New Roman" w:cs="Times New Roman"/>
          <w:b/>
          <w:color w:val="auto"/>
          <w:sz w:val="24"/>
          <w:szCs w:val="24"/>
          <w:lang w:val="en-GB"/>
        </w:rPr>
      </w:pPr>
      <w:bookmarkStart w:id="55" w:name="_Toc153371234"/>
      <w:r w:rsidRPr="00F41396">
        <w:rPr>
          <w:rFonts w:ascii="Times New Roman" w:hAnsi="Times New Roman" w:cs="Times New Roman"/>
          <w:b/>
          <w:color w:val="auto"/>
          <w:sz w:val="24"/>
          <w:szCs w:val="24"/>
          <w:lang w:val="en-GB"/>
        </w:rPr>
        <w:t>CONFIDENTIALITY</w:t>
      </w:r>
      <w:bookmarkEnd w:id="55"/>
    </w:p>
    <w:p w14:paraId="10838675" w14:textId="30BBC2C0" w:rsidR="00F664FA" w:rsidRPr="00F41396" w:rsidRDefault="000306AB" w:rsidP="00F41396">
      <w:pPr>
        <w:spacing w:after="200" w:line="276" w:lineRule="auto"/>
        <w:ind w:left="1440" w:hanging="720"/>
        <w:jc w:val="both"/>
        <w:rPr>
          <w:lang w:val="en-GB"/>
        </w:rPr>
      </w:pPr>
      <w:r w:rsidRPr="00F41396">
        <w:rPr>
          <w:lang w:val="en-GB"/>
        </w:rPr>
        <w:t>4.</w:t>
      </w:r>
      <w:r w:rsidR="00D90946" w:rsidRPr="00F41396">
        <w:rPr>
          <w:lang w:val="en-GB"/>
        </w:rPr>
        <w:t>2</w:t>
      </w:r>
      <w:r w:rsidR="008A75F6" w:rsidRPr="00F41396">
        <w:rPr>
          <w:lang w:val="en-GB"/>
        </w:rPr>
        <w:t>.1</w:t>
      </w:r>
      <w:r w:rsidR="007D01F2" w:rsidRPr="00F41396">
        <w:rPr>
          <w:lang w:val="en-GB"/>
        </w:rPr>
        <w:tab/>
      </w:r>
      <w:r w:rsidR="00F664FA" w:rsidRPr="00F41396">
        <w:rPr>
          <w:lang w:val="en-GB"/>
        </w:rPr>
        <w:t>Confidential records includes, without limitation, any personally-identifiable employee or student records, financial records, personal data and health records, contract details, salary information, research data; alumni and donor records, other client affairs, personnel records other than an individual’s own personnel record; university financial data, computer passwords and security procedures, university proprietary information and data, information relating to CMU's policies and/or working practices, and any other information for which access, use, or disclosure is not authorized by the Jamaican law or University policy.</w:t>
      </w:r>
    </w:p>
    <w:p w14:paraId="20C9E0FE" w14:textId="3B3E2BEE" w:rsidR="00F664FA" w:rsidRPr="00F41396" w:rsidRDefault="00B96698" w:rsidP="00F41396">
      <w:pPr>
        <w:spacing w:after="200" w:line="276" w:lineRule="auto"/>
        <w:ind w:left="1440" w:hanging="720"/>
        <w:jc w:val="both"/>
        <w:rPr>
          <w:lang w:val="en-GB"/>
        </w:rPr>
      </w:pPr>
      <w:r w:rsidRPr="00F41396">
        <w:rPr>
          <w:lang w:val="en-GB"/>
        </w:rPr>
        <w:t>4.</w:t>
      </w:r>
      <w:r w:rsidR="00D90946" w:rsidRPr="00F41396">
        <w:rPr>
          <w:lang w:val="en-GB"/>
        </w:rPr>
        <w:t>2</w:t>
      </w:r>
      <w:r w:rsidRPr="00F41396">
        <w:rPr>
          <w:lang w:val="en-GB"/>
        </w:rPr>
        <w:t>.</w:t>
      </w:r>
      <w:r w:rsidR="007D01F2" w:rsidRPr="00F41396">
        <w:rPr>
          <w:lang w:val="en-GB"/>
        </w:rPr>
        <w:t>2</w:t>
      </w:r>
      <w:r w:rsidR="007D01F2" w:rsidRPr="00F41396">
        <w:rPr>
          <w:lang w:val="en-GB"/>
        </w:rPr>
        <w:tab/>
      </w:r>
      <w:r w:rsidR="00D11DA6" w:rsidRPr="00F41396">
        <w:rPr>
          <w:lang w:val="en-GB"/>
        </w:rPr>
        <w:t xml:space="preserve">All </w:t>
      </w:r>
      <w:r w:rsidR="00F664FA" w:rsidRPr="00F41396">
        <w:rPr>
          <w:lang w:val="en-GB"/>
        </w:rPr>
        <w:t>employees will be required to sign an agreement to abide by all CMU's confidentiality requirements</w:t>
      </w:r>
      <w:r w:rsidR="00926700" w:rsidRPr="00F41396">
        <w:rPr>
          <w:lang w:val="en-GB"/>
        </w:rPr>
        <w:t xml:space="preserve"> at the date of assumption of duties and adhere to these requirements</w:t>
      </w:r>
      <w:r w:rsidR="00F664FA" w:rsidRPr="00F41396">
        <w:rPr>
          <w:lang w:val="en-GB"/>
        </w:rPr>
        <w:t xml:space="preserve"> during and after </w:t>
      </w:r>
      <w:r w:rsidR="00D11DA6" w:rsidRPr="00F41396">
        <w:rPr>
          <w:lang w:val="en-GB"/>
        </w:rPr>
        <w:t xml:space="preserve">their </w:t>
      </w:r>
      <w:r w:rsidR="00F664FA" w:rsidRPr="00F41396">
        <w:rPr>
          <w:lang w:val="en-GB"/>
        </w:rPr>
        <w:t xml:space="preserve">employment tenure. </w:t>
      </w:r>
    </w:p>
    <w:p w14:paraId="7BC9235F" w14:textId="2E926453" w:rsidR="00F664FA" w:rsidRPr="003F1FD7" w:rsidRDefault="00F664FA" w:rsidP="00F41396">
      <w:pPr>
        <w:pStyle w:val="ListParagraph"/>
        <w:numPr>
          <w:ilvl w:val="2"/>
          <w:numId w:val="193"/>
        </w:numPr>
        <w:spacing w:line="360" w:lineRule="auto"/>
        <w:jc w:val="both"/>
        <w:rPr>
          <w:rFonts w:ascii="Times New Roman" w:hAnsi="Times New Roman" w:cs="Times New Roman"/>
          <w:color w:val="auto"/>
          <w:sz w:val="24"/>
          <w:szCs w:val="24"/>
          <w:lang w:val="en-GB"/>
        </w:rPr>
      </w:pPr>
      <w:r w:rsidRPr="00704F6C">
        <w:rPr>
          <w:rFonts w:ascii="Times New Roman" w:hAnsi="Times New Roman" w:cs="Times New Roman"/>
          <w:color w:val="auto"/>
          <w:sz w:val="24"/>
          <w:szCs w:val="24"/>
          <w:lang w:val="en-GB"/>
        </w:rPr>
        <w:t xml:space="preserve">University data and records may only be received, maintained, </w:t>
      </w:r>
      <w:r w:rsidR="00B6762B" w:rsidRPr="00704F6C">
        <w:rPr>
          <w:rFonts w:ascii="Times New Roman" w:hAnsi="Times New Roman" w:cs="Times New Roman"/>
          <w:color w:val="auto"/>
          <w:sz w:val="24"/>
          <w:szCs w:val="24"/>
          <w:lang w:val="en-GB"/>
        </w:rPr>
        <w:t>accessed,</w:t>
      </w:r>
      <w:r w:rsidRPr="00704F6C">
        <w:rPr>
          <w:rFonts w:ascii="Times New Roman" w:hAnsi="Times New Roman" w:cs="Times New Roman"/>
          <w:color w:val="auto"/>
          <w:sz w:val="24"/>
          <w:szCs w:val="24"/>
          <w:lang w:val="en-GB"/>
        </w:rPr>
        <w:t xml:space="preserve"> or transmitted on university resources in accordance with the established requirements and safeguards.</w:t>
      </w:r>
    </w:p>
    <w:p w14:paraId="6E5EEF11" w14:textId="7673D570" w:rsidR="00F664FA" w:rsidRPr="003F1FD7" w:rsidRDefault="00F664FA" w:rsidP="00F41396">
      <w:pPr>
        <w:pStyle w:val="ListParagraph"/>
        <w:numPr>
          <w:ilvl w:val="2"/>
          <w:numId w:val="193"/>
        </w:numPr>
        <w:spacing w:line="360" w:lineRule="auto"/>
        <w:jc w:val="both"/>
        <w:rPr>
          <w:rFonts w:ascii="Times New Roman" w:hAnsi="Times New Roman" w:cs="Times New Roman"/>
          <w:color w:val="auto"/>
          <w:sz w:val="24"/>
          <w:szCs w:val="24"/>
          <w:lang w:val="en-GB"/>
        </w:rPr>
      </w:pPr>
      <w:r w:rsidRPr="00704F6C">
        <w:rPr>
          <w:rFonts w:ascii="Times New Roman" w:hAnsi="Times New Roman" w:cs="Times New Roman"/>
          <w:color w:val="auto"/>
          <w:sz w:val="24"/>
          <w:szCs w:val="24"/>
          <w:lang w:val="en-GB"/>
        </w:rPr>
        <w:t xml:space="preserve">Employees of CMU are not permitted to disclose confidential information to anyone, including but not limited to the press or media, without first obtaining the written approval of the President. This obligation continues to apply after the termination of employment </w:t>
      </w:r>
      <w:r w:rsidRPr="00704F6C">
        <w:rPr>
          <w:rFonts w:ascii="Times New Roman" w:hAnsi="Times New Roman" w:cs="Times New Roman"/>
          <w:color w:val="auto"/>
          <w:sz w:val="24"/>
          <w:szCs w:val="24"/>
          <w:u w:val="single"/>
          <w:lang w:val="en-GB"/>
        </w:rPr>
        <w:t>except</w:t>
      </w:r>
      <w:r w:rsidRPr="00704F6C">
        <w:rPr>
          <w:rFonts w:ascii="Times New Roman" w:hAnsi="Times New Roman" w:cs="Times New Roman"/>
          <w:color w:val="auto"/>
          <w:sz w:val="24"/>
          <w:szCs w:val="24"/>
          <w:lang w:val="en-GB"/>
        </w:rPr>
        <w:t xml:space="preserve"> for information required to be disclosed by law.</w:t>
      </w:r>
    </w:p>
    <w:p w14:paraId="4B064D3F" w14:textId="77777777" w:rsidR="00F664FA" w:rsidRPr="00F41396" w:rsidRDefault="00F664FA" w:rsidP="00F41396">
      <w:pPr>
        <w:numPr>
          <w:ilvl w:val="2"/>
          <w:numId w:val="193"/>
        </w:numPr>
        <w:spacing w:after="200" w:line="360" w:lineRule="auto"/>
        <w:jc w:val="both"/>
        <w:rPr>
          <w:lang w:val="en-GB"/>
        </w:rPr>
      </w:pPr>
      <w:r w:rsidRPr="00F41396">
        <w:rPr>
          <w:lang w:val="en-GB"/>
        </w:rPr>
        <w:t xml:space="preserve">Employees will have access to both confidential and non-confidential information during their employment at CMU. Employees should safeguard information and not disclose information on both physical and intellectual property. </w:t>
      </w:r>
    </w:p>
    <w:p w14:paraId="64C8ECCB" w14:textId="77777777" w:rsidR="00F664FA" w:rsidRPr="00F41396" w:rsidRDefault="00F664FA" w:rsidP="00F41396">
      <w:pPr>
        <w:numPr>
          <w:ilvl w:val="2"/>
          <w:numId w:val="193"/>
        </w:numPr>
        <w:spacing w:after="200" w:line="360" w:lineRule="auto"/>
        <w:jc w:val="both"/>
        <w:rPr>
          <w:lang w:val="en-GB"/>
        </w:rPr>
      </w:pPr>
      <w:r w:rsidRPr="00F41396">
        <w:rPr>
          <w:lang w:val="en-GB"/>
        </w:rPr>
        <w:t>All confidential information both paper copy and computerised should be secured to prevent unauthorised access or observation.</w:t>
      </w:r>
    </w:p>
    <w:p w14:paraId="0B3115D2" w14:textId="77777777" w:rsidR="00F664FA" w:rsidRPr="00F41396" w:rsidRDefault="00F664FA" w:rsidP="00F41396">
      <w:pPr>
        <w:numPr>
          <w:ilvl w:val="2"/>
          <w:numId w:val="193"/>
        </w:numPr>
        <w:spacing w:after="200" w:line="360" w:lineRule="auto"/>
        <w:jc w:val="both"/>
        <w:rPr>
          <w:lang w:val="en-GB"/>
        </w:rPr>
      </w:pPr>
      <w:r w:rsidRPr="00F41396">
        <w:rPr>
          <w:lang w:val="en-GB"/>
        </w:rPr>
        <w:t>Upon voluntary or involuntary termination of employment or service, or upon request all originals and copies of confidential records, whether electronic or hardcopy, must be returned to the university and all further access to and use of such information relinquished.</w:t>
      </w:r>
    </w:p>
    <w:p w14:paraId="751EC63E" w14:textId="30D6FF54" w:rsidR="00F664FA" w:rsidRPr="00F41396" w:rsidRDefault="00F664FA" w:rsidP="00F41396">
      <w:pPr>
        <w:numPr>
          <w:ilvl w:val="2"/>
          <w:numId w:val="193"/>
        </w:numPr>
        <w:spacing w:after="200" w:line="360" w:lineRule="auto"/>
        <w:jc w:val="both"/>
        <w:rPr>
          <w:lang w:val="en-GB"/>
        </w:rPr>
      </w:pPr>
      <w:r w:rsidRPr="00F41396">
        <w:rPr>
          <w:lang w:val="en-GB"/>
        </w:rPr>
        <w:t>If in doubt about whether a record is confidential, the user should treat same as confidential until otherwise directed.</w:t>
      </w:r>
    </w:p>
    <w:p w14:paraId="38A83821" w14:textId="0530F8DD" w:rsidR="00F664FA" w:rsidRPr="00F41396" w:rsidRDefault="00F664FA" w:rsidP="003F1FD7">
      <w:pPr>
        <w:pStyle w:val="ListParagraph"/>
        <w:numPr>
          <w:ilvl w:val="1"/>
          <w:numId w:val="193"/>
        </w:numPr>
        <w:spacing w:line="360" w:lineRule="auto"/>
        <w:ind w:left="720" w:hanging="720"/>
        <w:jc w:val="both"/>
        <w:outlineLvl w:val="1"/>
        <w:rPr>
          <w:rFonts w:ascii="Times New Roman" w:hAnsi="Times New Roman" w:cs="Times New Roman"/>
          <w:b/>
          <w:color w:val="auto"/>
          <w:sz w:val="24"/>
          <w:szCs w:val="24"/>
          <w:lang w:val="en-GB"/>
        </w:rPr>
      </w:pPr>
      <w:bookmarkStart w:id="56" w:name="_Toc153371235"/>
      <w:r w:rsidRPr="00F41396">
        <w:rPr>
          <w:rFonts w:ascii="Times New Roman" w:hAnsi="Times New Roman" w:cs="Times New Roman"/>
          <w:b/>
          <w:color w:val="auto"/>
          <w:sz w:val="24"/>
          <w:szCs w:val="24"/>
          <w:lang w:val="en-GB"/>
        </w:rPr>
        <w:t>CONFLICT OF INTEREST</w:t>
      </w:r>
      <w:bookmarkEnd w:id="56"/>
    </w:p>
    <w:p w14:paraId="287E0A5A" w14:textId="0A6BC561" w:rsidR="00F664FA" w:rsidRPr="00F41396" w:rsidRDefault="00DC7B20" w:rsidP="00F41396">
      <w:pPr>
        <w:spacing w:after="200" w:line="276" w:lineRule="auto"/>
        <w:ind w:left="1440" w:hanging="720"/>
        <w:jc w:val="both"/>
        <w:rPr>
          <w:lang w:val="en-GB"/>
        </w:rPr>
      </w:pPr>
      <w:r w:rsidRPr="00F41396">
        <w:rPr>
          <w:lang w:val="en-GB"/>
        </w:rPr>
        <w:t>4.</w:t>
      </w:r>
      <w:r w:rsidR="00527519" w:rsidRPr="00F41396">
        <w:rPr>
          <w:lang w:val="en-GB"/>
        </w:rPr>
        <w:t>3</w:t>
      </w:r>
      <w:r w:rsidRPr="00F41396">
        <w:rPr>
          <w:lang w:val="en-GB"/>
        </w:rPr>
        <w:t>.1</w:t>
      </w:r>
      <w:r w:rsidR="00966CC2" w:rsidRPr="00F41396">
        <w:rPr>
          <w:lang w:val="en-GB"/>
        </w:rPr>
        <w:tab/>
      </w:r>
      <w:r w:rsidR="00F664FA" w:rsidRPr="00F41396">
        <w:rPr>
          <w:lang w:val="en-GB"/>
        </w:rPr>
        <w:t xml:space="preserve">Each employee is required to disclose to the Director, HRA, any direct or indirect interests or involvement in any organisation which may be a conflict of interest with his/her assigned duties while in the CMU's employment. </w:t>
      </w:r>
      <w:r w:rsidR="00966CC2" w:rsidRPr="00F41396">
        <w:rPr>
          <w:lang w:val="en-GB"/>
        </w:rPr>
        <w:t xml:space="preserve"> </w:t>
      </w:r>
      <w:r w:rsidR="00F664FA" w:rsidRPr="00F41396">
        <w:rPr>
          <w:lang w:val="en-GB"/>
        </w:rPr>
        <w:t>CMU will determine if the activity is likely to lead to conflict of interest with the individual's assigned duties while in the CMU's employment. This information shall include details of any investments of shareholding which he/she possess in a company any other direct or indirect interest in any other company or business.</w:t>
      </w:r>
    </w:p>
    <w:p w14:paraId="7C7F31B5" w14:textId="6A1A2A65" w:rsidR="00367036" w:rsidRPr="00F41396" w:rsidRDefault="00404390" w:rsidP="00F41396">
      <w:pPr>
        <w:spacing w:after="200" w:line="276" w:lineRule="auto"/>
        <w:ind w:left="1440" w:hanging="720"/>
        <w:jc w:val="both"/>
        <w:rPr>
          <w:lang w:val="en-GB"/>
        </w:rPr>
      </w:pPr>
      <w:r w:rsidRPr="00F41396">
        <w:rPr>
          <w:lang w:val="en-GB"/>
        </w:rPr>
        <w:t>4.</w:t>
      </w:r>
      <w:r w:rsidR="00527519" w:rsidRPr="00F41396">
        <w:rPr>
          <w:lang w:val="en-GB"/>
        </w:rPr>
        <w:t>3</w:t>
      </w:r>
      <w:r w:rsidRPr="00F41396">
        <w:rPr>
          <w:lang w:val="en-GB"/>
        </w:rPr>
        <w:t>.2</w:t>
      </w:r>
      <w:r w:rsidR="00966CC2" w:rsidRPr="00F41396">
        <w:rPr>
          <w:lang w:val="en-GB"/>
        </w:rPr>
        <w:tab/>
      </w:r>
      <w:r w:rsidR="00F664FA" w:rsidRPr="00F41396">
        <w:rPr>
          <w:lang w:val="en-GB"/>
        </w:rPr>
        <w:t>A conflict of interest may arise from a range of factors including, but not limited to,</w:t>
      </w:r>
      <w:r w:rsidR="00966CC2" w:rsidRPr="00F41396">
        <w:rPr>
          <w:lang w:val="en-GB"/>
        </w:rPr>
        <w:t xml:space="preserve"> </w:t>
      </w:r>
      <w:r w:rsidR="00F664FA" w:rsidRPr="00F41396">
        <w:rPr>
          <w:lang w:val="en-GB"/>
        </w:rPr>
        <w:t xml:space="preserve">personal relationships, employment outside the university, ownership of shares, </w:t>
      </w:r>
      <w:r w:rsidR="00E920CA" w:rsidRPr="00F41396">
        <w:rPr>
          <w:lang w:val="en-GB"/>
        </w:rPr>
        <w:t>companies,</w:t>
      </w:r>
      <w:r w:rsidR="00F664FA" w:rsidRPr="00F41396">
        <w:rPr>
          <w:lang w:val="en-GB"/>
        </w:rPr>
        <w:t xml:space="preserve"> or property, or using a university related activity to influence an outcome.</w:t>
      </w:r>
    </w:p>
    <w:p w14:paraId="2AF98F81" w14:textId="15068DA1" w:rsidR="00F664FA" w:rsidRPr="00F41396" w:rsidRDefault="00BE27BE" w:rsidP="00F41396">
      <w:pPr>
        <w:spacing w:after="200" w:line="276" w:lineRule="auto"/>
        <w:ind w:left="1440" w:hanging="720"/>
        <w:jc w:val="both"/>
        <w:rPr>
          <w:lang w:val="en-GB"/>
        </w:rPr>
      </w:pPr>
      <w:r w:rsidRPr="00F41396">
        <w:rPr>
          <w:lang w:val="en-GB"/>
        </w:rPr>
        <w:t>4.</w:t>
      </w:r>
      <w:r w:rsidR="00527519" w:rsidRPr="00F41396">
        <w:rPr>
          <w:lang w:val="en-GB"/>
        </w:rPr>
        <w:t>3</w:t>
      </w:r>
      <w:r w:rsidRPr="00F41396">
        <w:rPr>
          <w:lang w:val="en-GB"/>
        </w:rPr>
        <w:t>.3</w:t>
      </w:r>
      <w:r w:rsidR="00966CC2" w:rsidRPr="00F41396">
        <w:rPr>
          <w:lang w:val="en-GB"/>
        </w:rPr>
        <w:tab/>
      </w:r>
      <w:r w:rsidR="00F664FA" w:rsidRPr="00F41396">
        <w:rPr>
          <w:lang w:val="en-GB"/>
        </w:rPr>
        <w:t xml:space="preserve">Private or personal interests could improperly influence the performance of an employee’s official duties. Where this involvement may be perceived as conflicting with the employees' duties and responsibilities, the employee will be required to divest such interest, or to arrange for its placement in trust. </w:t>
      </w:r>
    </w:p>
    <w:p w14:paraId="430309CD" w14:textId="3AC7D474" w:rsidR="00F664FA" w:rsidRPr="00F41396" w:rsidRDefault="00F664FA" w:rsidP="00F41396">
      <w:pPr>
        <w:pStyle w:val="ListParagraph"/>
        <w:numPr>
          <w:ilvl w:val="2"/>
          <w:numId w:val="194"/>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Conflicts of interest, perceived, potential or actual, must be declared at the interview for employment, at any stage of your employment and at the Employee's annual performance review. Failure to declare conflict of interest may result in disciplinary proceedings.</w:t>
      </w:r>
    </w:p>
    <w:p w14:paraId="669BD151" w14:textId="268C1A81" w:rsidR="00F664FA" w:rsidRPr="003F1FD7" w:rsidRDefault="00F664FA" w:rsidP="00F41396">
      <w:pPr>
        <w:pStyle w:val="ListParagraph"/>
        <w:numPr>
          <w:ilvl w:val="2"/>
          <w:numId w:val="194"/>
        </w:numPr>
        <w:jc w:val="both"/>
        <w:rPr>
          <w:rFonts w:ascii="Times New Roman" w:hAnsi="Times New Roman" w:cs="Times New Roman"/>
          <w:color w:val="auto"/>
          <w:sz w:val="24"/>
          <w:szCs w:val="24"/>
          <w:lang w:val="en-GB"/>
        </w:rPr>
      </w:pPr>
      <w:r w:rsidRPr="00704F6C">
        <w:rPr>
          <w:rFonts w:ascii="Times New Roman" w:hAnsi="Times New Roman" w:cs="Times New Roman"/>
          <w:color w:val="auto"/>
          <w:sz w:val="24"/>
          <w:szCs w:val="24"/>
          <w:lang w:val="en-GB"/>
        </w:rPr>
        <w:t>Where employees are in doubt about whether information should be disclosed, this should be raised with the Director, HRA in confidence, who will advise the employee appropriately.</w:t>
      </w:r>
    </w:p>
    <w:p w14:paraId="02B9F416" w14:textId="34A75A41" w:rsidR="00F664FA" w:rsidRPr="00704F6C" w:rsidRDefault="00F664FA" w:rsidP="00F41396">
      <w:pPr>
        <w:numPr>
          <w:ilvl w:val="2"/>
          <w:numId w:val="194"/>
        </w:numPr>
        <w:spacing w:after="200" w:line="276" w:lineRule="auto"/>
        <w:jc w:val="both"/>
        <w:rPr>
          <w:lang w:val="en-GB"/>
        </w:rPr>
      </w:pPr>
      <w:r w:rsidRPr="00704F6C">
        <w:rPr>
          <w:lang w:val="en-GB"/>
        </w:rPr>
        <w:t xml:space="preserve">The Director, HRA must appropriately and securely create, </w:t>
      </w:r>
      <w:r w:rsidR="00E920CA" w:rsidRPr="00704F6C">
        <w:rPr>
          <w:lang w:val="en-GB"/>
        </w:rPr>
        <w:t>store,</w:t>
      </w:r>
      <w:r w:rsidRPr="00704F6C">
        <w:rPr>
          <w:lang w:val="en-GB"/>
        </w:rPr>
        <w:t xml:space="preserve"> and archive all documentation pertaining to conflicts of interest as provided in the Records Management Policy.</w:t>
      </w:r>
    </w:p>
    <w:p w14:paraId="4685DFF2" w14:textId="1CE7A69E" w:rsidR="00F664FA" w:rsidRPr="00F41396" w:rsidRDefault="00F664FA" w:rsidP="00F41396">
      <w:pPr>
        <w:numPr>
          <w:ilvl w:val="2"/>
          <w:numId w:val="194"/>
        </w:numPr>
        <w:spacing w:after="200" w:line="276" w:lineRule="auto"/>
        <w:jc w:val="both"/>
        <w:rPr>
          <w:lang w:val="en-GB"/>
        </w:rPr>
      </w:pPr>
      <w:r w:rsidRPr="00F41396">
        <w:rPr>
          <w:lang w:val="en-GB"/>
        </w:rPr>
        <w:t xml:space="preserve">The Director, HRA must maintain confidentiality in the management of any perceived, </w:t>
      </w:r>
      <w:r w:rsidR="00E920CA" w:rsidRPr="00F41396">
        <w:rPr>
          <w:lang w:val="en-GB"/>
        </w:rPr>
        <w:t>potential,</w:t>
      </w:r>
      <w:r w:rsidRPr="00F41396">
        <w:rPr>
          <w:lang w:val="en-GB"/>
        </w:rPr>
        <w:t xml:space="preserve"> or actual Conflicts of Interest</w:t>
      </w:r>
      <w:r w:rsidR="00CB5B4C" w:rsidRPr="00F41396">
        <w:rPr>
          <w:lang w:val="en-GB"/>
        </w:rPr>
        <w:t xml:space="preserve"> and any personal information collected, stored, used, or disclosed pertaining to </w:t>
      </w:r>
      <w:r w:rsidR="00F46AA8" w:rsidRPr="00F41396">
        <w:rPr>
          <w:lang w:val="en-GB"/>
        </w:rPr>
        <w:t xml:space="preserve">said </w:t>
      </w:r>
      <w:r w:rsidR="00CB5B4C" w:rsidRPr="00F41396">
        <w:rPr>
          <w:lang w:val="en-GB"/>
        </w:rPr>
        <w:t>Conflicts of Interest</w:t>
      </w:r>
      <w:r w:rsidR="00F46AA8" w:rsidRPr="00F41396">
        <w:rPr>
          <w:lang w:val="en-GB"/>
        </w:rPr>
        <w:t xml:space="preserve">. </w:t>
      </w:r>
      <w:r w:rsidRPr="00F41396">
        <w:rPr>
          <w:lang w:val="en-GB"/>
        </w:rPr>
        <w:t xml:space="preserve">. </w:t>
      </w:r>
    </w:p>
    <w:p w14:paraId="18ED107F" w14:textId="2C78D19D" w:rsidR="00F664FA" w:rsidRPr="00F41396" w:rsidRDefault="00F664FA" w:rsidP="00F41396">
      <w:pPr>
        <w:numPr>
          <w:ilvl w:val="2"/>
          <w:numId w:val="194"/>
        </w:numPr>
        <w:spacing w:after="200" w:line="276" w:lineRule="auto"/>
        <w:jc w:val="both"/>
        <w:rPr>
          <w:lang w:val="en-GB"/>
        </w:rPr>
      </w:pPr>
      <w:r w:rsidRPr="00F41396">
        <w:rPr>
          <w:lang w:val="en-GB"/>
        </w:rPr>
        <w:t>The Director, HRA is entrusted with providing regular statistical reports and briefs to the President and The Office of Legal on any issues including but not limited to breaches prior to referring to appropriate external agencies, where applicable.</w:t>
      </w:r>
    </w:p>
    <w:p w14:paraId="599E99D9" w14:textId="77777777" w:rsidR="00F664FA" w:rsidRPr="00F41396" w:rsidRDefault="00F664FA" w:rsidP="00F41396">
      <w:pPr>
        <w:numPr>
          <w:ilvl w:val="2"/>
          <w:numId w:val="194"/>
        </w:numPr>
        <w:spacing w:after="200" w:line="276" w:lineRule="auto"/>
        <w:jc w:val="both"/>
        <w:rPr>
          <w:lang w:val="en-GB"/>
        </w:rPr>
      </w:pPr>
      <w:r w:rsidRPr="00F41396">
        <w:rPr>
          <w:lang w:val="en-GB"/>
        </w:rPr>
        <w:t>Employees must declare any relationships that may give rise to a conflict of interest including, but not limited to:</w:t>
      </w:r>
    </w:p>
    <w:p w14:paraId="3480FF23" w14:textId="2555535E" w:rsidR="00F664FA" w:rsidRPr="00F41396" w:rsidRDefault="00F664FA" w:rsidP="00F41396">
      <w:pPr>
        <w:numPr>
          <w:ilvl w:val="0"/>
          <w:numId w:val="16"/>
        </w:numPr>
        <w:tabs>
          <w:tab w:val="clear" w:pos="2520"/>
        </w:tabs>
        <w:spacing w:after="200" w:line="276" w:lineRule="auto"/>
        <w:ind w:left="2160" w:hanging="720"/>
        <w:jc w:val="both"/>
        <w:rPr>
          <w:lang w:val="en-GB"/>
        </w:rPr>
      </w:pPr>
      <w:r w:rsidRPr="00F41396">
        <w:rPr>
          <w:lang w:val="en-GB"/>
        </w:rPr>
        <w:t xml:space="preserve">influencing the recruitment, selection, </w:t>
      </w:r>
      <w:r w:rsidR="00E920CA" w:rsidRPr="00F41396">
        <w:rPr>
          <w:lang w:val="en-GB"/>
        </w:rPr>
        <w:t>appointment,</w:t>
      </w:r>
      <w:r w:rsidRPr="00F41396">
        <w:rPr>
          <w:lang w:val="en-GB"/>
        </w:rPr>
        <w:t xml:space="preserve"> or promotion of Employees</w:t>
      </w:r>
    </w:p>
    <w:p w14:paraId="53C8AB5E" w14:textId="77777777" w:rsidR="00F664FA" w:rsidRPr="00F41396" w:rsidRDefault="00F664FA" w:rsidP="00F41396">
      <w:pPr>
        <w:numPr>
          <w:ilvl w:val="0"/>
          <w:numId w:val="16"/>
        </w:numPr>
        <w:tabs>
          <w:tab w:val="clear" w:pos="2520"/>
        </w:tabs>
        <w:spacing w:after="200" w:line="276" w:lineRule="auto"/>
        <w:ind w:left="2160" w:hanging="720"/>
        <w:jc w:val="both"/>
        <w:rPr>
          <w:lang w:val="en-GB"/>
        </w:rPr>
      </w:pPr>
      <w:r w:rsidRPr="00F41396">
        <w:rPr>
          <w:lang w:val="en-GB"/>
        </w:rPr>
        <w:t>selection for student entry into any University course(s) or program(s)</w:t>
      </w:r>
    </w:p>
    <w:p w14:paraId="54632431" w14:textId="77777777" w:rsidR="00F664FA" w:rsidRPr="00F41396" w:rsidRDefault="00F664FA" w:rsidP="00F41396">
      <w:pPr>
        <w:numPr>
          <w:ilvl w:val="0"/>
          <w:numId w:val="16"/>
        </w:numPr>
        <w:tabs>
          <w:tab w:val="clear" w:pos="2520"/>
        </w:tabs>
        <w:spacing w:after="200" w:line="276" w:lineRule="auto"/>
        <w:ind w:left="2160" w:hanging="720"/>
        <w:jc w:val="both"/>
        <w:rPr>
          <w:lang w:val="en-GB"/>
        </w:rPr>
      </w:pPr>
      <w:r w:rsidRPr="00F41396">
        <w:rPr>
          <w:lang w:val="en-GB"/>
        </w:rPr>
        <w:t>assessment of students or employees</w:t>
      </w:r>
    </w:p>
    <w:p w14:paraId="7A704CFB" w14:textId="1D53A3B5" w:rsidR="00F664FA" w:rsidRPr="00F41396" w:rsidRDefault="00F664FA" w:rsidP="00F41396">
      <w:pPr>
        <w:numPr>
          <w:ilvl w:val="0"/>
          <w:numId w:val="16"/>
        </w:numPr>
        <w:tabs>
          <w:tab w:val="clear" w:pos="2520"/>
        </w:tabs>
        <w:spacing w:after="200" w:line="276" w:lineRule="auto"/>
        <w:ind w:left="2160" w:hanging="720"/>
        <w:jc w:val="both"/>
        <w:rPr>
          <w:lang w:val="en-GB"/>
        </w:rPr>
      </w:pPr>
      <w:r w:rsidRPr="00F41396">
        <w:rPr>
          <w:lang w:val="en-GB"/>
        </w:rPr>
        <w:t xml:space="preserve">selection for awards, </w:t>
      </w:r>
      <w:r w:rsidR="00E920CA" w:rsidRPr="00F41396">
        <w:rPr>
          <w:lang w:val="en-GB"/>
        </w:rPr>
        <w:t>grants,</w:t>
      </w:r>
      <w:r w:rsidRPr="00F41396">
        <w:rPr>
          <w:lang w:val="en-GB"/>
        </w:rPr>
        <w:t xml:space="preserve"> or any other type of benefits</w:t>
      </w:r>
    </w:p>
    <w:p w14:paraId="41462994" w14:textId="77777777" w:rsidR="00F664FA" w:rsidRPr="00F41396" w:rsidRDefault="00F664FA" w:rsidP="00F41396">
      <w:pPr>
        <w:numPr>
          <w:ilvl w:val="0"/>
          <w:numId w:val="16"/>
        </w:numPr>
        <w:tabs>
          <w:tab w:val="clear" w:pos="2520"/>
        </w:tabs>
        <w:spacing w:after="200" w:line="276" w:lineRule="auto"/>
        <w:ind w:left="2160" w:hanging="720"/>
        <w:jc w:val="both"/>
        <w:rPr>
          <w:lang w:val="en-GB"/>
        </w:rPr>
      </w:pPr>
      <w:r w:rsidRPr="00F41396">
        <w:rPr>
          <w:lang w:val="en-GB"/>
        </w:rPr>
        <w:t>disciplinary matters and proceedings</w:t>
      </w:r>
    </w:p>
    <w:p w14:paraId="7937457D" w14:textId="3CEEEC98" w:rsidR="001E1AE5" w:rsidRPr="00F41396" w:rsidRDefault="00F664FA" w:rsidP="00F41396">
      <w:pPr>
        <w:numPr>
          <w:ilvl w:val="0"/>
          <w:numId w:val="16"/>
        </w:numPr>
        <w:tabs>
          <w:tab w:val="clear" w:pos="2520"/>
        </w:tabs>
        <w:spacing w:after="200" w:line="276" w:lineRule="auto"/>
        <w:ind w:left="2160" w:hanging="720"/>
        <w:jc w:val="both"/>
        <w:rPr>
          <w:lang w:val="en-GB"/>
        </w:rPr>
      </w:pPr>
      <w:r w:rsidRPr="00F41396">
        <w:rPr>
          <w:lang w:val="en-GB"/>
        </w:rPr>
        <w:t>determining access to resources</w:t>
      </w:r>
    </w:p>
    <w:p w14:paraId="4A296BAD" w14:textId="2362927B" w:rsidR="00F664FA" w:rsidRPr="00F41396" w:rsidRDefault="00F664FA" w:rsidP="003F1FD7">
      <w:pPr>
        <w:pStyle w:val="ListParagraph"/>
        <w:numPr>
          <w:ilvl w:val="1"/>
          <w:numId w:val="194"/>
        </w:numPr>
        <w:spacing w:line="360" w:lineRule="auto"/>
        <w:ind w:left="720" w:hanging="720"/>
        <w:jc w:val="both"/>
        <w:outlineLvl w:val="1"/>
        <w:rPr>
          <w:rFonts w:ascii="Times New Roman" w:hAnsi="Times New Roman" w:cs="Times New Roman"/>
          <w:b/>
          <w:color w:val="auto"/>
          <w:sz w:val="24"/>
          <w:szCs w:val="24"/>
          <w:lang w:val="en-GB"/>
        </w:rPr>
      </w:pPr>
      <w:bookmarkStart w:id="57" w:name="_Toc153371236"/>
      <w:r w:rsidRPr="00F41396">
        <w:rPr>
          <w:rFonts w:ascii="Times New Roman" w:hAnsi="Times New Roman" w:cs="Times New Roman"/>
          <w:b/>
          <w:color w:val="auto"/>
          <w:sz w:val="24"/>
          <w:szCs w:val="24"/>
          <w:lang w:val="en-GB"/>
        </w:rPr>
        <w:t>OTHER BUSINESS RELATIONSHIPS</w:t>
      </w:r>
      <w:bookmarkEnd w:id="57"/>
    </w:p>
    <w:p w14:paraId="321497C0" w14:textId="328D8E6E" w:rsidR="00F664FA" w:rsidRPr="00F41396" w:rsidRDefault="002B2DBB" w:rsidP="00F41396">
      <w:pPr>
        <w:ind w:left="1440" w:hanging="720"/>
        <w:jc w:val="both"/>
        <w:rPr>
          <w:lang w:val="en-GB"/>
        </w:rPr>
      </w:pPr>
      <w:r w:rsidRPr="00F41396">
        <w:rPr>
          <w:lang w:val="en-GB"/>
        </w:rPr>
        <w:t>4.</w:t>
      </w:r>
      <w:r w:rsidR="00527519" w:rsidRPr="00F41396">
        <w:rPr>
          <w:lang w:val="en-GB"/>
        </w:rPr>
        <w:t>4</w:t>
      </w:r>
      <w:r w:rsidRPr="00F41396">
        <w:rPr>
          <w:lang w:val="en-GB"/>
        </w:rPr>
        <w:t>.1</w:t>
      </w:r>
      <w:r w:rsidRPr="00F41396">
        <w:rPr>
          <w:lang w:val="en-GB"/>
        </w:rPr>
        <w:tab/>
      </w:r>
      <w:r w:rsidR="00F664FA" w:rsidRPr="00F41396">
        <w:rPr>
          <w:lang w:val="en-GB"/>
        </w:rPr>
        <w:t xml:space="preserve">Employees must declare to the University any perceived, </w:t>
      </w:r>
      <w:r w:rsidR="00E920CA" w:rsidRPr="00F41396">
        <w:rPr>
          <w:lang w:val="en-GB"/>
        </w:rPr>
        <w:t>potential,</w:t>
      </w:r>
      <w:r w:rsidR="00F664FA" w:rsidRPr="00F41396">
        <w:rPr>
          <w:lang w:val="en-GB"/>
        </w:rPr>
        <w:t xml:space="preserve"> or actual Pecuniary or Non-pecuniary conflict of interest that may result in personal advantage, including conflicts of interest with outside employment</w:t>
      </w:r>
      <w:r w:rsidR="0080322F" w:rsidRPr="00F41396">
        <w:rPr>
          <w:lang w:val="en-GB"/>
        </w:rPr>
        <w:t xml:space="preserve"> (See Conflict of Interest Statement)</w:t>
      </w:r>
      <w:r w:rsidR="00F664FA" w:rsidRPr="00F41396">
        <w:rPr>
          <w:lang w:val="en-GB"/>
        </w:rPr>
        <w:t>.</w:t>
      </w:r>
    </w:p>
    <w:p w14:paraId="027B7033" w14:textId="77777777" w:rsidR="002B2DBB" w:rsidRPr="00F41396" w:rsidRDefault="002B2DBB" w:rsidP="00F41396">
      <w:pPr>
        <w:ind w:firstLine="720"/>
        <w:jc w:val="both"/>
        <w:rPr>
          <w:lang w:val="en-GB"/>
        </w:rPr>
      </w:pPr>
    </w:p>
    <w:p w14:paraId="5B0E7AAA" w14:textId="6351CACC" w:rsidR="00F664FA" w:rsidRPr="00F41396" w:rsidRDefault="00F664FA" w:rsidP="00F41396">
      <w:pPr>
        <w:pStyle w:val="ListParagraph"/>
        <w:numPr>
          <w:ilvl w:val="2"/>
          <w:numId w:val="195"/>
        </w:numPr>
        <w:jc w:val="both"/>
        <w:rPr>
          <w:color w:val="auto"/>
          <w:lang w:val="en-GB"/>
        </w:rPr>
      </w:pPr>
      <w:r w:rsidRPr="00F41396">
        <w:rPr>
          <w:rFonts w:ascii="Times New Roman" w:hAnsi="Times New Roman" w:cs="Times New Roman"/>
          <w:color w:val="auto"/>
          <w:sz w:val="24"/>
          <w:szCs w:val="24"/>
          <w:lang w:val="en-GB"/>
        </w:rPr>
        <w:t>Employees are not permitted to engage in any private or commercial work for payment or reward, or other business activity where there is a potential conflict of interest with either the work of the CMU or the job of the individual concerned</w:t>
      </w:r>
      <w:r w:rsidR="00D53FF5" w:rsidRPr="00F41396">
        <w:rPr>
          <w:rFonts w:ascii="Times New Roman" w:hAnsi="Times New Roman" w:cs="Times New Roman"/>
          <w:color w:val="auto"/>
          <w:sz w:val="24"/>
          <w:szCs w:val="24"/>
          <w:lang w:val="en-GB"/>
        </w:rPr>
        <w:t xml:space="preserve"> without authorization </w:t>
      </w:r>
      <w:r w:rsidR="003A527E" w:rsidRPr="00F41396">
        <w:rPr>
          <w:rFonts w:ascii="Times New Roman" w:hAnsi="Times New Roman" w:cs="Times New Roman"/>
          <w:color w:val="auto"/>
          <w:sz w:val="24"/>
          <w:szCs w:val="24"/>
          <w:lang w:val="en-GB"/>
        </w:rPr>
        <w:t>by the University</w:t>
      </w:r>
      <w:r w:rsidRPr="00F41396">
        <w:rPr>
          <w:rFonts w:ascii="Times New Roman" w:hAnsi="Times New Roman" w:cs="Times New Roman"/>
          <w:color w:val="auto"/>
          <w:sz w:val="24"/>
          <w:szCs w:val="24"/>
          <w:lang w:val="en-GB"/>
        </w:rPr>
        <w:t>.</w:t>
      </w:r>
    </w:p>
    <w:p w14:paraId="5584A466" w14:textId="69DBE17C" w:rsidR="00F664FA" w:rsidRPr="00F41396" w:rsidRDefault="00F664FA" w:rsidP="00F41396">
      <w:pPr>
        <w:pStyle w:val="ListParagraph"/>
        <w:numPr>
          <w:ilvl w:val="2"/>
          <w:numId w:val="195"/>
        </w:numPr>
        <w:jc w:val="both"/>
        <w:rPr>
          <w:color w:val="auto"/>
          <w:lang w:val="en-GB"/>
        </w:rPr>
      </w:pPr>
      <w:r w:rsidRPr="00F41396">
        <w:rPr>
          <w:rFonts w:ascii="Times New Roman" w:hAnsi="Times New Roman" w:cs="Times New Roman"/>
          <w:color w:val="auto"/>
          <w:sz w:val="24"/>
          <w:szCs w:val="24"/>
          <w:lang w:val="en-GB"/>
        </w:rPr>
        <w:t xml:space="preserve">Where employees are engaged in other private or commercial work, this information should be disclosed to the Director, HRA who will advise the President. </w:t>
      </w:r>
    </w:p>
    <w:p w14:paraId="5CA3B252" w14:textId="77777777" w:rsidR="00F664FA" w:rsidRPr="00F41396" w:rsidRDefault="00F664FA" w:rsidP="00F41396">
      <w:pPr>
        <w:numPr>
          <w:ilvl w:val="2"/>
          <w:numId w:val="195"/>
        </w:numPr>
        <w:spacing w:after="200" w:line="276" w:lineRule="auto"/>
        <w:jc w:val="both"/>
        <w:rPr>
          <w:lang w:val="en-GB"/>
        </w:rPr>
      </w:pPr>
      <w:r w:rsidRPr="00F41396">
        <w:rPr>
          <w:lang w:val="en-GB"/>
        </w:rPr>
        <w:t>The University may grant approval for employees, through authorization from the President, to undertake such paid or unpaid outside employment during the employee’s current employment contract with the University.</w:t>
      </w:r>
    </w:p>
    <w:p w14:paraId="0EFCE8C1" w14:textId="480F05C8" w:rsidR="00F664FA" w:rsidRPr="00F41396" w:rsidRDefault="00F664FA" w:rsidP="003F1FD7">
      <w:pPr>
        <w:pStyle w:val="ListParagraph"/>
        <w:numPr>
          <w:ilvl w:val="1"/>
          <w:numId w:val="195"/>
        </w:numPr>
        <w:spacing w:line="360" w:lineRule="auto"/>
        <w:ind w:left="720" w:hanging="720"/>
        <w:jc w:val="both"/>
        <w:outlineLvl w:val="1"/>
        <w:rPr>
          <w:rFonts w:ascii="Times New Roman" w:hAnsi="Times New Roman" w:cs="Times New Roman"/>
          <w:b/>
          <w:color w:val="auto"/>
          <w:sz w:val="24"/>
          <w:szCs w:val="24"/>
          <w:lang w:val="en-GB"/>
        </w:rPr>
      </w:pPr>
      <w:bookmarkStart w:id="58" w:name="_Toc153371237"/>
      <w:r w:rsidRPr="00F41396">
        <w:rPr>
          <w:rFonts w:ascii="Times New Roman" w:hAnsi="Times New Roman" w:cs="Times New Roman"/>
          <w:b/>
          <w:color w:val="auto"/>
          <w:sz w:val="24"/>
          <w:szCs w:val="24"/>
          <w:lang w:val="en-GB"/>
        </w:rPr>
        <w:t>FAMILY RELATIONSHIPS</w:t>
      </w:r>
      <w:bookmarkEnd w:id="58"/>
    </w:p>
    <w:p w14:paraId="1779FC59" w14:textId="37F0B444" w:rsidR="00F664FA" w:rsidRPr="00F41396" w:rsidRDefault="00F664FA" w:rsidP="00F41396">
      <w:pPr>
        <w:pStyle w:val="ListParagraph"/>
        <w:numPr>
          <w:ilvl w:val="2"/>
          <w:numId w:val="195"/>
        </w:numPr>
        <w:jc w:val="both"/>
        <w:rPr>
          <w:color w:val="auto"/>
          <w:lang w:val="en-GB"/>
        </w:rPr>
      </w:pPr>
      <w:r w:rsidRPr="00F41396">
        <w:rPr>
          <w:rFonts w:ascii="Times New Roman" w:hAnsi="Times New Roman" w:cs="Times New Roman"/>
          <w:color w:val="auto"/>
          <w:sz w:val="24"/>
          <w:szCs w:val="24"/>
          <w:lang w:val="en-GB"/>
        </w:rPr>
        <w:t xml:space="preserve">Staff members should disclose to the Director, HRA all business transactions undertaken with a relative or with a firm in which a close relative has a substantial interest that may conflict with the interests of CMU. </w:t>
      </w:r>
    </w:p>
    <w:p w14:paraId="3DD299B4" w14:textId="77777777" w:rsidR="00F664FA" w:rsidRPr="00F41396" w:rsidRDefault="00F664FA" w:rsidP="00F41396">
      <w:pPr>
        <w:numPr>
          <w:ilvl w:val="2"/>
          <w:numId w:val="195"/>
        </w:numPr>
        <w:spacing w:after="200" w:line="276" w:lineRule="auto"/>
        <w:jc w:val="both"/>
        <w:rPr>
          <w:lang w:val="en-GB"/>
        </w:rPr>
      </w:pPr>
      <w:r w:rsidRPr="00F41396">
        <w:rPr>
          <w:lang w:val="en-GB"/>
        </w:rPr>
        <w:t>Employees of the CMU who have family members on staff are required to disclose the existence and nature of such relationships to the Director, HRA. Such declarations will ensure internal business processing requirements, reporting and authority relationships are not compromised.</w:t>
      </w:r>
    </w:p>
    <w:p w14:paraId="2C551951" w14:textId="6AC4ABDD" w:rsidR="006B2E94" w:rsidRPr="00F41396" w:rsidRDefault="00F664FA" w:rsidP="00F41396">
      <w:pPr>
        <w:numPr>
          <w:ilvl w:val="2"/>
          <w:numId w:val="195"/>
        </w:numPr>
        <w:spacing w:after="200" w:line="276" w:lineRule="auto"/>
        <w:jc w:val="both"/>
        <w:rPr>
          <w:lang w:val="en-GB"/>
        </w:rPr>
      </w:pPr>
      <w:r w:rsidRPr="00F41396">
        <w:rPr>
          <w:lang w:val="en-GB"/>
        </w:rPr>
        <w:t>While the CMU may employ close family members of its employees (in accordance with its recruitment policy), they will not normally be allowed to serve in the same department.</w:t>
      </w:r>
    </w:p>
    <w:p w14:paraId="0F8481B8" w14:textId="24D248F7" w:rsidR="00F664FA" w:rsidRPr="00F41396" w:rsidRDefault="00F664FA" w:rsidP="003F1FD7">
      <w:pPr>
        <w:pStyle w:val="ListParagraph"/>
        <w:numPr>
          <w:ilvl w:val="1"/>
          <w:numId w:val="195"/>
        </w:numPr>
        <w:spacing w:line="360" w:lineRule="auto"/>
        <w:ind w:left="720" w:hanging="720"/>
        <w:jc w:val="both"/>
        <w:outlineLvl w:val="1"/>
        <w:rPr>
          <w:rFonts w:ascii="Times New Roman" w:hAnsi="Times New Roman" w:cs="Times New Roman"/>
          <w:b/>
          <w:color w:val="auto"/>
          <w:sz w:val="24"/>
          <w:szCs w:val="24"/>
          <w:lang w:val="en-GB"/>
        </w:rPr>
      </w:pPr>
      <w:bookmarkStart w:id="59" w:name="_Toc153371238"/>
      <w:r w:rsidRPr="00F41396">
        <w:rPr>
          <w:rFonts w:ascii="Times New Roman" w:hAnsi="Times New Roman" w:cs="Times New Roman"/>
          <w:b/>
          <w:color w:val="auto"/>
          <w:sz w:val="24"/>
          <w:szCs w:val="24"/>
          <w:lang w:val="en-GB"/>
        </w:rPr>
        <w:t>STAFF/STAFF RELATIONSHIPS</w:t>
      </w:r>
      <w:bookmarkEnd w:id="59"/>
    </w:p>
    <w:p w14:paraId="390C5071" w14:textId="0FD38CFA" w:rsidR="003E1FC1" w:rsidRDefault="000F3D54" w:rsidP="003F1FD7">
      <w:pPr>
        <w:pStyle w:val="ListParagraph"/>
        <w:numPr>
          <w:ilvl w:val="2"/>
          <w:numId w:val="195"/>
        </w:numPr>
        <w:jc w:val="both"/>
        <w:rPr>
          <w:rFonts w:ascii="Times New Roman" w:hAnsi="Times New Roman" w:cs="Times New Roman"/>
          <w:color w:val="auto"/>
          <w:sz w:val="24"/>
          <w:szCs w:val="24"/>
          <w:lang w:val="en-GB"/>
        </w:rPr>
      </w:pPr>
      <w:r w:rsidRPr="001D43A0">
        <w:rPr>
          <w:rFonts w:ascii="Times New Roman" w:hAnsi="Times New Roman" w:cs="Times New Roman"/>
          <w:color w:val="auto"/>
          <w:sz w:val="24"/>
          <w:szCs w:val="24"/>
          <w:lang w:val="en-GB"/>
        </w:rPr>
        <w:t xml:space="preserve">The CMU strongly discourages </w:t>
      </w:r>
      <w:r w:rsidR="00E06907">
        <w:rPr>
          <w:rFonts w:ascii="Times New Roman" w:hAnsi="Times New Roman" w:cs="Times New Roman"/>
          <w:color w:val="auto"/>
          <w:sz w:val="24"/>
          <w:szCs w:val="24"/>
          <w:lang w:val="en-GB"/>
        </w:rPr>
        <w:t>employees</w:t>
      </w:r>
      <w:r w:rsidRPr="001D43A0">
        <w:rPr>
          <w:rFonts w:ascii="Times New Roman" w:hAnsi="Times New Roman" w:cs="Times New Roman"/>
          <w:color w:val="auto"/>
          <w:sz w:val="24"/>
          <w:szCs w:val="24"/>
          <w:lang w:val="en-GB"/>
        </w:rPr>
        <w:t xml:space="preserve"> from engaging in </w:t>
      </w:r>
      <w:r w:rsidR="00994AFF" w:rsidRPr="001D43A0">
        <w:rPr>
          <w:rFonts w:ascii="Times New Roman" w:hAnsi="Times New Roman" w:cs="Times New Roman"/>
          <w:color w:val="auto"/>
          <w:sz w:val="24"/>
          <w:szCs w:val="24"/>
          <w:lang w:val="en-GB"/>
        </w:rPr>
        <w:t>consensual relationships with a</w:t>
      </w:r>
      <w:r w:rsidR="003354EE" w:rsidRPr="001D43A0">
        <w:rPr>
          <w:rFonts w:ascii="Times New Roman" w:hAnsi="Times New Roman" w:cs="Times New Roman"/>
          <w:color w:val="auto"/>
          <w:sz w:val="24"/>
          <w:szCs w:val="24"/>
          <w:lang w:val="en-GB"/>
        </w:rPr>
        <w:t>n</w:t>
      </w:r>
      <w:r w:rsidR="00B85D53" w:rsidRPr="001D43A0">
        <w:rPr>
          <w:rFonts w:ascii="Times New Roman" w:hAnsi="Times New Roman" w:cs="Times New Roman"/>
          <w:color w:val="auto"/>
          <w:sz w:val="24"/>
          <w:szCs w:val="24"/>
          <w:lang w:val="en-GB"/>
        </w:rPr>
        <w:t xml:space="preserve">y </w:t>
      </w:r>
      <w:r w:rsidR="00B84A5F" w:rsidRPr="001D43A0">
        <w:rPr>
          <w:rFonts w:ascii="Times New Roman" w:hAnsi="Times New Roman" w:cs="Times New Roman"/>
          <w:color w:val="auto"/>
          <w:sz w:val="24"/>
          <w:szCs w:val="24"/>
          <w:lang w:val="en-GB"/>
        </w:rPr>
        <w:t>co-worker</w:t>
      </w:r>
      <w:r w:rsidR="00651174" w:rsidRPr="001D43A0">
        <w:rPr>
          <w:rFonts w:ascii="Times New Roman" w:hAnsi="Times New Roman" w:cs="Times New Roman"/>
          <w:color w:val="auto"/>
          <w:sz w:val="24"/>
          <w:szCs w:val="24"/>
          <w:lang w:val="en-GB"/>
        </w:rPr>
        <w:t>,</w:t>
      </w:r>
      <w:r w:rsidR="000B2B9E" w:rsidRPr="001D43A0">
        <w:rPr>
          <w:rFonts w:ascii="Times New Roman" w:hAnsi="Times New Roman" w:cs="Times New Roman"/>
          <w:color w:val="auto"/>
          <w:sz w:val="24"/>
          <w:szCs w:val="24"/>
          <w:lang w:val="en-GB"/>
        </w:rPr>
        <w:t xml:space="preserve"> as it </w:t>
      </w:r>
      <w:r w:rsidR="00230AC8" w:rsidRPr="001D43A0">
        <w:rPr>
          <w:rFonts w:ascii="Times New Roman" w:hAnsi="Times New Roman" w:cs="Times New Roman"/>
          <w:color w:val="auto"/>
          <w:sz w:val="24"/>
          <w:szCs w:val="24"/>
          <w:lang w:val="en-GB"/>
        </w:rPr>
        <w:t xml:space="preserve">may </w:t>
      </w:r>
      <w:r w:rsidR="0047437B" w:rsidRPr="001D43A0">
        <w:rPr>
          <w:rFonts w:ascii="Times New Roman" w:hAnsi="Times New Roman" w:cs="Times New Roman"/>
          <w:color w:val="auto"/>
          <w:sz w:val="24"/>
          <w:szCs w:val="24"/>
          <w:lang w:val="en-GB"/>
        </w:rPr>
        <w:t xml:space="preserve">pose potential </w:t>
      </w:r>
      <w:r w:rsidR="00994AFF" w:rsidRPr="001D43A0">
        <w:rPr>
          <w:rFonts w:ascii="Times New Roman" w:hAnsi="Times New Roman" w:cs="Times New Roman"/>
          <w:color w:val="auto"/>
          <w:sz w:val="24"/>
          <w:szCs w:val="24"/>
          <w:lang w:val="en-GB"/>
        </w:rPr>
        <w:t xml:space="preserve">risk to </w:t>
      </w:r>
      <w:r w:rsidR="00096888" w:rsidRPr="001D43A0">
        <w:rPr>
          <w:rFonts w:ascii="Times New Roman" w:hAnsi="Times New Roman" w:cs="Times New Roman"/>
          <w:color w:val="auto"/>
          <w:sz w:val="24"/>
          <w:szCs w:val="24"/>
          <w:lang w:val="en-GB"/>
        </w:rPr>
        <w:t xml:space="preserve">the harmonious working environment. </w:t>
      </w:r>
      <w:r w:rsidR="00663A11" w:rsidRPr="001D43A0">
        <w:rPr>
          <w:rFonts w:ascii="Times New Roman" w:hAnsi="Times New Roman" w:cs="Times New Roman"/>
          <w:color w:val="auto"/>
          <w:sz w:val="24"/>
          <w:szCs w:val="24"/>
          <w:lang w:val="en-GB"/>
        </w:rPr>
        <w:t xml:space="preserve">This is particularly important where the relationship is between </w:t>
      </w:r>
      <w:r w:rsidR="00663A11" w:rsidRPr="001D43A0">
        <w:rPr>
          <w:color w:val="auto"/>
          <w:lang w:val="en-GB"/>
        </w:rPr>
        <w:t xml:space="preserve">a </w:t>
      </w:r>
      <w:r w:rsidR="00663A11" w:rsidRPr="003F1FD7">
        <w:rPr>
          <w:rFonts w:ascii="Times New Roman" w:hAnsi="Times New Roman" w:cs="Times New Roman"/>
          <w:sz w:val="24"/>
          <w:szCs w:val="24"/>
          <w:lang w:val="en-GB"/>
        </w:rPr>
        <w:t>supervisor and his/her subordinate</w:t>
      </w:r>
      <w:r w:rsidR="003A6818" w:rsidRPr="001D43A0">
        <w:rPr>
          <w:rFonts w:ascii="Times New Roman" w:eastAsia="Arial Unicode MS" w:hAnsi="Times New Roman" w:cs="Times New Roman"/>
          <w:color w:val="auto"/>
          <w:sz w:val="24"/>
          <w:szCs w:val="24"/>
          <w:lang w:val="en-GB"/>
        </w:rPr>
        <w:t xml:space="preserve">, as it can potentially </w:t>
      </w:r>
      <w:r w:rsidR="00DC55BE" w:rsidRPr="003F1FD7">
        <w:rPr>
          <w:rFonts w:ascii="Times New Roman" w:hAnsi="Times New Roman" w:cs="Times New Roman"/>
          <w:color w:val="auto"/>
          <w:sz w:val="24"/>
          <w:szCs w:val="24"/>
          <w:lang w:val="en-GB"/>
        </w:rPr>
        <w:t>limit the supervisor’s ability to direct work or promote that employee’s career.</w:t>
      </w:r>
    </w:p>
    <w:p w14:paraId="5B9DEDE4" w14:textId="7FE30741" w:rsidR="001D43A0" w:rsidRDefault="007C6717" w:rsidP="003F1FD7">
      <w:pPr>
        <w:spacing w:line="276" w:lineRule="auto"/>
        <w:ind w:left="1440"/>
        <w:jc w:val="both"/>
        <w:rPr>
          <w:lang w:val="en-GB"/>
        </w:rPr>
      </w:pPr>
      <w:r>
        <w:rPr>
          <w:lang w:val="en-GB"/>
        </w:rPr>
        <w:t>Relationships</w:t>
      </w:r>
      <w:r w:rsidR="009F1E51">
        <w:rPr>
          <w:lang w:val="en-GB"/>
        </w:rPr>
        <w:t xml:space="preserve"> of this nature may become </w:t>
      </w:r>
      <w:r w:rsidR="001E4BED">
        <w:rPr>
          <w:lang w:val="en-GB"/>
        </w:rPr>
        <w:t xml:space="preserve">a breeding </w:t>
      </w:r>
      <w:r w:rsidR="00C81321">
        <w:rPr>
          <w:lang w:val="en-GB"/>
        </w:rPr>
        <w:t>g</w:t>
      </w:r>
      <w:r w:rsidR="001E4BED">
        <w:rPr>
          <w:lang w:val="en-GB"/>
        </w:rPr>
        <w:t xml:space="preserve">round for claims of sexual harassment or favouritism, divulgence of confidential company information, </w:t>
      </w:r>
      <w:r>
        <w:rPr>
          <w:lang w:val="en-GB"/>
        </w:rPr>
        <w:t xml:space="preserve">gossip, and other workplace disruptions. </w:t>
      </w:r>
    </w:p>
    <w:p w14:paraId="713F71FC" w14:textId="77777777" w:rsidR="007C6717" w:rsidRPr="001D43A0" w:rsidRDefault="007C6717" w:rsidP="003F1FD7">
      <w:pPr>
        <w:ind w:left="1440"/>
        <w:jc w:val="both"/>
        <w:rPr>
          <w:lang w:val="en-GB"/>
        </w:rPr>
      </w:pPr>
    </w:p>
    <w:p w14:paraId="16B75119" w14:textId="7841468B" w:rsidR="00F664FA" w:rsidRPr="003F1FD7" w:rsidRDefault="00F664FA" w:rsidP="00F41396">
      <w:pPr>
        <w:pStyle w:val="ListParagraph"/>
        <w:numPr>
          <w:ilvl w:val="1"/>
          <w:numId w:val="195"/>
        </w:numPr>
        <w:ind w:left="720" w:hanging="720"/>
        <w:jc w:val="both"/>
        <w:rPr>
          <w:rFonts w:ascii="Times New Roman" w:hAnsi="Times New Roman" w:cs="Times New Roman"/>
          <w:b/>
          <w:bCs/>
          <w:color w:val="auto"/>
          <w:sz w:val="24"/>
          <w:szCs w:val="24"/>
          <w:lang w:val="en-GB"/>
        </w:rPr>
      </w:pPr>
      <w:r w:rsidRPr="00704F6C">
        <w:rPr>
          <w:rFonts w:ascii="Times New Roman" w:hAnsi="Times New Roman" w:cs="Times New Roman"/>
          <w:b/>
          <w:bCs/>
          <w:color w:val="auto"/>
          <w:sz w:val="24"/>
          <w:szCs w:val="24"/>
          <w:lang w:val="en-GB"/>
        </w:rPr>
        <w:t xml:space="preserve">STAFF/STUDENT RELATIONSHIPS </w:t>
      </w:r>
    </w:p>
    <w:p w14:paraId="11AEEB79" w14:textId="19A7C1F3" w:rsidR="00F664FA" w:rsidRPr="00F41396" w:rsidRDefault="00F664FA" w:rsidP="00F41396">
      <w:pPr>
        <w:numPr>
          <w:ilvl w:val="2"/>
          <w:numId w:val="195"/>
        </w:numPr>
        <w:spacing w:after="200" w:line="276" w:lineRule="auto"/>
        <w:jc w:val="both"/>
        <w:rPr>
          <w:lang w:val="en-GB"/>
        </w:rPr>
      </w:pPr>
      <w:r w:rsidRPr="00F41396">
        <w:rPr>
          <w:lang w:val="en-GB"/>
        </w:rPr>
        <w:t>Amorous relationships that might be appropriate in other circumstances are</w:t>
      </w:r>
      <w:r w:rsidR="000E1973" w:rsidRPr="00F41396">
        <w:rPr>
          <w:lang w:val="en-GB"/>
        </w:rPr>
        <w:t xml:space="preserve"> strongly</w:t>
      </w:r>
      <w:r w:rsidRPr="00F41396">
        <w:rPr>
          <w:lang w:val="en-GB"/>
        </w:rPr>
        <w:t xml:space="preserve"> </w:t>
      </w:r>
      <w:r w:rsidR="00A02738" w:rsidRPr="00F41396">
        <w:rPr>
          <w:lang w:val="en-GB"/>
        </w:rPr>
        <w:t>discouraged</w:t>
      </w:r>
      <w:r w:rsidRPr="00F41396">
        <w:rPr>
          <w:lang w:val="en-GB"/>
        </w:rPr>
        <w:t xml:space="preserve">, whether consensual or otherwise, when they occur between a </w:t>
      </w:r>
      <w:r w:rsidR="00E400A4" w:rsidRPr="00F41396">
        <w:rPr>
          <w:lang w:val="en-GB"/>
        </w:rPr>
        <w:t xml:space="preserve">lecturer </w:t>
      </w:r>
      <w:r w:rsidRPr="00F41396">
        <w:rPr>
          <w:lang w:val="en-GB"/>
        </w:rPr>
        <w:t xml:space="preserve">or </w:t>
      </w:r>
      <w:r w:rsidR="00E400A4" w:rsidRPr="00F41396">
        <w:rPr>
          <w:lang w:val="en-GB"/>
        </w:rPr>
        <w:t xml:space="preserve">employee </w:t>
      </w:r>
      <w:r w:rsidRPr="00F41396">
        <w:rPr>
          <w:lang w:val="en-GB"/>
        </w:rPr>
        <w:t>of the University and a student for whom he or she has a professional responsibility.</w:t>
      </w:r>
    </w:p>
    <w:p w14:paraId="7E8C4E0E" w14:textId="77777777" w:rsidR="00F664FA" w:rsidRPr="00F41396" w:rsidRDefault="00F664FA" w:rsidP="00F41396">
      <w:pPr>
        <w:numPr>
          <w:ilvl w:val="3"/>
          <w:numId w:val="195"/>
        </w:numPr>
        <w:spacing w:after="200" w:line="276" w:lineRule="auto"/>
        <w:ind w:left="1440" w:hanging="270"/>
        <w:jc w:val="both"/>
        <w:rPr>
          <w:lang w:val="en-GB"/>
        </w:rPr>
      </w:pPr>
      <w:r w:rsidRPr="00F41396">
        <w:rPr>
          <w:lang w:val="en-GB"/>
        </w:rPr>
        <w:t xml:space="preserve">Even where negative consequences to the participants do not result, such romantic liaisons create an environment charged with potential conflict of interest and possible use of academic or supervisory leverage to maintain or promote the relationship.  </w:t>
      </w:r>
    </w:p>
    <w:p w14:paraId="679B6BC4" w14:textId="77777777" w:rsidR="00F664FA" w:rsidRPr="00F41396" w:rsidRDefault="00F664FA" w:rsidP="00F41396">
      <w:pPr>
        <w:numPr>
          <w:ilvl w:val="2"/>
          <w:numId w:val="195"/>
        </w:numPr>
        <w:spacing w:after="200" w:line="276" w:lineRule="auto"/>
        <w:jc w:val="both"/>
        <w:rPr>
          <w:lang w:val="en-GB"/>
        </w:rPr>
      </w:pPr>
      <w:r w:rsidRPr="00F41396">
        <w:rPr>
          <w:lang w:val="en-GB"/>
        </w:rPr>
        <w:t xml:space="preserve">Mutual amorous relationships may be perceived as personally beneficial for either party or conversely exploitative due to abuse of trust and power.  </w:t>
      </w:r>
    </w:p>
    <w:p w14:paraId="508221A2" w14:textId="77777777" w:rsidR="00F664FA" w:rsidRPr="00F41396" w:rsidRDefault="00F664FA" w:rsidP="00F41396">
      <w:pPr>
        <w:numPr>
          <w:ilvl w:val="3"/>
          <w:numId w:val="195"/>
        </w:numPr>
        <w:spacing w:after="200" w:line="276" w:lineRule="auto"/>
        <w:ind w:left="1440" w:hanging="270"/>
        <w:jc w:val="both"/>
        <w:rPr>
          <w:lang w:val="en-GB"/>
        </w:rPr>
      </w:pPr>
      <w:r w:rsidRPr="00F41396">
        <w:rPr>
          <w:lang w:val="en-GB"/>
        </w:rPr>
        <w:t>This is particularly true when a student is enrolled in a course being taught by the involved faculty member or teaching assistant, or when the faculty member and students are in the same academic unit(s) that are academically allied.</w:t>
      </w:r>
    </w:p>
    <w:p w14:paraId="2B511F1E" w14:textId="77777777" w:rsidR="00F664FA" w:rsidRPr="00F41396" w:rsidRDefault="00F664FA" w:rsidP="00F41396">
      <w:pPr>
        <w:numPr>
          <w:ilvl w:val="2"/>
          <w:numId w:val="195"/>
        </w:numPr>
        <w:spacing w:after="200" w:line="276" w:lineRule="auto"/>
        <w:jc w:val="both"/>
        <w:rPr>
          <w:lang w:val="en-GB"/>
        </w:rPr>
      </w:pPr>
      <w:r w:rsidRPr="00F41396">
        <w:rPr>
          <w:lang w:val="en-GB"/>
        </w:rPr>
        <w:t xml:space="preserve">The University’s policy requires that all employees maintain professional relationships with students.  It is the responsibility of staff members to make explicit arrangement for their withdrawal from participation in evaluative decisions that may reward or penalise a student with whom the staff has or has had an amorous relationship. If there is failure to reach agreement, the supervisor shall terminate the situation of authority. </w:t>
      </w:r>
    </w:p>
    <w:p w14:paraId="62237E83" w14:textId="474004B8" w:rsidR="00F664FA" w:rsidRPr="00F41396" w:rsidRDefault="00F664FA" w:rsidP="00F41396">
      <w:pPr>
        <w:numPr>
          <w:ilvl w:val="2"/>
          <w:numId w:val="195"/>
        </w:numPr>
        <w:spacing w:after="200" w:line="276" w:lineRule="auto"/>
        <w:jc w:val="both"/>
        <w:rPr>
          <w:lang w:val="en-GB"/>
        </w:rPr>
      </w:pPr>
      <w:r w:rsidRPr="00F41396">
        <w:rPr>
          <w:lang w:val="en-GB"/>
        </w:rPr>
        <w:t xml:space="preserve">Department Heads or Faculty Heads who receive a report that their subordinate is involved in a consensual romantic or sexual relationship with a student </w:t>
      </w:r>
      <w:r w:rsidR="006D2761" w:rsidRPr="00F41396">
        <w:rPr>
          <w:lang w:val="en-GB"/>
        </w:rPr>
        <w:t>should report the matter to the OHR&amp;A</w:t>
      </w:r>
      <w:r w:rsidR="00C46E17" w:rsidRPr="00F41396">
        <w:rPr>
          <w:lang w:val="en-GB"/>
        </w:rPr>
        <w:t xml:space="preserve"> for further action</w:t>
      </w:r>
      <w:r w:rsidR="00622520" w:rsidRPr="00F41396">
        <w:rPr>
          <w:lang w:val="en-GB"/>
        </w:rPr>
        <w:t xml:space="preserve">. </w:t>
      </w:r>
      <w:r w:rsidRPr="00F41396">
        <w:rPr>
          <w:lang w:val="en-GB"/>
        </w:rPr>
        <w:t>.</w:t>
      </w:r>
    </w:p>
    <w:p w14:paraId="06B965C6" w14:textId="77777777" w:rsidR="00F664FA" w:rsidRPr="00F41396" w:rsidRDefault="00F664FA" w:rsidP="00F41396">
      <w:pPr>
        <w:numPr>
          <w:ilvl w:val="3"/>
          <w:numId w:val="195"/>
        </w:numPr>
        <w:spacing w:after="200" w:line="276" w:lineRule="auto"/>
        <w:ind w:left="1440" w:hanging="270"/>
        <w:jc w:val="both"/>
        <w:rPr>
          <w:lang w:val="en-GB"/>
        </w:rPr>
      </w:pPr>
      <w:r w:rsidRPr="00F41396">
        <w:rPr>
          <w:lang w:val="en-GB"/>
        </w:rPr>
        <w:t>If the relationship is proven to exist, appropriate steps should be taken to ensure that decisions are made in an unbiased setting. </w:t>
      </w:r>
    </w:p>
    <w:p w14:paraId="70CC31D5" w14:textId="6F4501E6" w:rsidR="00582151" w:rsidRPr="00F41396" w:rsidRDefault="00F664FA" w:rsidP="00F41396">
      <w:pPr>
        <w:numPr>
          <w:ilvl w:val="3"/>
          <w:numId w:val="195"/>
        </w:numPr>
        <w:spacing w:after="200" w:line="276" w:lineRule="auto"/>
        <w:ind w:left="1440" w:hanging="270"/>
        <w:jc w:val="both"/>
        <w:rPr>
          <w:lang w:val="en-GB"/>
        </w:rPr>
      </w:pPr>
      <w:r w:rsidRPr="00F41396">
        <w:rPr>
          <w:lang w:val="en-GB"/>
        </w:rPr>
        <w:t>In situations where there are existing marital, parental/guardian, or family relations, the employee shall be required to declare the relationship to avoid any perception of conflict.</w:t>
      </w:r>
    </w:p>
    <w:p w14:paraId="450FBF36" w14:textId="7E01E8FF" w:rsidR="00F664FA" w:rsidRPr="00F41396" w:rsidRDefault="00F664FA" w:rsidP="003F1FD7">
      <w:pPr>
        <w:pStyle w:val="ListParagraph"/>
        <w:numPr>
          <w:ilvl w:val="1"/>
          <w:numId w:val="195"/>
        </w:numPr>
        <w:spacing w:line="360" w:lineRule="auto"/>
        <w:ind w:left="720" w:hanging="720"/>
        <w:jc w:val="both"/>
        <w:outlineLvl w:val="1"/>
        <w:rPr>
          <w:rFonts w:ascii="Times New Roman" w:hAnsi="Times New Roman" w:cs="Times New Roman"/>
          <w:b/>
          <w:color w:val="auto"/>
          <w:sz w:val="24"/>
          <w:szCs w:val="24"/>
          <w:lang w:val="en-GB"/>
        </w:rPr>
      </w:pPr>
      <w:bookmarkStart w:id="60" w:name="_Toc153371239"/>
      <w:r w:rsidRPr="00F41396">
        <w:rPr>
          <w:rFonts w:ascii="Times New Roman" w:hAnsi="Times New Roman" w:cs="Times New Roman"/>
          <w:b/>
          <w:color w:val="auto"/>
          <w:sz w:val="24"/>
          <w:szCs w:val="24"/>
          <w:lang w:val="en-GB"/>
        </w:rPr>
        <w:t>BUSINESS GIFTS/EXCHANGES</w:t>
      </w:r>
      <w:bookmarkEnd w:id="60"/>
    </w:p>
    <w:p w14:paraId="08276518" w14:textId="2D984A02" w:rsidR="00F664FA" w:rsidRPr="00F41396" w:rsidRDefault="00F664FA" w:rsidP="00F41396">
      <w:pPr>
        <w:numPr>
          <w:ilvl w:val="2"/>
          <w:numId w:val="195"/>
        </w:numPr>
        <w:spacing w:after="200" w:line="276" w:lineRule="auto"/>
        <w:jc w:val="both"/>
        <w:rPr>
          <w:lang w:val="en-GB"/>
        </w:rPr>
      </w:pPr>
      <w:r w:rsidRPr="00F41396">
        <w:rPr>
          <w:lang w:val="en-GB"/>
        </w:rPr>
        <w:t xml:space="preserve">Employees must declare to the University any perceived, </w:t>
      </w:r>
      <w:r w:rsidR="00E920CA" w:rsidRPr="00F41396">
        <w:rPr>
          <w:lang w:val="en-GB"/>
        </w:rPr>
        <w:t>potential,</w:t>
      </w:r>
      <w:r w:rsidRPr="00F41396">
        <w:rPr>
          <w:lang w:val="en-GB"/>
        </w:rPr>
        <w:t xml:space="preserve"> or actual Conflicts of Interest that may result in or be perceived as, an incentive or inducement to perform or not perform an official function, </w:t>
      </w:r>
      <w:r w:rsidR="00E920CA" w:rsidRPr="00F41396">
        <w:rPr>
          <w:lang w:val="en-GB"/>
        </w:rPr>
        <w:t>duty,</w:t>
      </w:r>
      <w:r w:rsidRPr="00F41396">
        <w:rPr>
          <w:lang w:val="en-GB"/>
        </w:rPr>
        <w:t xml:space="preserve"> or responsibility.</w:t>
      </w:r>
    </w:p>
    <w:p w14:paraId="6A5E0177" w14:textId="2A547CE4" w:rsidR="00F664FA" w:rsidRPr="00F41396" w:rsidRDefault="00F664FA" w:rsidP="00F41396">
      <w:pPr>
        <w:numPr>
          <w:ilvl w:val="2"/>
          <w:numId w:val="195"/>
        </w:numPr>
        <w:spacing w:after="200" w:line="276" w:lineRule="auto"/>
        <w:jc w:val="both"/>
        <w:rPr>
          <w:lang w:val="en-GB"/>
        </w:rPr>
      </w:pPr>
      <w:r w:rsidRPr="00F41396">
        <w:rPr>
          <w:lang w:val="en-GB"/>
        </w:rPr>
        <w:t xml:space="preserve">Employees are not permitted to accept any gift or benefit from external bodies or individuals which could create a perceived, </w:t>
      </w:r>
      <w:r w:rsidR="00E920CA" w:rsidRPr="00F41396">
        <w:rPr>
          <w:lang w:val="en-GB"/>
        </w:rPr>
        <w:t>potential,</w:t>
      </w:r>
      <w:r w:rsidRPr="00F41396">
        <w:rPr>
          <w:lang w:val="en-GB"/>
        </w:rPr>
        <w:t xml:space="preserve"> or actual conflict of interest with their job duties</w:t>
      </w:r>
      <w:r w:rsidR="00A83090" w:rsidRPr="00F41396">
        <w:rPr>
          <w:lang w:val="en-GB"/>
        </w:rPr>
        <w:t xml:space="preserve">. </w:t>
      </w:r>
    </w:p>
    <w:p w14:paraId="336B1177" w14:textId="77777777" w:rsidR="00F664FA" w:rsidRPr="00F41396" w:rsidRDefault="00F664FA" w:rsidP="00F41396">
      <w:pPr>
        <w:numPr>
          <w:ilvl w:val="2"/>
          <w:numId w:val="195"/>
        </w:numPr>
        <w:spacing w:after="200" w:line="276" w:lineRule="auto"/>
        <w:jc w:val="both"/>
        <w:rPr>
          <w:lang w:val="en-GB"/>
        </w:rPr>
      </w:pPr>
      <w:r w:rsidRPr="00F41396">
        <w:rPr>
          <w:lang w:val="en-GB"/>
        </w:rPr>
        <w:t>No employee is permitted to accept a gift as payment for a service provided in the ordinary course of business.</w:t>
      </w:r>
    </w:p>
    <w:p w14:paraId="2D89D6E7" w14:textId="3ABF01A5" w:rsidR="00F664FA" w:rsidRPr="00F41396" w:rsidRDefault="00F664FA" w:rsidP="003F1FD7">
      <w:pPr>
        <w:pStyle w:val="ListParagraph"/>
        <w:numPr>
          <w:ilvl w:val="1"/>
          <w:numId w:val="195"/>
        </w:numPr>
        <w:spacing w:line="360" w:lineRule="auto"/>
        <w:ind w:left="720" w:hanging="720"/>
        <w:jc w:val="both"/>
        <w:outlineLvl w:val="1"/>
        <w:rPr>
          <w:rFonts w:ascii="Times New Roman" w:hAnsi="Times New Roman" w:cs="Times New Roman"/>
          <w:b/>
          <w:color w:val="auto"/>
          <w:sz w:val="24"/>
          <w:szCs w:val="24"/>
          <w:lang w:val="en-GB"/>
        </w:rPr>
      </w:pPr>
      <w:bookmarkStart w:id="61" w:name="_Toc153371240"/>
      <w:r w:rsidRPr="00F41396">
        <w:rPr>
          <w:rFonts w:ascii="Times New Roman" w:hAnsi="Times New Roman" w:cs="Times New Roman"/>
          <w:b/>
          <w:color w:val="auto"/>
          <w:sz w:val="24"/>
          <w:szCs w:val="24"/>
          <w:lang w:val="en-GB"/>
        </w:rPr>
        <w:t>POLITICAL INVOLVEMENT</w:t>
      </w:r>
      <w:bookmarkEnd w:id="61"/>
    </w:p>
    <w:p w14:paraId="1C061923" w14:textId="73AECDD5" w:rsidR="00F664FA" w:rsidRPr="00F41396" w:rsidRDefault="00424FD7" w:rsidP="00F41396">
      <w:pPr>
        <w:numPr>
          <w:ilvl w:val="2"/>
          <w:numId w:val="195"/>
        </w:numPr>
        <w:spacing w:after="200" w:line="276" w:lineRule="auto"/>
        <w:jc w:val="both"/>
        <w:rPr>
          <w:lang w:val="en-GB"/>
        </w:rPr>
      </w:pPr>
      <w:r w:rsidRPr="00F41396">
        <w:rPr>
          <w:lang w:val="en-GB"/>
        </w:rPr>
        <w:t>E</w:t>
      </w:r>
      <w:r w:rsidR="00F664FA" w:rsidRPr="00F41396">
        <w:rPr>
          <w:lang w:val="en-GB"/>
        </w:rPr>
        <w:t xml:space="preserve">mployees are </w:t>
      </w:r>
      <w:r w:rsidR="00FB7CE9" w:rsidRPr="00F41396">
        <w:rPr>
          <w:lang w:val="en-GB"/>
        </w:rPr>
        <w:t xml:space="preserve">expressly forbidden to engage in any type of partisan political </w:t>
      </w:r>
      <w:r w:rsidR="00F664FA" w:rsidRPr="00F41396">
        <w:rPr>
          <w:lang w:val="en-GB"/>
        </w:rPr>
        <w:t>activity in</w:t>
      </w:r>
      <w:r w:rsidR="00FB7CE9" w:rsidRPr="00F41396">
        <w:rPr>
          <w:lang w:val="en-GB"/>
        </w:rPr>
        <w:t xml:space="preserve"> any</w:t>
      </w:r>
      <w:r w:rsidR="00F664FA" w:rsidRPr="00F41396">
        <w:rPr>
          <w:lang w:val="en-GB"/>
        </w:rPr>
        <w:t xml:space="preserve"> elections at any level</w:t>
      </w:r>
      <w:r w:rsidRPr="00F41396">
        <w:rPr>
          <w:lang w:val="en-GB"/>
        </w:rPr>
        <w:t>.</w:t>
      </w:r>
    </w:p>
    <w:p w14:paraId="30FF168D" w14:textId="4ACDEA0F" w:rsidR="00F664FA" w:rsidRPr="00F41396" w:rsidRDefault="00F664FA" w:rsidP="00F41396">
      <w:pPr>
        <w:numPr>
          <w:ilvl w:val="2"/>
          <w:numId w:val="195"/>
        </w:numPr>
        <w:spacing w:after="200" w:line="276" w:lineRule="auto"/>
        <w:jc w:val="both"/>
        <w:rPr>
          <w:lang w:val="en-GB"/>
        </w:rPr>
      </w:pPr>
      <w:r w:rsidRPr="00F41396">
        <w:rPr>
          <w:lang w:val="en-GB"/>
        </w:rPr>
        <w:t xml:space="preserve">In the exercise of official duties, no service or benefit should be denied or provided to anyone </w:t>
      </w:r>
      <w:r w:rsidR="003D5D7A" w:rsidRPr="00F41396">
        <w:rPr>
          <w:lang w:val="en-GB"/>
        </w:rPr>
        <w:t>based on</w:t>
      </w:r>
      <w:r w:rsidRPr="00F41396">
        <w:rPr>
          <w:lang w:val="en-GB"/>
        </w:rPr>
        <w:t xml:space="preserve"> partisan political affiliation in the exercise of official duties.</w:t>
      </w:r>
    </w:p>
    <w:p w14:paraId="4510F9F6" w14:textId="141B51DA" w:rsidR="00F664FA" w:rsidRPr="00F41396" w:rsidRDefault="00F664FA" w:rsidP="00F41396">
      <w:pPr>
        <w:numPr>
          <w:ilvl w:val="2"/>
          <w:numId w:val="195"/>
        </w:numPr>
        <w:spacing w:after="200" w:line="276" w:lineRule="auto"/>
        <w:jc w:val="both"/>
        <w:rPr>
          <w:lang w:val="en-GB"/>
        </w:rPr>
      </w:pPr>
      <w:r w:rsidRPr="00F41396">
        <w:rPr>
          <w:lang w:val="en-GB"/>
        </w:rPr>
        <w:t xml:space="preserve">In the exercise of official duties, employee’s may be required to provide </w:t>
      </w:r>
      <w:r w:rsidR="008614DB" w:rsidRPr="00F41396">
        <w:rPr>
          <w:lang w:val="en-GB"/>
        </w:rPr>
        <w:t>information</w:t>
      </w:r>
      <w:r w:rsidRPr="00F41396">
        <w:rPr>
          <w:lang w:val="en-GB"/>
        </w:rPr>
        <w:t xml:space="preserve"> to explain or </w:t>
      </w:r>
      <w:r w:rsidR="002713D5" w:rsidRPr="00F41396">
        <w:rPr>
          <w:lang w:val="en-GB"/>
        </w:rPr>
        <w:t>clarify involvement</w:t>
      </w:r>
      <w:r w:rsidRPr="00F41396">
        <w:rPr>
          <w:lang w:val="en-GB"/>
        </w:rPr>
        <w:t>.</w:t>
      </w:r>
    </w:p>
    <w:p w14:paraId="37522AEF" w14:textId="164515A0" w:rsidR="00F664FA" w:rsidRPr="00F41396" w:rsidRDefault="00F664FA" w:rsidP="003F1FD7">
      <w:pPr>
        <w:pStyle w:val="ListParagraph"/>
        <w:numPr>
          <w:ilvl w:val="1"/>
          <w:numId w:val="195"/>
        </w:numPr>
        <w:spacing w:line="360" w:lineRule="auto"/>
        <w:ind w:left="720" w:hanging="720"/>
        <w:jc w:val="both"/>
        <w:outlineLvl w:val="1"/>
        <w:rPr>
          <w:rFonts w:ascii="Times New Roman" w:hAnsi="Times New Roman" w:cs="Times New Roman"/>
          <w:b/>
          <w:color w:val="auto"/>
          <w:sz w:val="24"/>
          <w:szCs w:val="24"/>
          <w:lang w:val="en-GB"/>
        </w:rPr>
      </w:pPr>
      <w:bookmarkStart w:id="62" w:name="_Toc153371241"/>
      <w:r w:rsidRPr="00F41396">
        <w:rPr>
          <w:rFonts w:ascii="Times New Roman" w:hAnsi="Times New Roman" w:cs="Times New Roman"/>
          <w:b/>
          <w:color w:val="auto"/>
          <w:sz w:val="24"/>
          <w:szCs w:val="24"/>
          <w:lang w:val="en-GB"/>
        </w:rPr>
        <w:t>STANDARDS OF BEHAVIOUR</w:t>
      </w:r>
      <w:bookmarkEnd w:id="62"/>
    </w:p>
    <w:p w14:paraId="6645E11F" w14:textId="77777777" w:rsidR="00F664FA" w:rsidRPr="00F41396" w:rsidRDefault="00F664FA" w:rsidP="00F41396">
      <w:pPr>
        <w:numPr>
          <w:ilvl w:val="2"/>
          <w:numId w:val="195"/>
        </w:numPr>
        <w:spacing w:after="200" w:line="276" w:lineRule="auto"/>
        <w:jc w:val="both"/>
        <w:rPr>
          <w:lang w:val="en-GB"/>
        </w:rPr>
      </w:pPr>
      <w:r w:rsidRPr="00F41396">
        <w:rPr>
          <w:lang w:val="en-GB"/>
        </w:rPr>
        <w:t xml:space="preserve">All employees are expected to demonstrate the highest level of professional conduct and personal integrity in the performance of their duties and in serving the public. </w:t>
      </w:r>
    </w:p>
    <w:p w14:paraId="21DA5B59" w14:textId="77777777" w:rsidR="00F664FA" w:rsidRPr="00F41396" w:rsidRDefault="00F664FA" w:rsidP="00F41396">
      <w:pPr>
        <w:numPr>
          <w:ilvl w:val="2"/>
          <w:numId w:val="195"/>
        </w:numPr>
        <w:spacing w:after="200" w:line="276" w:lineRule="auto"/>
        <w:jc w:val="both"/>
        <w:rPr>
          <w:lang w:val="en-GB"/>
        </w:rPr>
      </w:pPr>
      <w:r w:rsidRPr="00F41396">
        <w:rPr>
          <w:lang w:val="en-GB"/>
        </w:rPr>
        <w:t>Though it is not possible to list all forms of behaviour that are considered unacceptable in the workplace, the following are examples of behaviour that would be considered infractions of CMUs rules of conduct:</w:t>
      </w:r>
    </w:p>
    <w:p w14:paraId="50EF2D30" w14:textId="3FE693D4" w:rsidR="00F664FA" w:rsidRPr="00F41396" w:rsidRDefault="00F664FA" w:rsidP="00F41396">
      <w:pPr>
        <w:numPr>
          <w:ilvl w:val="3"/>
          <w:numId w:val="195"/>
        </w:numPr>
        <w:spacing w:after="200" w:line="276" w:lineRule="auto"/>
        <w:jc w:val="both"/>
        <w:rPr>
          <w:lang w:val="en-GB"/>
        </w:rPr>
      </w:pPr>
      <w:r w:rsidRPr="00F41396">
        <w:rPr>
          <w:lang w:val="en-GB"/>
        </w:rPr>
        <w:t xml:space="preserve">Possession or use of firearm, illegal drugs, weapons, </w:t>
      </w:r>
      <w:r w:rsidR="00BF5351" w:rsidRPr="00F41396">
        <w:rPr>
          <w:lang w:val="en-GB"/>
        </w:rPr>
        <w:t>explosives,</w:t>
      </w:r>
      <w:r w:rsidRPr="00F41396">
        <w:rPr>
          <w:lang w:val="en-GB"/>
        </w:rPr>
        <w:t xml:space="preserve"> or other dangerous and unauthorized materials on university property.</w:t>
      </w:r>
    </w:p>
    <w:p w14:paraId="02A56BB3" w14:textId="77777777" w:rsidR="00F664FA" w:rsidRPr="00F41396" w:rsidRDefault="00F664FA" w:rsidP="00F41396">
      <w:pPr>
        <w:numPr>
          <w:ilvl w:val="2"/>
          <w:numId w:val="195"/>
        </w:numPr>
        <w:spacing w:after="200" w:line="276" w:lineRule="auto"/>
        <w:jc w:val="both"/>
        <w:rPr>
          <w:lang w:val="en-GB"/>
        </w:rPr>
      </w:pPr>
      <w:r w:rsidRPr="00F41396">
        <w:rPr>
          <w:lang w:val="en-GB"/>
        </w:rPr>
        <w:t>Alcoholic beverages are not to be consumed at any time in the workplace, except at official social.</w:t>
      </w:r>
    </w:p>
    <w:p w14:paraId="1F215CAA" w14:textId="77777777" w:rsidR="00F664FA" w:rsidRPr="00F41396" w:rsidRDefault="00F664FA" w:rsidP="00F41396">
      <w:pPr>
        <w:numPr>
          <w:ilvl w:val="2"/>
          <w:numId w:val="195"/>
        </w:numPr>
        <w:spacing w:after="200" w:line="276" w:lineRule="auto"/>
        <w:jc w:val="both"/>
        <w:rPr>
          <w:lang w:val="en-GB"/>
        </w:rPr>
      </w:pPr>
      <w:r w:rsidRPr="00F41396">
        <w:rPr>
          <w:lang w:val="en-GB"/>
        </w:rPr>
        <w:t xml:space="preserve"> Employees who are intoxicated while on the job will be immediately removed from the workplace.</w:t>
      </w:r>
    </w:p>
    <w:p w14:paraId="5DECA6CC" w14:textId="708587A1" w:rsidR="00F664FA" w:rsidRPr="00F41396" w:rsidRDefault="00F664FA" w:rsidP="00F41396">
      <w:pPr>
        <w:numPr>
          <w:ilvl w:val="2"/>
          <w:numId w:val="195"/>
        </w:numPr>
        <w:spacing w:after="200" w:line="276" w:lineRule="auto"/>
        <w:jc w:val="both"/>
        <w:rPr>
          <w:lang w:val="en-GB"/>
        </w:rPr>
      </w:pPr>
      <w:r w:rsidRPr="00F41396">
        <w:rPr>
          <w:lang w:val="en-GB"/>
        </w:rPr>
        <w:t xml:space="preserve">The unlawful manufacture, dispensation, possession, use or distribution of a controlled substance of any kind in any amount on CMUs property, or while representing the University away from campus is </w:t>
      </w:r>
      <w:r w:rsidR="00FD353D" w:rsidRPr="00F41396">
        <w:rPr>
          <w:lang w:val="en-GB"/>
        </w:rPr>
        <w:t>always prohibited</w:t>
      </w:r>
      <w:r w:rsidRPr="00F41396">
        <w:rPr>
          <w:lang w:val="en-GB"/>
        </w:rPr>
        <w:t>. </w:t>
      </w:r>
    </w:p>
    <w:p w14:paraId="5AC7C410" w14:textId="771FDA34" w:rsidR="00F664FA" w:rsidRPr="00F41396" w:rsidRDefault="00F664FA" w:rsidP="00F41396">
      <w:pPr>
        <w:numPr>
          <w:ilvl w:val="2"/>
          <w:numId w:val="195"/>
        </w:numPr>
        <w:spacing w:after="200" w:line="276" w:lineRule="auto"/>
        <w:jc w:val="both"/>
        <w:rPr>
          <w:lang w:val="en-GB"/>
        </w:rPr>
      </w:pPr>
      <w:r w:rsidRPr="00F41396">
        <w:rPr>
          <w:lang w:val="en-GB"/>
        </w:rPr>
        <w:t xml:space="preserve">CMU is committed to providing a safe environment for all its employees, free from discrimination of any kind and from harassment at work including sexual harassment. All allegations will be promptly investigated, and guilty individuals will face disciplinary actions (see </w:t>
      </w:r>
      <w:r w:rsidR="007156EA" w:rsidRPr="00F41396">
        <w:rPr>
          <w:lang w:val="en-GB"/>
        </w:rPr>
        <w:t xml:space="preserve">CMU </w:t>
      </w:r>
      <w:r w:rsidRPr="00F41396">
        <w:rPr>
          <w:lang w:val="en-GB"/>
        </w:rPr>
        <w:t xml:space="preserve">Sexual Harassment </w:t>
      </w:r>
      <w:r w:rsidR="000B4146" w:rsidRPr="00F41396">
        <w:rPr>
          <w:lang w:val="en-GB"/>
        </w:rPr>
        <w:t xml:space="preserve">Workplace </w:t>
      </w:r>
      <w:r w:rsidR="007156EA" w:rsidRPr="00F41396">
        <w:rPr>
          <w:lang w:val="en-GB"/>
        </w:rPr>
        <w:t>Policy</w:t>
      </w:r>
      <w:r w:rsidRPr="00F41396">
        <w:rPr>
          <w:lang w:val="en-GB"/>
        </w:rPr>
        <w:t>).</w:t>
      </w:r>
    </w:p>
    <w:p w14:paraId="3CB97F7E" w14:textId="77777777" w:rsidR="00F664FA" w:rsidRPr="00F41396" w:rsidRDefault="00F664FA" w:rsidP="00F41396">
      <w:pPr>
        <w:numPr>
          <w:ilvl w:val="2"/>
          <w:numId w:val="195"/>
        </w:numPr>
        <w:spacing w:after="200" w:line="276" w:lineRule="auto"/>
        <w:jc w:val="both"/>
        <w:rPr>
          <w:lang w:val="en-GB"/>
        </w:rPr>
      </w:pPr>
      <w:r w:rsidRPr="00F41396">
        <w:rPr>
          <w:lang w:val="en-GB"/>
        </w:rPr>
        <w:t>The use of obscene or threatening language is strongly prohibited as is fighting or other physical disturbance on company premises.</w:t>
      </w:r>
    </w:p>
    <w:p w14:paraId="335CCAE8" w14:textId="1C02FE12" w:rsidR="00F664FA" w:rsidRPr="00F41396" w:rsidRDefault="00F664FA" w:rsidP="00F41396">
      <w:pPr>
        <w:numPr>
          <w:ilvl w:val="2"/>
          <w:numId w:val="195"/>
        </w:numPr>
        <w:spacing w:after="200" w:line="276" w:lineRule="auto"/>
        <w:jc w:val="both"/>
        <w:rPr>
          <w:lang w:val="en-GB"/>
        </w:rPr>
      </w:pPr>
      <w:r w:rsidRPr="00F41396">
        <w:rPr>
          <w:lang w:val="en-GB"/>
        </w:rPr>
        <w:t>Any employee who becomes aware of or believes that he or she has witnessed an incident of violent or threatening behaviour, or who is the recipient of threatening and/or violent behaviour, should immediately report such incident(s) to the employee’s supervisor, the supervisor’s manager, or the O</w:t>
      </w:r>
      <w:r w:rsidR="000B4146" w:rsidRPr="00F41396">
        <w:rPr>
          <w:lang w:val="en-GB"/>
        </w:rPr>
        <w:t>H</w:t>
      </w:r>
      <w:r w:rsidRPr="00F41396">
        <w:rPr>
          <w:lang w:val="en-GB"/>
        </w:rPr>
        <w:t>R</w:t>
      </w:r>
      <w:r w:rsidR="00C2278E" w:rsidRPr="00F41396">
        <w:rPr>
          <w:lang w:val="en-GB"/>
        </w:rPr>
        <w:t>&amp;</w:t>
      </w:r>
      <w:r w:rsidRPr="00F41396">
        <w:rPr>
          <w:lang w:val="en-GB"/>
        </w:rPr>
        <w:t>A.</w:t>
      </w:r>
    </w:p>
    <w:p w14:paraId="09E100B9" w14:textId="77777777" w:rsidR="00F664FA" w:rsidRPr="00F41396" w:rsidRDefault="00F664FA" w:rsidP="00F41396">
      <w:pPr>
        <w:numPr>
          <w:ilvl w:val="2"/>
          <w:numId w:val="195"/>
        </w:numPr>
        <w:spacing w:after="200" w:line="276" w:lineRule="auto"/>
        <w:jc w:val="both"/>
        <w:rPr>
          <w:lang w:val="en-GB"/>
        </w:rPr>
      </w:pPr>
      <w:r w:rsidRPr="00F41396">
        <w:rPr>
          <w:lang w:val="en-GB"/>
        </w:rPr>
        <w:t xml:space="preserve">All employees are expected to be dependable in and adhere to contracted hours of work. Supervisors should respond quickly to resolve tardiness or absenteeism and should advise the Office of Human Resources and Administration. </w:t>
      </w:r>
    </w:p>
    <w:p w14:paraId="17E575E7" w14:textId="4E40289E" w:rsidR="00F664FA" w:rsidRPr="00F41396" w:rsidRDefault="00884D84" w:rsidP="00F41396">
      <w:pPr>
        <w:numPr>
          <w:ilvl w:val="2"/>
          <w:numId w:val="195"/>
        </w:numPr>
        <w:spacing w:after="200" w:line="276" w:lineRule="auto"/>
        <w:jc w:val="both"/>
        <w:rPr>
          <w:lang w:val="en-GB"/>
        </w:rPr>
      </w:pPr>
      <w:r w:rsidRPr="00F41396">
        <w:rPr>
          <w:lang w:val="en-GB"/>
        </w:rPr>
        <w:t xml:space="preserve"> </w:t>
      </w:r>
      <w:r w:rsidR="00F664FA" w:rsidRPr="00F41396">
        <w:rPr>
          <w:lang w:val="en-GB"/>
        </w:rPr>
        <w:t>Excessive absence, tardiness and/or lateness</w:t>
      </w:r>
      <w:r w:rsidR="00424FD7" w:rsidRPr="00F41396">
        <w:rPr>
          <w:lang w:val="en-GB"/>
        </w:rPr>
        <w:t xml:space="preserve"> will be</w:t>
      </w:r>
      <w:r w:rsidR="00F664FA" w:rsidRPr="00F41396">
        <w:rPr>
          <w:lang w:val="en-GB"/>
        </w:rPr>
        <w:t xml:space="preserve"> dealt with in accordance with the disciplinary code after the requisite number of written notices has been given.</w:t>
      </w:r>
    </w:p>
    <w:p w14:paraId="58E8D756" w14:textId="631F4F20" w:rsidR="00F664FA" w:rsidRPr="00F41396" w:rsidRDefault="00884D84" w:rsidP="00F41396">
      <w:pPr>
        <w:numPr>
          <w:ilvl w:val="2"/>
          <w:numId w:val="195"/>
        </w:numPr>
        <w:spacing w:after="200" w:line="276" w:lineRule="auto"/>
        <w:jc w:val="both"/>
        <w:rPr>
          <w:lang w:val="en-GB"/>
        </w:rPr>
      </w:pPr>
      <w:r w:rsidRPr="00F41396">
        <w:rPr>
          <w:lang w:val="en-GB"/>
        </w:rPr>
        <w:t xml:space="preserve"> </w:t>
      </w:r>
      <w:r w:rsidR="00F664FA" w:rsidRPr="00F41396">
        <w:rPr>
          <w:lang w:val="en-GB"/>
        </w:rPr>
        <w:t>Employees who are considered by their supervisors and/or the Office of Human Resources and Administration to have excessive tardiness or absenteeism, regardless of the reason, will be warned that continued absences may be cause for termination of employment.</w:t>
      </w:r>
    </w:p>
    <w:p w14:paraId="7799F5D3" w14:textId="432B5791" w:rsidR="00F664FA" w:rsidRPr="00F41396" w:rsidRDefault="00884D84" w:rsidP="00F41396">
      <w:pPr>
        <w:numPr>
          <w:ilvl w:val="2"/>
          <w:numId w:val="195"/>
        </w:numPr>
        <w:spacing w:after="200" w:line="276" w:lineRule="auto"/>
        <w:jc w:val="both"/>
        <w:rPr>
          <w:lang w:val="en-GB"/>
        </w:rPr>
      </w:pPr>
      <w:r w:rsidRPr="00F41396">
        <w:rPr>
          <w:lang w:val="en-GB"/>
        </w:rPr>
        <w:t xml:space="preserve"> </w:t>
      </w:r>
      <w:r w:rsidR="00F664FA" w:rsidRPr="00F41396">
        <w:rPr>
          <w:lang w:val="en-GB"/>
        </w:rPr>
        <w:t xml:space="preserve">Evidence of an unwillingness to obey rules will require formal disciplinary action which may ultimately lead to termination. </w:t>
      </w:r>
    </w:p>
    <w:p w14:paraId="68789BF5" w14:textId="70CB2074" w:rsidR="00F664FA" w:rsidRPr="00F41396" w:rsidRDefault="00884D84" w:rsidP="00F41396">
      <w:pPr>
        <w:numPr>
          <w:ilvl w:val="2"/>
          <w:numId w:val="195"/>
        </w:numPr>
        <w:spacing w:after="200" w:line="276" w:lineRule="auto"/>
        <w:jc w:val="both"/>
        <w:rPr>
          <w:lang w:val="en-GB"/>
        </w:rPr>
      </w:pPr>
      <w:r w:rsidRPr="00F41396">
        <w:rPr>
          <w:lang w:val="en-GB"/>
        </w:rPr>
        <w:t xml:space="preserve"> </w:t>
      </w:r>
      <w:r w:rsidR="00F664FA" w:rsidRPr="00F41396">
        <w:rPr>
          <w:lang w:val="en-GB"/>
        </w:rPr>
        <w:t>In these instances, the supervisor should consult promptly with the Office of Human Resources and Administration so that appropriate solutions can be identified.</w:t>
      </w:r>
    </w:p>
    <w:p w14:paraId="7603ED07" w14:textId="2A188339" w:rsidR="00F664FA" w:rsidRPr="00F41396" w:rsidRDefault="007E5DB8" w:rsidP="00F41396">
      <w:pPr>
        <w:numPr>
          <w:ilvl w:val="2"/>
          <w:numId w:val="195"/>
        </w:numPr>
        <w:spacing w:after="200" w:line="276" w:lineRule="auto"/>
        <w:jc w:val="both"/>
        <w:rPr>
          <w:lang w:val="en-GB"/>
        </w:rPr>
      </w:pPr>
      <w:r w:rsidRPr="00F41396">
        <w:rPr>
          <w:lang w:val="en-GB"/>
        </w:rPr>
        <w:t xml:space="preserve"> </w:t>
      </w:r>
      <w:r w:rsidR="00F664FA" w:rsidRPr="00F41396">
        <w:rPr>
          <w:lang w:val="en-GB"/>
        </w:rPr>
        <w:t>Any act of sabotage or theft of company property or that of another employee</w:t>
      </w:r>
      <w:r w:rsidR="00424FD7" w:rsidRPr="00F41396">
        <w:rPr>
          <w:lang w:val="en-GB"/>
        </w:rPr>
        <w:t xml:space="preserve"> is prohibited.</w:t>
      </w:r>
    </w:p>
    <w:p w14:paraId="0FA91C62" w14:textId="215EAEB4" w:rsidR="00F664FA" w:rsidRPr="00F41396" w:rsidRDefault="007E5DB8" w:rsidP="00F41396">
      <w:pPr>
        <w:numPr>
          <w:ilvl w:val="2"/>
          <w:numId w:val="195"/>
        </w:numPr>
        <w:spacing w:after="200" w:line="276" w:lineRule="auto"/>
        <w:jc w:val="both"/>
        <w:rPr>
          <w:lang w:val="en-GB"/>
        </w:rPr>
      </w:pPr>
      <w:r w:rsidRPr="00F41396">
        <w:rPr>
          <w:lang w:val="en-GB"/>
        </w:rPr>
        <w:t xml:space="preserve"> </w:t>
      </w:r>
      <w:r w:rsidR="00F664FA" w:rsidRPr="00F41396">
        <w:rPr>
          <w:lang w:val="en-GB"/>
        </w:rPr>
        <w:t xml:space="preserve">Professional and organized gambling activities in the workplace is prohibited except in cases of department, </w:t>
      </w:r>
      <w:r w:rsidR="00BF5351" w:rsidRPr="00F41396">
        <w:rPr>
          <w:lang w:val="en-GB"/>
        </w:rPr>
        <w:t>division,</w:t>
      </w:r>
      <w:r w:rsidR="00F664FA" w:rsidRPr="00F41396">
        <w:rPr>
          <w:lang w:val="en-GB"/>
        </w:rPr>
        <w:t xml:space="preserve"> or university wide sanctioned "pools," raffles, the friendly wager, or a </w:t>
      </w:r>
      <w:r w:rsidR="00DF019C" w:rsidRPr="00F41396">
        <w:rPr>
          <w:lang w:val="en-GB"/>
        </w:rPr>
        <w:t>university</w:t>
      </w:r>
      <w:r w:rsidR="00F664FA" w:rsidRPr="00F41396">
        <w:rPr>
          <w:lang w:val="en-GB"/>
        </w:rPr>
        <w:t>-sponsored event which supports a cause. </w:t>
      </w:r>
    </w:p>
    <w:p w14:paraId="65B2925F" w14:textId="56D5A32D" w:rsidR="00F664FA" w:rsidRPr="00F41396" w:rsidRDefault="007E5DB8" w:rsidP="00F41396">
      <w:pPr>
        <w:numPr>
          <w:ilvl w:val="2"/>
          <w:numId w:val="195"/>
        </w:numPr>
        <w:spacing w:after="200" w:line="276" w:lineRule="auto"/>
        <w:jc w:val="both"/>
        <w:rPr>
          <w:lang w:val="en-GB"/>
        </w:rPr>
      </w:pPr>
      <w:r w:rsidRPr="00F41396">
        <w:rPr>
          <w:lang w:val="en-GB"/>
        </w:rPr>
        <w:t xml:space="preserve"> </w:t>
      </w:r>
      <w:r w:rsidR="00F664FA" w:rsidRPr="00F41396">
        <w:rPr>
          <w:lang w:val="en-GB"/>
        </w:rPr>
        <w:t>Excessive noise of any form, which creates a disturbance to others</w:t>
      </w:r>
      <w:r w:rsidR="00424FD7" w:rsidRPr="00F41396">
        <w:rPr>
          <w:lang w:val="en-GB"/>
        </w:rPr>
        <w:t xml:space="preserve"> is prohibited.</w:t>
      </w:r>
    </w:p>
    <w:p w14:paraId="0EA63E40" w14:textId="295D26EA" w:rsidR="00F664FA" w:rsidRPr="00F41396" w:rsidRDefault="007E5DB8" w:rsidP="00F41396">
      <w:pPr>
        <w:numPr>
          <w:ilvl w:val="2"/>
          <w:numId w:val="195"/>
        </w:numPr>
        <w:spacing w:after="200" w:line="276" w:lineRule="auto"/>
        <w:jc w:val="both"/>
        <w:rPr>
          <w:lang w:val="en-GB"/>
        </w:rPr>
      </w:pPr>
      <w:r w:rsidRPr="00F41396">
        <w:rPr>
          <w:lang w:val="en-GB"/>
        </w:rPr>
        <w:t xml:space="preserve"> </w:t>
      </w:r>
      <w:r w:rsidR="00F664FA" w:rsidRPr="00F41396">
        <w:rPr>
          <w:lang w:val="en-GB"/>
        </w:rPr>
        <w:t xml:space="preserve">The University views acts of fraud to be extremely serious and will take disciplinary action up to and including immediate dismissal and legal prosecution as it deems appropriate. Fraud may include, but is not limited to, inappropriate personal use of </w:t>
      </w:r>
      <w:r w:rsidR="00DF019C" w:rsidRPr="00F41396">
        <w:rPr>
          <w:lang w:val="en-GB"/>
        </w:rPr>
        <w:t>university</w:t>
      </w:r>
      <w:r w:rsidR="00F664FA" w:rsidRPr="00F41396">
        <w:rPr>
          <w:lang w:val="en-GB"/>
        </w:rPr>
        <w:t xml:space="preserve"> resources, theft of </w:t>
      </w:r>
      <w:r w:rsidR="00DF019C" w:rsidRPr="00F41396">
        <w:rPr>
          <w:lang w:val="en-GB"/>
        </w:rPr>
        <w:t>university</w:t>
      </w:r>
      <w:r w:rsidR="00F664FA" w:rsidRPr="00F41396">
        <w:rPr>
          <w:lang w:val="en-GB"/>
        </w:rPr>
        <w:t xml:space="preserve"> equipment or goods, or the falsification/misappropriation of records. </w:t>
      </w:r>
    </w:p>
    <w:p w14:paraId="1AAEDAC5" w14:textId="04528F5D" w:rsidR="00F664FA" w:rsidRPr="00F41396" w:rsidRDefault="007E5DB8" w:rsidP="00F41396">
      <w:pPr>
        <w:numPr>
          <w:ilvl w:val="2"/>
          <w:numId w:val="195"/>
        </w:numPr>
        <w:spacing w:after="200" w:line="276" w:lineRule="auto"/>
        <w:jc w:val="both"/>
        <w:rPr>
          <w:lang w:val="en-GB"/>
        </w:rPr>
      </w:pPr>
      <w:r w:rsidRPr="00F41396">
        <w:rPr>
          <w:lang w:val="en-GB"/>
        </w:rPr>
        <w:t xml:space="preserve"> </w:t>
      </w:r>
      <w:r w:rsidR="00F664FA" w:rsidRPr="00F41396">
        <w:rPr>
          <w:lang w:val="en-GB"/>
        </w:rPr>
        <w:t xml:space="preserve">CMU’s name is to be used only for official University business and for identification purposes. </w:t>
      </w:r>
    </w:p>
    <w:p w14:paraId="410B6FEA" w14:textId="6E528A45" w:rsidR="00F664FA" w:rsidRPr="00F41396" w:rsidRDefault="007E5DB8" w:rsidP="00F41396">
      <w:pPr>
        <w:numPr>
          <w:ilvl w:val="2"/>
          <w:numId w:val="195"/>
        </w:numPr>
        <w:spacing w:after="200" w:line="276" w:lineRule="auto"/>
        <w:jc w:val="both"/>
        <w:rPr>
          <w:lang w:val="en-GB"/>
        </w:rPr>
      </w:pPr>
      <w:r w:rsidRPr="00F41396">
        <w:rPr>
          <w:lang w:val="en-GB"/>
        </w:rPr>
        <w:t xml:space="preserve"> </w:t>
      </w:r>
      <w:r w:rsidR="00F664FA" w:rsidRPr="00F41396">
        <w:rPr>
          <w:lang w:val="en-GB"/>
        </w:rPr>
        <w:t xml:space="preserve">No employee may use the name of the Caribbean Maritime University or a name which implies CMU or the name of a CMU organization, unless that employee has been officially granted the authority for its use. </w:t>
      </w:r>
    </w:p>
    <w:p w14:paraId="6ED12E42" w14:textId="6F8F6EB4" w:rsidR="00F664FA" w:rsidRPr="00F41396" w:rsidRDefault="007E5DB8" w:rsidP="00F41396">
      <w:pPr>
        <w:numPr>
          <w:ilvl w:val="2"/>
          <w:numId w:val="195"/>
        </w:numPr>
        <w:spacing w:after="200" w:line="276" w:lineRule="auto"/>
        <w:jc w:val="both"/>
        <w:rPr>
          <w:lang w:val="en-GB"/>
        </w:rPr>
      </w:pPr>
      <w:r w:rsidRPr="00F41396">
        <w:rPr>
          <w:lang w:val="en-GB"/>
        </w:rPr>
        <w:t xml:space="preserve"> </w:t>
      </w:r>
      <w:r w:rsidR="00F664FA" w:rsidRPr="00F41396">
        <w:rPr>
          <w:lang w:val="en-GB"/>
        </w:rPr>
        <w:t xml:space="preserve">The use of the seal or logo on publications, manufactured articles and the like is prohibited except when specifically, authorized. </w:t>
      </w:r>
    </w:p>
    <w:p w14:paraId="69E89A67" w14:textId="6C96D01F" w:rsidR="00F664FA" w:rsidRPr="00F41396" w:rsidRDefault="007E5DB8" w:rsidP="00F41396">
      <w:pPr>
        <w:numPr>
          <w:ilvl w:val="2"/>
          <w:numId w:val="195"/>
        </w:numPr>
        <w:spacing w:after="200" w:line="276" w:lineRule="auto"/>
        <w:jc w:val="both"/>
        <w:rPr>
          <w:lang w:val="en-GB"/>
        </w:rPr>
      </w:pPr>
      <w:r w:rsidRPr="00F41396">
        <w:rPr>
          <w:lang w:val="en-GB"/>
        </w:rPr>
        <w:t xml:space="preserve"> </w:t>
      </w:r>
      <w:r w:rsidR="00F664FA" w:rsidRPr="00F41396">
        <w:rPr>
          <w:lang w:val="en-GB"/>
        </w:rPr>
        <w:t xml:space="preserve">Application for use of the seal and logo must be submitted and authorized by the President and the University Registrar. </w:t>
      </w:r>
    </w:p>
    <w:p w14:paraId="1B784826" w14:textId="6F04B1E8" w:rsidR="00F664FA" w:rsidRPr="00F41396" w:rsidRDefault="007E5DB8" w:rsidP="00F41396">
      <w:pPr>
        <w:numPr>
          <w:ilvl w:val="2"/>
          <w:numId w:val="195"/>
        </w:numPr>
        <w:spacing w:after="200" w:line="276" w:lineRule="auto"/>
        <w:jc w:val="both"/>
        <w:rPr>
          <w:lang w:val="en-GB"/>
        </w:rPr>
      </w:pPr>
      <w:r w:rsidRPr="00F41396">
        <w:rPr>
          <w:lang w:val="en-GB"/>
        </w:rPr>
        <w:t xml:space="preserve"> </w:t>
      </w:r>
      <w:r w:rsidR="00F664FA" w:rsidRPr="00F41396">
        <w:rPr>
          <w:lang w:val="en-GB"/>
        </w:rPr>
        <w:t xml:space="preserve">Operating a parallel service to that provided by CMU regardless of </w:t>
      </w:r>
      <w:r w:rsidR="00353F0A" w:rsidRPr="00F41396">
        <w:rPr>
          <w:lang w:val="en-GB"/>
        </w:rPr>
        <w:t>whether</w:t>
      </w:r>
      <w:r w:rsidR="00F664FA" w:rsidRPr="00F41396">
        <w:rPr>
          <w:lang w:val="en-GB"/>
        </w:rPr>
        <w:t xml:space="preserve"> revenue is collected from the venture</w:t>
      </w:r>
      <w:r w:rsidR="00424FD7" w:rsidRPr="00F41396">
        <w:rPr>
          <w:lang w:val="en-GB"/>
        </w:rPr>
        <w:t xml:space="preserve"> is prohibited.</w:t>
      </w:r>
    </w:p>
    <w:p w14:paraId="4287F2E3" w14:textId="1829FDAB" w:rsidR="00F664FA" w:rsidRPr="00F41396" w:rsidRDefault="00F664FA" w:rsidP="00F41396">
      <w:pPr>
        <w:spacing w:after="200" w:line="276" w:lineRule="auto"/>
        <w:ind w:left="720"/>
        <w:jc w:val="both"/>
        <w:rPr>
          <w:lang w:val="en-GB"/>
        </w:rPr>
      </w:pPr>
      <w:r w:rsidRPr="00F41396">
        <w:rPr>
          <w:lang w:val="en-GB"/>
        </w:rPr>
        <w:t>These examples are not exhaustive and are given for illustration. CMU reserves the right</w:t>
      </w:r>
      <w:r w:rsidR="00122734" w:rsidRPr="00F41396">
        <w:rPr>
          <w:lang w:val="en-GB"/>
        </w:rPr>
        <w:t xml:space="preserve"> </w:t>
      </w:r>
      <w:r w:rsidRPr="00F41396">
        <w:rPr>
          <w:lang w:val="en-GB"/>
        </w:rPr>
        <w:t xml:space="preserve">to take disciplinary action in accordance with the disciplinary procedure against any employee for any act of misconduct or failure to meet performance standards as set out from time to time (in this manual or elsewhere) or as generally accepted. </w:t>
      </w:r>
    </w:p>
    <w:p w14:paraId="747DD6D6" w14:textId="0B25A13C" w:rsidR="00F664FA" w:rsidRPr="00F41396" w:rsidRDefault="00F664FA" w:rsidP="003F1FD7">
      <w:pPr>
        <w:pStyle w:val="ListParagraph"/>
        <w:numPr>
          <w:ilvl w:val="1"/>
          <w:numId w:val="195"/>
        </w:numPr>
        <w:spacing w:line="360" w:lineRule="auto"/>
        <w:jc w:val="both"/>
        <w:outlineLvl w:val="1"/>
        <w:rPr>
          <w:rFonts w:ascii="Times New Roman" w:hAnsi="Times New Roman" w:cs="Times New Roman"/>
          <w:b/>
          <w:color w:val="auto"/>
          <w:sz w:val="24"/>
          <w:szCs w:val="24"/>
          <w:lang w:val="en-GB"/>
        </w:rPr>
      </w:pPr>
      <w:bookmarkStart w:id="63" w:name="_Toc153371242"/>
      <w:r w:rsidRPr="00F41396">
        <w:rPr>
          <w:rFonts w:ascii="Times New Roman" w:hAnsi="Times New Roman" w:cs="Times New Roman"/>
          <w:b/>
          <w:color w:val="auto"/>
          <w:sz w:val="24"/>
          <w:szCs w:val="24"/>
          <w:lang w:val="en-GB"/>
        </w:rPr>
        <w:t>SERVICE STANDARDS</w:t>
      </w:r>
      <w:bookmarkEnd w:id="63"/>
    </w:p>
    <w:p w14:paraId="1AA7D0EC" w14:textId="0AB35F15" w:rsidR="00F664FA" w:rsidRPr="00F41396" w:rsidRDefault="00F664FA" w:rsidP="00F41396">
      <w:pPr>
        <w:numPr>
          <w:ilvl w:val="2"/>
          <w:numId w:val="195"/>
        </w:numPr>
        <w:spacing w:after="200" w:line="276" w:lineRule="auto"/>
        <w:jc w:val="both"/>
        <w:rPr>
          <w:lang w:val="en-GB"/>
        </w:rPr>
      </w:pPr>
      <w:r w:rsidRPr="00F41396">
        <w:rPr>
          <w:lang w:val="en-GB"/>
        </w:rPr>
        <w:t xml:space="preserve">Employees are expected to treat everyone, both internal and external customers including other public officers, </w:t>
      </w:r>
      <w:r w:rsidR="00353F0A" w:rsidRPr="00F41396">
        <w:rPr>
          <w:lang w:val="en-GB"/>
        </w:rPr>
        <w:t>clients,</w:t>
      </w:r>
      <w:r w:rsidRPr="00F41396">
        <w:rPr>
          <w:lang w:val="en-GB"/>
        </w:rPr>
        <w:t xml:space="preserve"> and members of the </w:t>
      </w:r>
      <w:r w:rsidR="000D5F51" w:rsidRPr="00F41396">
        <w:rPr>
          <w:lang w:val="en-GB"/>
        </w:rPr>
        <w:t>public</w:t>
      </w:r>
      <w:r w:rsidRPr="00F41396">
        <w:rPr>
          <w:lang w:val="en-GB"/>
        </w:rPr>
        <w:t xml:space="preserve"> with courtesy, respect, fairness and objectivity.</w:t>
      </w:r>
    </w:p>
    <w:p w14:paraId="3306A6E8" w14:textId="77777777" w:rsidR="00F664FA" w:rsidRPr="00F41396" w:rsidRDefault="00F664FA" w:rsidP="00F41396">
      <w:pPr>
        <w:numPr>
          <w:ilvl w:val="2"/>
          <w:numId w:val="195"/>
        </w:numPr>
        <w:spacing w:after="200" w:line="276" w:lineRule="auto"/>
        <w:jc w:val="both"/>
        <w:rPr>
          <w:lang w:val="en-GB"/>
        </w:rPr>
      </w:pPr>
      <w:r w:rsidRPr="00F41396">
        <w:rPr>
          <w:lang w:val="en-GB"/>
        </w:rPr>
        <w:t>Employees should display a positive attitude and be pro-active in the exercise of their duties, seeking to understand and to satisfy the real needs of clients, volunteering information and services as appropriate.</w:t>
      </w:r>
    </w:p>
    <w:p w14:paraId="213DDC76" w14:textId="3BF0C0A0" w:rsidR="00F664FA" w:rsidRPr="00F41396" w:rsidRDefault="00F664FA" w:rsidP="00F41396">
      <w:pPr>
        <w:numPr>
          <w:ilvl w:val="2"/>
          <w:numId w:val="195"/>
        </w:numPr>
        <w:spacing w:after="200" w:line="276" w:lineRule="auto"/>
        <w:jc w:val="both"/>
        <w:rPr>
          <w:lang w:val="en-GB"/>
        </w:rPr>
      </w:pPr>
      <w:r w:rsidRPr="00F41396">
        <w:rPr>
          <w:lang w:val="en-GB"/>
        </w:rPr>
        <w:t xml:space="preserve">In the exercise of official duties, no employee shall confer any special benefit and/or give preferential treatment to anyone </w:t>
      </w:r>
      <w:r w:rsidR="00082B50" w:rsidRPr="00F41396">
        <w:rPr>
          <w:lang w:val="en-GB"/>
        </w:rPr>
        <w:t>based on</w:t>
      </w:r>
      <w:r w:rsidRPr="00F41396">
        <w:rPr>
          <w:lang w:val="en-GB"/>
        </w:rPr>
        <w:t xml:space="preserve"> any special relationship.</w:t>
      </w:r>
    </w:p>
    <w:p w14:paraId="55164A6F" w14:textId="539B8226" w:rsidR="00AB1768" w:rsidRPr="00F41396" w:rsidRDefault="00F664FA" w:rsidP="00F41396">
      <w:pPr>
        <w:numPr>
          <w:ilvl w:val="2"/>
          <w:numId w:val="195"/>
        </w:numPr>
        <w:spacing w:after="200" w:line="276" w:lineRule="auto"/>
        <w:jc w:val="both"/>
        <w:rPr>
          <w:lang w:val="en-GB"/>
        </w:rPr>
      </w:pPr>
      <w:r w:rsidRPr="00F41396">
        <w:rPr>
          <w:lang w:val="en-GB"/>
        </w:rPr>
        <w:t>Requests for services must be dealt with in a manner, which is timely, accurate and complete.</w:t>
      </w:r>
    </w:p>
    <w:p w14:paraId="656A6110" w14:textId="39401E18" w:rsidR="00F664FA" w:rsidRPr="00F41396" w:rsidRDefault="00F664FA" w:rsidP="003F1FD7">
      <w:pPr>
        <w:pStyle w:val="ListParagraph"/>
        <w:numPr>
          <w:ilvl w:val="1"/>
          <w:numId w:val="195"/>
        </w:numPr>
        <w:spacing w:line="360" w:lineRule="auto"/>
        <w:jc w:val="both"/>
        <w:outlineLvl w:val="1"/>
        <w:rPr>
          <w:rFonts w:ascii="Times New Roman" w:hAnsi="Times New Roman" w:cs="Times New Roman"/>
          <w:b/>
          <w:color w:val="auto"/>
          <w:sz w:val="24"/>
          <w:szCs w:val="24"/>
          <w:lang w:val="en-GB"/>
        </w:rPr>
      </w:pPr>
      <w:bookmarkStart w:id="64" w:name="_Toc153371243"/>
      <w:r w:rsidRPr="00F41396">
        <w:rPr>
          <w:rFonts w:ascii="Times New Roman" w:hAnsi="Times New Roman" w:cs="Times New Roman"/>
          <w:b/>
          <w:color w:val="auto"/>
          <w:sz w:val="24"/>
          <w:szCs w:val="24"/>
          <w:lang w:val="en-GB"/>
        </w:rPr>
        <w:t>DRESS CODE AND APPEARANCE</w:t>
      </w:r>
      <w:bookmarkEnd w:id="64"/>
    </w:p>
    <w:p w14:paraId="3D1A95D4" w14:textId="005A39F7" w:rsidR="00F664FA" w:rsidRPr="00F41396" w:rsidRDefault="00F664FA" w:rsidP="00F41396">
      <w:pPr>
        <w:numPr>
          <w:ilvl w:val="2"/>
          <w:numId w:val="195"/>
        </w:numPr>
        <w:spacing w:after="200" w:line="276" w:lineRule="auto"/>
        <w:jc w:val="both"/>
        <w:rPr>
          <w:lang w:val="en-GB"/>
        </w:rPr>
      </w:pPr>
      <w:r w:rsidRPr="00F41396">
        <w:rPr>
          <w:lang w:val="en-GB"/>
        </w:rPr>
        <w:t xml:space="preserve">Appropriate business attire and proper grooming are required of all employees to maintain a standard of professionalism and project a positive image of the CMU.  Employees should </w:t>
      </w:r>
      <w:r w:rsidR="00A163B3" w:rsidRPr="00F41396">
        <w:rPr>
          <w:lang w:val="en-GB"/>
        </w:rPr>
        <w:t xml:space="preserve">always </w:t>
      </w:r>
      <w:r w:rsidRPr="00F41396">
        <w:rPr>
          <w:lang w:val="en-GB"/>
        </w:rPr>
        <w:t xml:space="preserve">be </w:t>
      </w:r>
      <w:r w:rsidR="005F194C" w:rsidRPr="00F41396">
        <w:rPr>
          <w:lang w:val="en-GB"/>
        </w:rPr>
        <w:t>appropriately dressed</w:t>
      </w:r>
      <w:r w:rsidR="00A163B3" w:rsidRPr="00F41396">
        <w:rPr>
          <w:lang w:val="en-GB"/>
        </w:rPr>
        <w:t xml:space="preserve"> for work</w:t>
      </w:r>
      <w:r w:rsidRPr="00F41396">
        <w:rPr>
          <w:lang w:val="en-GB"/>
        </w:rPr>
        <w:t xml:space="preserve"> in a manner that demonstrates professionalism, decency and a respect for colleagues, </w:t>
      </w:r>
      <w:r w:rsidR="00353F0A" w:rsidRPr="00F41396">
        <w:rPr>
          <w:lang w:val="en-GB"/>
        </w:rPr>
        <w:t>clients,</w:t>
      </w:r>
      <w:r w:rsidRPr="00F41396">
        <w:rPr>
          <w:lang w:val="en-GB"/>
        </w:rPr>
        <w:t xml:space="preserve"> and members of the </w:t>
      </w:r>
      <w:r w:rsidR="000D5F51" w:rsidRPr="00F41396">
        <w:rPr>
          <w:lang w:val="en-GB"/>
        </w:rPr>
        <w:t>public</w:t>
      </w:r>
      <w:r w:rsidRPr="00F41396">
        <w:rPr>
          <w:lang w:val="en-GB"/>
        </w:rPr>
        <w:t>.</w:t>
      </w:r>
    </w:p>
    <w:p w14:paraId="3FF2B8E3" w14:textId="010E2815" w:rsidR="00F664FA" w:rsidRPr="00F41396" w:rsidRDefault="00F664FA" w:rsidP="00F41396">
      <w:pPr>
        <w:numPr>
          <w:ilvl w:val="2"/>
          <w:numId w:val="195"/>
        </w:numPr>
        <w:spacing w:after="200" w:line="276" w:lineRule="auto"/>
        <w:jc w:val="both"/>
        <w:rPr>
          <w:lang w:val="en-GB"/>
        </w:rPr>
      </w:pPr>
      <w:r w:rsidRPr="00F41396">
        <w:rPr>
          <w:lang w:val="en-GB"/>
        </w:rPr>
        <w:t xml:space="preserve">Where employees are provided with uniforms, these should </w:t>
      </w:r>
      <w:r w:rsidR="00A163B3" w:rsidRPr="00F41396">
        <w:rPr>
          <w:lang w:val="en-GB"/>
        </w:rPr>
        <w:t xml:space="preserve">always </w:t>
      </w:r>
      <w:r w:rsidR="005F194C" w:rsidRPr="00F41396">
        <w:rPr>
          <w:lang w:val="en-GB"/>
        </w:rPr>
        <w:t xml:space="preserve">be </w:t>
      </w:r>
      <w:r w:rsidR="00A163B3" w:rsidRPr="00F41396">
        <w:rPr>
          <w:lang w:val="en-GB"/>
        </w:rPr>
        <w:t>worn</w:t>
      </w:r>
      <w:r w:rsidRPr="00F41396">
        <w:rPr>
          <w:lang w:val="en-GB"/>
        </w:rPr>
        <w:t xml:space="preserve"> during normal working hours.</w:t>
      </w:r>
    </w:p>
    <w:p w14:paraId="5DABB242" w14:textId="39D9B1B6" w:rsidR="00F664FA" w:rsidRPr="00F41396" w:rsidRDefault="00F664FA" w:rsidP="00F41396">
      <w:pPr>
        <w:numPr>
          <w:ilvl w:val="2"/>
          <w:numId w:val="195"/>
        </w:numPr>
        <w:spacing w:after="200" w:line="276" w:lineRule="auto"/>
        <w:jc w:val="both"/>
        <w:rPr>
          <w:lang w:val="en-GB"/>
        </w:rPr>
      </w:pPr>
      <w:r w:rsidRPr="00F41396">
        <w:rPr>
          <w:lang w:val="en-GB"/>
        </w:rPr>
        <w:t>Breaches of standards of behaviour will be dealt with under the Discipline and</w:t>
      </w:r>
      <w:r w:rsidR="00AD4C8F" w:rsidRPr="00F41396">
        <w:rPr>
          <w:lang w:val="en-GB"/>
        </w:rPr>
        <w:t>/or</w:t>
      </w:r>
      <w:r w:rsidRPr="00F41396">
        <w:rPr>
          <w:lang w:val="en-GB"/>
        </w:rPr>
        <w:t xml:space="preserve"> Grievance Polic</w:t>
      </w:r>
      <w:r w:rsidR="00AD4C8F" w:rsidRPr="00F41396">
        <w:rPr>
          <w:lang w:val="en-GB"/>
        </w:rPr>
        <w:t>ies.</w:t>
      </w:r>
    </w:p>
    <w:p w14:paraId="6E95F005" w14:textId="66CFA17F" w:rsidR="00F664FA" w:rsidRPr="00F41396" w:rsidRDefault="00F664FA" w:rsidP="003F1FD7">
      <w:pPr>
        <w:pStyle w:val="ListParagraph"/>
        <w:numPr>
          <w:ilvl w:val="1"/>
          <w:numId w:val="195"/>
        </w:numPr>
        <w:spacing w:line="360" w:lineRule="auto"/>
        <w:jc w:val="both"/>
        <w:outlineLvl w:val="1"/>
        <w:rPr>
          <w:rFonts w:ascii="Times New Roman" w:hAnsi="Times New Roman" w:cs="Times New Roman"/>
          <w:b/>
          <w:color w:val="auto"/>
          <w:sz w:val="24"/>
          <w:szCs w:val="24"/>
          <w:lang w:val="en-GB"/>
        </w:rPr>
      </w:pPr>
      <w:bookmarkStart w:id="65" w:name="_Toc153371244"/>
      <w:r w:rsidRPr="00F41396">
        <w:rPr>
          <w:rFonts w:ascii="Times New Roman" w:hAnsi="Times New Roman" w:cs="Times New Roman"/>
          <w:b/>
          <w:color w:val="auto"/>
          <w:sz w:val="24"/>
          <w:szCs w:val="24"/>
          <w:lang w:val="en-GB"/>
        </w:rPr>
        <w:t>CONFLICT RESOLUTION</w:t>
      </w:r>
      <w:bookmarkEnd w:id="65"/>
    </w:p>
    <w:p w14:paraId="0925D02E" w14:textId="77777777" w:rsidR="00F664FA" w:rsidRPr="00F41396" w:rsidRDefault="00F664FA" w:rsidP="00F41396">
      <w:pPr>
        <w:numPr>
          <w:ilvl w:val="2"/>
          <w:numId w:val="195"/>
        </w:numPr>
        <w:spacing w:after="200" w:line="276" w:lineRule="auto"/>
        <w:jc w:val="both"/>
        <w:rPr>
          <w:lang w:val="en-GB"/>
        </w:rPr>
      </w:pPr>
      <w:r w:rsidRPr="00F41396">
        <w:rPr>
          <w:lang w:val="en-GB"/>
        </w:rPr>
        <w:t>Employees are encouraged to immediately address disputes with the party or superior involved.</w:t>
      </w:r>
    </w:p>
    <w:p w14:paraId="0AB0189B" w14:textId="77777777" w:rsidR="00F664FA" w:rsidRPr="00F41396" w:rsidRDefault="00F664FA" w:rsidP="00F41396">
      <w:pPr>
        <w:numPr>
          <w:ilvl w:val="2"/>
          <w:numId w:val="195"/>
        </w:numPr>
        <w:spacing w:after="200" w:line="276" w:lineRule="auto"/>
        <w:jc w:val="both"/>
        <w:rPr>
          <w:lang w:val="en-GB"/>
        </w:rPr>
      </w:pPr>
      <w:r w:rsidRPr="00F41396">
        <w:rPr>
          <w:lang w:val="en-GB"/>
        </w:rPr>
        <w:t>Employees should detail relevant concerns or issues in writing to the party or parties involved and suggest possible steps to resolution.</w:t>
      </w:r>
    </w:p>
    <w:p w14:paraId="20ACA603" w14:textId="1D9EFFB5" w:rsidR="00F664FA" w:rsidRPr="00F41396" w:rsidRDefault="00F664FA" w:rsidP="00F41396">
      <w:pPr>
        <w:numPr>
          <w:ilvl w:val="2"/>
          <w:numId w:val="195"/>
        </w:numPr>
        <w:spacing w:after="200" w:line="276" w:lineRule="auto"/>
        <w:jc w:val="both"/>
        <w:rPr>
          <w:lang w:val="en-GB"/>
        </w:rPr>
      </w:pPr>
      <w:r w:rsidRPr="00F41396">
        <w:rPr>
          <w:lang w:val="en-GB"/>
        </w:rPr>
        <w:t>Conflicts among staff in the same departments should be handled within the department. Where there is no mutual resolution, these matters should be directed to the O</w:t>
      </w:r>
      <w:r w:rsidR="006C57BE" w:rsidRPr="00F41396">
        <w:rPr>
          <w:lang w:val="en-GB"/>
        </w:rPr>
        <w:t>HR&amp;A</w:t>
      </w:r>
      <w:r w:rsidRPr="00F41396">
        <w:rPr>
          <w:lang w:val="en-GB"/>
        </w:rPr>
        <w:t xml:space="preserve"> for intervention. </w:t>
      </w:r>
    </w:p>
    <w:p w14:paraId="1A69814E" w14:textId="3EE51E5F" w:rsidR="00F664FA" w:rsidRPr="00F41396" w:rsidRDefault="00F664FA" w:rsidP="00F41396">
      <w:pPr>
        <w:numPr>
          <w:ilvl w:val="2"/>
          <w:numId w:val="195"/>
        </w:numPr>
        <w:spacing w:after="200" w:line="276" w:lineRule="auto"/>
        <w:jc w:val="both"/>
        <w:rPr>
          <w:lang w:val="en-GB"/>
        </w:rPr>
      </w:pPr>
      <w:r w:rsidRPr="00F41396">
        <w:rPr>
          <w:lang w:val="en-GB"/>
        </w:rPr>
        <w:t>If the matters remain unresolved and formal intervention is required, the Employees may request the inclusion of their superior as well as the Union</w:t>
      </w:r>
      <w:r w:rsidR="006C57BE" w:rsidRPr="00F41396">
        <w:rPr>
          <w:lang w:val="en-GB"/>
        </w:rPr>
        <w:t>.</w:t>
      </w:r>
    </w:p>
    <w:p w14:paraId="5C925A5C" w14:textId="7E06F6E2" w:rsidR="00F664FA" w:rsidRPr="00F41396" w:rsidRDefault="00F664FA" w:rsidP="00F41396">
      <w:pPr>
        <w:numPr>
          <w:ilvl w:val="2"/>
          <w:numId w:val="195"/>
        </w:numPr>
        <w:spacing w:after="200" w:line="276" w:lineRule="auto"/>
        <w:jc w:val="both"/>
        <w:rPr>
          <w:lang w:val="en-GB"/>
        </w:rPr>
      </w:pPr>
      <w:r w:rsidRPr="00F41396">
        <w:rPr>
          <w:lang w:val="en-GB"/>
        </w:rPr>
        <w:t xml:space="preserve">The request for the involvement of the superior and </w:t>
      </w:r>
      <w:r w:rsidR="005F194C" w:rsidRPr="00F41396">
        <w:rPr>
          <w:lang w:val="en-GB"/>
        </w:rPr>
        <w:t>the Union</w:t>
      </w:r>
      <w:r w:rsidRPr="00F41396">
        <w:rPr>
          <w:lang w:val="en-GB"/>
        </w:rPr>
        <w:t xml:space="preserve"> should be made in writing with a summary of the problem, the conflict resolution efforts to date, the outcome of those efforts and recommendations for the appropriate resolution. </w:t>
      </w:r>
    </w:p>
    <w:p w14:paraId="64BC1F28" w14:textId="74ADBBA6" w:rsidR="00102574" w:rsidRPr="00F41396" w:rsidRDefault="00F664FA" w:rsidP="00F41396">
      <w:pPr>
        <w:numPr>
          <w:ilvl w:val="2"/>
          <w:numId w:val="195"/>
        </w:numPr>
        <w:spacing w:after="200" w:line="276" w:lineRule="auto"/>
        <w:jc w:val="both"/>
        <w:rPr>
          <w:lang w:val="en-GB"/>
        </w:rPr>
      </w:pPr>
      <w:r w:rsidRPr="00F41396">
        <w:rPr>
          <w:lang w:val="en-GB"/>
        </w:rPr>
        <w:t>The document will be reviewed and if possible, an investigation to determine the appropriate actions, after which a written decision will be given within ten (10) working days</w:t>
      </w:r>
      <w:r w:rsidR="0017160E" w:rsidRPr="00F41396">
        <w:rPr>
          <w:lang w:val="en-GB"/>
        </w:rPr>
        <w:t>.</w:t>
      </w:r>
    </w:p>
    <w:p w14:paraId="5F88FA3C" w14:textId="170B26EB" w:rsidR="00EF79CC" w:rsidRPr="003F1FD7" w:rsidRDefault="009201E3" w:rsidP="003F1FD7">
      <w:pPr>
        <w:pStyle w:val="Heading2"/>
        <w:rPr>
          <w:b/>
          <w:bCs/>
          <w:color w:val="000000" w:themeColor="text1"/>
        </w:rPr>
      </w:pPr>
      <w:bookmarkStart w:id="66" w:name="_Toc153371245"/>
      <w:r w:rsidRPr="003F1FD7">
        <w:rPr>
          <w:rFonts w:ascii="Times New Roman" w:hAnsi="Times New Roman" w:cs="Times New Roman"/>
          <w:b/>
          <w:bCs/>
          <w:color w:val="000000" w:themeColor="text1"/>
          <w:sz w:val="24"/>
          <w:szCs w:val="24"/>
        </w:rPr>
        <w:t>4.13</w:t>
      </w:r>
      <w:r w:rsidRPr="003F1FD7">
        <w:rPr>
          <w:rFonts w:ascii="Times New Roman" w:hAnsi="Times New Roman" w:cs="Times New Roman"/>
          <w:b/>
          <w:bCs/>
          <w:color w:val="000000" w:themeColor="text1"/>
          <w:sz w:val="24"/>
          <w:szCs w:val="24"/>
        </w:rPr>
        <w:tab/>
      </w:r>
      <w:r w:rsidR="00AD4C8F" w:rsidRPr="003F1FD7">
        <w:rPr>
          <w:rFonts w:ascii="Times New Roman" w:hAnsi="Times New Roman" w:cs="Times New Roman"/>
          <w:b/>
          <w:bCs/>
          <w:color w:val="000000" w:themeColor="text1"/>
          <w:sz w:val="24"/>
          <w:szCs w:val="24"/>
        </w:rPr>
        <w:t>BREACHES OF THE CODE OF CONDUCT</w:t>
      </w:r>
      <w:bookmarkEnd w:id="66"/>
    </w:p>
    <w:p w14:paraId="148C60B1" w14:textId="77777777" w:rsidR="006E42A7" w:rsidRPr="00F41396" w:rsidRDefault="006E42A7" w:rsidP="00F41396">
      <w:pPr>
        <w:autoSpaceDE w:val="0"/>
        <w:autoSpaceDN w:val="0"/>
        <w:adjustRightInd w:val="0"/>
        <w:jc w:val="both"/>
      </w:pPr>
    </w:p>
    <w:p w14:paraId="24F4B03B" w14:textId="21E0BDDF" w:rsidR="00EF79CC" w:rsidRPr="00F41396" w:rsidRDefault="006E42A7" w:rsidP="00F41396">
      <w:pPr>
        <w:autoSpaceDE w:val="0"/>
        <w:autoSpaceDN w:val="0"/>
        <w:adjustRightInd w:val="0"/>
        <w:ind w:left="1440" w:hanging="720"/>
        <w:jc w:val="both"/>
      </w:pPr>
      <w:r w:rsidRPr="00F41396">
        <w:t>4.13.1</w:t>
      </w:r>
      <w:r w:rsidRPr="00F41396">
        <w:tab/>
      </w:r>
      <w:r w:rsidR="00EF79CC" w:rsidRPr="00F41396">
        <w:t>It is not practicable to specify all offences for which the organi</w:t>
      </w:r>
      <w:r w:rsidR="007B3FF4" w:rsidRPr="00F41396">
        <w:t>z</w:t>
      </w:r>
      <w:r w:rsidR="00EF79CC" w:rsidRPr="00F41396">
        <w:t xml:space="preserve">ation may initiate disciplinary measures, therefore, any action that is against good professional conduct and/or which impacts negatively on the achievement of the University’s objective can be considered for disciplinary action. </w:t>
      </w:r>
      <w:r w:rsidR="007B3FF4" w:rsidRPr="00F41396">
        <w:t xml:space="preserve"> </w:t>
      </w:r>
      <w:r w:rsidR="00EF79CC" w:rsidRPr="00F41396">
        <w:t>Notwithstanding, the following breaches may be considered for disciplinary action.</w:t>
      </w:r>
    </w:p>
    <w:p w14:paraId="5A199881" w14:textId="77777777" w:rsidR="00EF79CC" w:rsidRPr="00F41396" w:rsidRDefault="00EF79CC" w:rsidP="00F41396">
      <w:pPr>
        <w:autoSpaceDE w:val="0"/>
        <w:autoSpaceDN w:val="0"/>
        <w:adjustRightInd w:val="0"/>
        <w:jc w:val="both"/>
      </w:pPr>
    </w:p>
    <w:p w14:paraId="1A989C47" w14:textId="5794952F" w:rsidR="00EF79CC" w:rsidRPr="00F41396" w:rsidRDefault="006E42A7" w:rsidP="00F41396">
      <w:pPr>
        <w:ind w:left="1440" w:hanging="720"/>
        <w:jc w:val="both"/>
        <w:rPr>
          <w:rFonts w:eastAsia="Times New Roman"/>
        </w:rPr>
      </w:pPr>
      <w:r w:rsidRPr="00F41396">
        <w:rPr>
          <w:rFonts w:eastAsia="Times New Roman"/>
        </w:rPr>
        <w:t>4.13.2</w:t>
      </w:r>
      <w:r w:rsidRPr="00F41396">
        <w:rPr>
          <w:rFonts w:eastAsia="Times New Roman"/>
        </w:rPr>
        <w:tab/>
      </w:r>
      <w:r w:rsidR="00EF79CC" w:rsidRPr="00F41396">
        <w:rPr>
          <w:rFonts w:eastAsia="Times New Roman"/>
        </w:rPr>
        <w:t>A breach of discipline or an infraction may be deemed to have occurred if an employee violates any of the behaviour expectation established in accordance with the code of conduct.</w:t>
      </w:r>
    </w:p>
    <w:p w14:paraId="6BB011BA" w14:textId="77777777" w:rsidR="00EF79CC" w:rsidRPr="00F41396" w:rsidRDefault="00EF79CC" w:rsidP="00F41396">
      <w:pPr>
        <w:autoSpaceDE w:val="0"/>
        <w:autoSpaceDN w:val="0"/>
        <w:adjustRightInd w:val="0"/>
        <w:jc w:val="both"/>
      </w:pPr>
    </w:p>
    <w:p w14:paraId="5CA506C7" w14:textId="5749C96C" w:rsidR="00EF79CC" w:rsidRPr="00F41396" w:rsidRDefault="00C95CFA" w:rsidP="00F41396">
      <w:pPr>
        <w:autoSpaceDE w:val="0"/>
        <w:autoSpaceDN w:val="0"/>
        <w:adjustRightInd w:val="0"/>
        <w:ind w:firstLine="720"/>
        <w:jc w:val="both"/>
      </w:pPr>
      <w:r w:rsidRPr="00F41396">
        <w:t>4.13.</w:t>
      </w:r>
      <w:r w:rsidR="00282058" w:rsidRPr="00F41396">
        <w:t>3</w:t>
      </w:r>
      <w:r w:rsidRPr="00F41396">
        <w:tab/>
      </w:r>
      <w:r w:rsidR="00EF79CC" w:rsidRPr="00F41396">
        <w:t xml:space="preserve">Breaches of the code of conduct can be </w:t>
      </w:r>
      <w:r w:rsidR="0021500B" w:rsidRPr="00F41396">
        <w:t>categorized</w:t>
      </w:r>
      <w:r w:rsidR="00EF79CC" w:rsidRPr="00F41396">
        <w:t xml:space="preserve"> as:</w:t>
      </w:r>
    </w:p>
    <w:p w14:paraId="4201E406" w14:textId="77777777" w:rsidR="00EF79CC" w:rsidRPr="00F41396" w:rsidRDefault="00EF79CC" w:rsidP="00F41396">
      <w:pPr>
        <w:numPr>
          <w:ilvl w:val="0"/>
          <w:numId w:val="120"/>
        </w:numPr>
        <w:autoSpaceDE w:val="0"/>
        <w:autoSpaceDN w:val="0"/>
        <w:adjustRightInd w:val="0"/>
        <w:ind w:firstLine="720"/>
        <w:jc w:val="both"/>
        <w:rPr>
          <w:rFonts w:eastAsia="Calibri"/>
          <w:u w:color="000000"/>
        </w:rPr>
      </w:pPr>
      <w:r w:rsidRPr="00F41396">
        <w:rPr>
          <w:rFonts w:eastAsia="Calibri"/>
          <w:u w:color="000000"/>
        </w:rPr>
        <w:t>Minor Offences</w:t>
      </w:r>
    </w:p>
    <w:p w14:paraId="5D958AF3" w14:textId="77777777" w:rsidR="00EF79CC" w:rsidRPr="00F41396" w:rsidRDefault="00EF79CC" w:rsidP="00F41396">
      <w:pPr>
        <w:numPr>
          <w:ilvl w:val="0"/>
          <w:numId w:val="120"/>
        </w:numPr>
        <w:autoSpaceDE w:val="0"/>
        <w:autoSpaceDN w:val="0"/>
        <w:adjustRightInd w:val="0"/>
        <w:ind w:firstLine="720"/>
        <w:jc w:val="both"/>
        <w:rPr>
          <w:rFonts w:eastAsia="Calibri"/>
          <w:u w:color="000000"/>
        </w:rPr>
      </w:pPr>
      <w:r w:rsidRPr="00F41396">
        <w:rPr>
          <w:rFonts w:eastAsia="Calibri"/>
          <w:u w:color="000000"/>
        </w:rPr>
        <w:t>Serious Offences</w:t>
      </w:r>
    </w:p>
    <w:p w14:paraId="4D008523" w14:textId="77777777" w:rsidR="00EF79CC" w:rsidRPr="00F41396" w:rsidRDefault="00EF79CC" w:rsidP="00F41396">
      <w:pPr>
        <w:numPr>
          <w:ilvl w:val="0"/>
          <w:numId w:val="120"/>
        </w:numPr>
        <w:autoSpaceDE w:val="0"/>
        <w:autoSpaceDN w:val="0"/>
        <w:adjustRightInd w:val="0"/>
        <w:ind w:firstLine="720"/>
        <w:jc w:val="both"/>
        <w:rPr>
          <w:rFonts w:eastAsia="Calibri"/>
          <w:u w:color="000000"/>
        </w:rPr>
      </w:pPr>
      <w:r w:rsidRPr="00F41396">
        <w:rPr>
          <w:rFonts w:eastAsia="Calibri"/>
          <w:u w:color="000000"/>
        </w:rPr>
        <w:t>Very Serious Offences</w:t>
      </w:r>
    </w:p>
    <w:p w14:paraId="28006908" w14:textId="77777777" w:rsidR="00EF79CC" w:rsidRPr="00F41396" w:rsidRDefault="00EF79CC" w:rsidP="00F41396">
      <w:pPr>
        <w:autoSpaceDE w:val="0"/>
        <w:autoSpaceDN w:val="0"/>
        <w:adjustRightInd w:val="0"/>
        <w:jc w:val="both"/>
        <w:rPr>
          <w:b/>
          <w:bCs/>
        </w:rPr>
      </w:pPr>
    </w:p>
    <w:p w14:paraId="32CA1F2A" w14:textId="44C10EAC" w:rsidR="00EF79CC" w:rsidRPr="00F41396" w:rsidRDefault="002E1C30" w:rsidP="00F41396">
      <w:pPr>
        <w:autoSpaceDE w:val="0"/>
        <w:autoSpaceDN w:val="0"/>
        <w:adjustRightInd w:val="0"/>
        <w:ind w:left="2250" w:hanging="810"/>
        <w:jc w:val="both"/>
        <w:rPr>
          <w:b/>
          <w:bCs/>
        </w:rPr>
      </w:pPr>
      <w:r w:rsidRPr="00F41396">
        <w:rPr>
          <w:b/>
          <w:bCs/>
        </w:rPr>
        <w:t>4.13.</w:t>
      </w:r>
      <w:r w:rsidR="005B1734">
        <w:rPr>
          <w:b/>
          <w:bCs/>
        </w:rPr>
        <w:t>3</w:t>
      </w:r>
      <w:r w:rsidRPr="00F41396">
        <w:rPr>
          <w:b/>
          <w:bCs/>
        </w:rPr>
        <w:t>.1</w:t>
      </w:r>
      <w:r w:rsidRPr="00F41396">
        <w:rPr>
          <w:b/>
          <w:bCs/>
        </w:rPr>
        <w:tab/>
      </w:r>
      <w:r w:rsidR="00EF79CC" w:rsidRPr="00F41396">
        <w:rPr>
          <w:b/>
          <w:bCs/>
        </w:rPr>
        <w:t>Minor Offences</w:t>
      </w:r>
    </w:p>
    <w:p w14:paraId="0D7CBA0C" w14:textId="08E85148" w:rsidR="00EF79CC" w:rsidRPr="00F41396" w:rsidRDefault="00EF79CC" w:rsidP="00F41396">
      <w:pPr>
        <w:autoSpaceDE w:val="0"/>
        <w:autoSpaceDN w:val="0"/>
        <w:adjustRightInd w:val="0"/>
        <w:ind w:left="1440"/>
        <w:jc w:val="both"/>
      </w:pPr>
      <w:r w:rsidRPr="00F41396">
        <w:t>These are offences for which an employee would not be dismissed on the first occurrence and for which advice and correction are the recommended actions. Corrective action for minor offences in which the facts are clear and undisputed is to be taken by the offending employee’s immediate supervisor in accordance with the Schedule of Breaches and Disciplinary Penalties.</w:t>
      </w:r>
      <w:r w:rsidR="002E1C30" w:rsidRPr="00F41396">
        <w:t xml:space="preserve"> </w:t>
      </w:r>
      <w:r w:rsidRPr="00F41396">
        <w:t>Minor offences may include but not limited to:</w:t>
      </w:r>
    </w:p>
    <w:p w14:paraId="6E9BE323" w14:textId="77777777" w:rsidR="002E1C30" w:rsidRPr="00F41396" w:rsidRDefault="002E1C30" w:rsidP="00F41396">
      <w:pPr>
        <w:autoSpaceDE w:val="0"/>
        <w:autoSpaceDN w:val="0"/>
        <w:adjustRightInd w:val="0"/>
        <w:ind w:left="1440"/>
        <w:jc w:val="both"/>
      </w:pPr>
    </w:p>
    <w:p w14:paraId="04FA2120" w14:textId="77777777" w:rsidR="00EF79CC" w:rsidRPr="00F41396" w:rsidRDefault="00EF79CC" w:rsidP="00F41396">
      <w:pPr>
        <w:numPr>
          <w:ilvl w:val="0"/>
          <w:numId w:val="115"/>
        </w:numPr>
        <w:autoSpaceDE w:val="0"/>
        <w:autoSpaceDN w:val="0"/>
        <w:adjustRightInd w:val="0"/>
        <w:ind w:left="1890" w:hanging="450"/>
        <w:jc w:val="both"/>
        <w:rPr>
          <w:rFonts w:eastAsia="Calibri"/>
          <w:u w:color="000000"/>
        </w:rPr>
      </w:pPr>
      <w:r w:rsidRPr="00F41396">
        <w:rPr>
          <w:rFonts w:eastAsia="Calibri"/>
          <w:u w:color="000000"/>
        </w:rPr>
        <w:t>Absence from duty during working hours without permission of the relevant senior officer for more than the approved time.</w:t>
      </w:r>
    </w:p>
    <w:p w14:paraId="0AD58189" w14:textId="77777777" w:rsidR="00EF79CC" w:rsidRPr="00F41396" w:rsidRDefault="00EF79CC" w:rsidP="00F41396">
      <w:pPr>
        <w:numPr>
          <w:ilvl w:val="0"/>
          <w:numId w:val="115"/>
        </w:numPr>
        <w:autoSpaceDE w:val="0"/>
        <w:autoSpaceDN w:val="0"/>
        <w:adjustRightInd w:val="0"/>
        <w:ind w:left="1890" w:hanging="450"/>
        <w:jc w:val="both"/>
        <w:rPr>
          <w:rFonts w:eastAsia="Calibri"/>
          <w:u w:color="000000"/>
        </w:rPr>
      </w:pPr>
      <w:r w:rsidRPr="00F41396">
        <w:rPr>
          <w:rFonts w:eastAsia="Calibri"/>
          <w:u w:color="000000"/>
        </w:rPr>
        <w:t>Absence from work for one (1) day without permission except in cases whereby reason of illness or other unavoidable circumstance permission cannot be obtained prior to such absence.</w:t>
      </w:r>
    </w:p>
    <w:p w14:paraId="3BD729BE" w14:textId="77777777" w:rsidR="00EF79CC" w:rsidRPr="00F41396" w:rsidRDefault="00EF79CC" w:rsidP="00F41396">
      <w:pPr>
        <w:numPr>
          <w:ilvl w:val="0"/>
          <w:numId w:val="115"/>
        </w:numPr>
        <w:autoSpaceDE w:val="0"/>
        <w:autoSpaceDN w:val="0"/>
        <w:adjustRightInd w:val="0"/>
        <w:ind w:left="1890" w:hanging="450"/>
        <w:jc w:val="both"/>
        <w:rPr>
          <w:rFonts w:eastAsia="Calibri"/>
          <w:u w:color="000000"/>
        </w:rPr>
      </w:pPr>
      <w:r w:rsidRPr="00F41396">
        <w:rPr>
          <w:rFonts w:eastAsia="Calibri"/>
          <w:u w:color="000000"/>
        </w:rPr>
        <w:t>Being late for work two (2) to four (4) times or up to four (4) hours per month without permission.</w:t>
      </w:r>
    </w:p>
    <w:p w14:paraId="48692C5C" w14:textId="77777777" w:rsidR="00EF79CC" w:rsidRPr="00F41396" w:rsidRDefault="00EF79CC" w:rsidP="00F41396">
      <w:pPr>
        <w:numPr>
          <w:ilvl w:val="0"/>
          <w:numId w:val="115"/>
        </w:numPr>
        <w:autoSpaceDE w:val="0"/>
        <w:autoSpaceDN w:val="0"/>
        <w:adjustRightInd w:val="0"/>
        <w:ind w:left="1890" w:hanging="450"/>
        <w:jc w:val="both"/>
        <w:rPr>
          <w:rFonts w:eastAsia="Calibri"/>
          <w:u w:color="000000"/>
        </w:rPr>
      </w:pPr>
      <w:r w:rsidRPr="00F41396">
        <w:rPr>
          <w:rFonts w:eastAsia="Calibri"/>
          <w:u w:color="000000"/>
        </w:rPr>
        <w:t>Refusing to sign the attendance register.</w:t>
      </w:r>
    </w:p>
    <w:p w14:paraId="05D7AEC6" w14:textId="77777777" w:rsidR="00EF79CC" w:rsidRPr="00F41396" w:rsidRDefault="00EF79CC" w:rsidP="00F41396">
      <w:pPr>
        <w:numPr>
          <w:ilvl w:val="0"/>
          <w:numId w:val="115"/>
        </w:numPr>
        <w:autoSpaceDE w:val="0"/>
        <w:autoSpaceDN w:val="0"/>
        <w:adjustRightInd w:val="0"/>
        <w:ind w:left="1890" w:hanging="450"/>
        <w:jc w:val="both"/>
        <w:rPr>
          <w:rFonts w:eastAsia="Calibri"/>
          <w:u w:color="000000"/>
        </w:rPr>
      </w:pPr>
      <w:r w:rsidRPr="00F41396">
        <w:rPr>
          <w:rFonts w:eastAsia="Calibri"/>
          <w:u w:color="000000"/>
        </w:rPr>
        <w:t>Loitering on the University’s premises during working hours.</w:t>
      </w:r>
    </w:p>
    <w:p w14:paraId="3E58A43E" w14:textId="77777777" w:rsidR="00EF79CC" w:rsidRPr="00F41396" w:rsidRDefault="00EF79CC" w:rsidP="00F41396">
      <w:pPr>
        <w:numPr>
          <w:ilvl w:val="0"/>
          <w:numId w:val="115"/>
        </w:numPr>
        <w:autoSpaceDE w:val="0"/>
        <w:autoSpaceDN w:val="0"/>
        <w:adjustRightInd w:val="0"/>
        <w:ind w:left="1890" w:hanging="450"/>
        <w:jc w:val="both"/>
        <w:rPr>
          <w:rFonts w:eastAsia="Calibri"/>
          <w:u w:color="000000"/>
        </w:rPr>
      </w:pPr>
      <w:r w:rsidRPr="00F41396">
        <w:rPr>
          <w:rFonts w:eastAsia="Calibri"/>
          <w:u w:color="000000"/>
        </w:rPr>
        <w:t>Sleeping on the job.</w:t>
      </w:r>
    </w:p>
    <w:p w14:paraId="69A1AED8" w14:textId="77777777" w:rsidR="00EF79CC" w:rsidRPr="00F41396" w:rsidRDefault="00EF79CC" w:rsidP="00F41396">
      <w:pPr>
        <w:autoSpaceDE w:val="0"/>
        <w:autoSpaceDN w:val="0"/>
        <w:adjustRightInd w:val="0"/>
        <w:spacing w:after="200" w:line="276" w:lineRule="auto"/>
        <w:ind w:left="2160"/>
        <w:jc w:val="both"/>
        <w:rPr>
          <w:rFonts w:eastAsia="Calibri"/>
          <w:u w:color="000000"/>
        </w:rPr>
      </w:pPr>
    </w:p>
    <w:p w14:paraId="7ABD89E1" w14:textId="3D5CBF8A" w:rsidR="00EF79CC" w:rsidRPr="00F41396" w:rsidRDefault="002E1C30" w:rsidP="00F41396">
      <w:pPr>
        <w:autoSpaceDE w:val="0"/>
        <w:autoSpaceDN w:val="0"/>
        <w:adjustRightInd w:val="0"/>
        <w:ind w:left="2340" w:hanging="900"/>
        <w:jc w:val="both"/>
        <w:rPr>
          <w:b/>
          <w:bCs/>
        </w:rPr>
      </w:pPr>
      <w:r w:rsidRPr="00F41396">
        <w:rPr>
          <w:b/>
          <w:bCs/>
        </w:rPr>
        <w:t>4.13.</w:t>
      </w:r>
      <w:r w:rsidR="005B1734">
        <w:rPr>
          <w:b/>
          <w:bCs/>
        </w:rPr>
        <w:t>3</w:t>
      </w:r>
      <w:r w:rsidRPr="00F41396">
        <w:rPr>
          <w:b/>
          <w:bCs/>
        </w:rPr>
        <w:t>.2</w:t>
      </w:r>
      <w:r w:rsidRPr="00F41396">
        <w:rPr>
          <w:b/>
          <w:bCs/>
        </w:rPr>
        <w:tab/>
      </w:r>
      <w:r w:rsidR="00EF79CC" w:rsidRPr="00F41396">
        <w:rPr>
          <w:b/>
          <w:bCs/>
        </w:rPr>
        <w:t>Serious Offences</w:t>
      </w:r>
    </w:p>
    <w:p w14:paraId="16E42581" w14:textId="62D17F1B" w:rsidR="00EF79CC" w:rsidRPr="00F41396" w:rsidRDefault="00EF79CC" w:rsidP="00F41396">
      <w:pPr>
        <w:autoSpaceDE w:val="0"/>
        <w:autoSpaceDN w:val="0"/>
        <w:adjustRightInd w:val="0"/>
        <w:ind w:left="1440"/>
        <w:jc w:val="both"/>
      </w:pPr>
      <w:r w:rsidRPr="00F41396">
        <w:t>These are offences which can result in loss to the University and carry the</w:t>
      </w:r>
      <w:r w:rsidR="002E1C30" w:rsidRPr="00F41396">
        <w:t xml:space="preserve"> </w:t>
      </w:r>
      <w:r w:rsidRPr="00F41396">
        <w:t xml:space="preserve">minimum penalty of a written warning on the first offence. </w:t>
      </w:r>
      <w:r w:rsidR="002E1C30" w:rsidRPr="00F41396">
        <w:t xml:space="preserve"> </w:t>
      </w:r>
      <w:r w:rsidRPr="00F41396">
        <w:t>Serious offences</w:t>
      </w:r>
      <w:r w:rsidR="002E1C30" w:rsidRPr="00F41396">
        <w:t xml:space="preserve"> </w:t>
      </w:r>
      <w:r w:rsidRPr="00F41396">
        <w:t>include:</w:t>
      </w:r>
    </w:p>
    <w:p w14:paraId="08B408D8" w14:textId="77777777" w:rsidR="002E1C30" w:rsidRPr="00F41396" w:rsidRDefault="002E1C30" w:rsidP="00F41396">
      <w:pPr>
        <w:autoSpaceDE w:val="0"/>
        <w:autoSpaceDN w:val="0"/>
        <w:adjustRightInd w:val="0"/>
        <w:ind w:left="1440"/>
        <w:jc w:val="both"/>
      </w:pPr>
    </w:p>
    <w:p w14:paraId="497F91EA" w14:textId="1A0610E4" w:rsidR="00EF79CC" w:rsidRPr="00F41396" w:rsidRDefault="00EF79CC" w:rsidP="00F41396">
      <w:pPr>
        <w:numPr>
          <w:ilvl w:val="0"/>
          <w:numId w:val="116"/>
        </w:numPr>
        <w:autoSpaceDE w:val="0"/>
        <w:autoSpaceDN w:val="0"/>
        <w:adjustRightInd w:val="0"/>
        <w:ind w:left="1980" w:hanging="540"/>
        <w:jc w:val="both"/>
        <w:rPr>
          <w:rFonts w:eastAsia="Calibri"/>
          <w:u w:color="000000"/>
        </w:rPr>
      </w:pPr>
      <w:r w:rsidRPr="00F41396">
        <w:rPr>
          <w:rFonts w:eastAsia="Calibri"/>
          <w:u w:color="000000"/>
        </w:rPr>
        <w:t xml:space="preserve">Absence from work for two (2) to three (3) days without permission except in cases </w:t>
      </w:r>
      <w:r w:rsidR="002E1C30" w:rsidRPr="00F41396">
        <w:rPr>
          <w:rFonts w:eastAsia="Calibri"/>
          <w:u w:color="000000"/>
        </w:rPr>
        <w:t>whereby</w:t>
      </w:r>
      <w:r w:rsidRPr="00F41396">
        <w:rPr>
          <w:rFonts w:eastAsia="Calibri"/>
          <w:u w:color="000000"/>
        </w:rPr>
        <w:t xml:space="preserve"> reason of illness or other unavoidable circumstance permission cannot be obtained prior to such absence.</w:t>
      </w:r>
    </w:p>
    <w:p w14:paraId="3E0DA5DC" w14:textId="77777777" w:rsidR="00EF79CC" w:rsidRPr="00F41396" w:rsidRDefault="00EF79CC" w:rsidP="00F41396">
      <w:pPr>
        <w:numPr>
          <w:ilvl w:val="0"/>
          <w:numId w:val="116"/>
        </w:numPr>
        <w:autoSpaceDE w:val="0"/>
        <w:autoSpaceDN w:val="0"/>
        <w:adjustRightInd w:val="0"/>
        <w:ind w:left="1980" w:hanging="540"/>
        <w:jc w:val="both"/>
        <w:rPr>
          <w:rFonts w:eastAsia="Calibri"/>
          <w:u w:color="000000"/>
        </w:rPr>
      </w:pPr>
      <w:r w:rsidRPr="00F41396">
        <w:rPr>
          <w:rFonts w:eastAsia="Calibri"/>
          <w:u w:color="000000"/>
        </w:rPr>
        <w:t>Failure or refusal to follow lawful work instructions.</w:t>
      </w:r>
    </w:p>
    <w:p w14:paraId="2CA0B952" w14:textId="77777777" w:rsidR="00EF79CC" w:rsidRPr="00F41396" w:rsidRDefault="00EF79CC" w:rsidP="00F41396">
      <w:pPr>
        <w:numPr>
          <w:ilvl w:val="0"/>
          <w:numId w:val="116"/>
        </w:numPr>
        <w:autoSpaceDE w:val="0"/>
        <w:autoSpaceDN w:val="0"/>
        <w:adjustRightInd w:val="0"/>
        <w:ind w:left="1980" w:hanging="540"/>
        <w:jc w:val="both"/>
        <w:rPr>
          <w:rFonts w:eastAsia="Calibri"/>
          <w:u w:color="000000"/>
        </w:rPr>
      </w:pPr>
      <w:r w:rsidRPr="00F41396">
        <w:rPr>
          <w:rFonts w:eastAsia="Calibri"/>
          <w:u w:color="000000"/>
        </w:rPr>
        <w:t>Being late for work five (5) or more times or in excess of four (4) hours per month without permission.</w:t>
      </w:r>
    </w:p>
    <w:p w14:paraId="2CF254CF" w14:textId="77777777" w:rsidR="00EF79CC" w:rsidRPr="00F41396" w:rsidRDefault="00EF79CC" w:rsidP="00F41396">
      <w:pPr>
        <w:numPr>
          <w:ilvl w:val="0"/>
          <w:numId w:val="116"/>
        </w:numPr>
        <w:autoSpaceDE w:val="0"/>
        <w:autoSpaceDN w:val="0"/>
        <w:adjustRightInd w:val="0"/>
        <w:ind w:left="1980" w:hanging="540"/>
        <w:jc w:val="both"/>
        <w:rPr>
          <w:rFonts w:eastAsia="Calibri"/>
          <w:u w:color="000000"/>
        </w:rPr>
      </w:pPr>
      <w:r w:rsidRPr="00F41396">
        <w:rPr>
          <w:rFonts w:eastAsia="Calibri"/>
          <w:u w:color="000000"/>
        </w:rPr>
        <w:t>Failure or refusal to adhere to the organisation’s established policies and</w:t>
      </w:r>
    </w:p>
    <w:p w14:paraId="67AC50C1" w14:textId="77777777" w:rsidR="00EF79CC" w:rsidRPr="00F41396" w:rsidRDefault="00EF79CC" w:rsidP="00F41396">
      <w:pPr>
        <w:numPr>
          <w:ilvl w:val="0"/>
          <w:numId w:val="116"/>
        </w:numPr>
        <w:autoSpaceDE w:val="0"/>
        <w:autoSpaceDN w:val="0"/>
        <w:adjustRightInd w:val="0"/>
        <w:ind w:left="1980" w:hanging="540"/>
        <w:jc w:val="both"/>
        <w:rPr>
          <w:rFonts w:eastAsia="Calibri"/>
          <w:u w:color="000000"/>
        </w:rPr>
      </w:pPr>
      <w:r w:rsidRPr="00F41396">
        <w:rPr>
          <w:rFonts w:eastAsia="Calibri"/>
          <w:u w:color="000000"/>
        </w:rPr>
        <w:t>procedures</w:t>
      </w:r>
    </w:p>
    <w:p w14:paraId="58A2E7DC" w14:textId="77777777" w:rsidR="00EF79CC" w:rsidRPr="00F41396" w:rsidRDefault="00EF79CC" w:rsidP="00F41396">
      <w:pPr>
        <w:numPr>
          <w:ilvl w:val="0"/>
          <w:numId w:val="116"/>
        </w:numPr>
        <w:autoSpaceDE w:val="0"/>
        <w:autoSpaceDN w:val="0"/>
        <w:adjustRightInd w:val="0"/>
        <w:ind w:left="1980" w:hanging="540"/>
        <w:jc w:val="both"/>
        <w:rPr>
          <w:rFonts w:eastAsia="Calibri"/>
          <w:u w:color="000000"/>
        </w:rPr>
      </w:pPr>
      <w:r w:rsidRPr="00F41396">
        <w:rPr>
          <w:rFonts w:eastAsia="Calibri"/>
          <w:u w:color="000000"/>
        </w:rPr>
        <w:t>Failure to report damage to the organisation’s property under your care.</w:t>
      </w:r>
    </w:p>
    <w:p w14:paraId="7CA5C466" w14:textId="77777777" w:rsidR="00EF79CC" w:rsidRPr="00F41396" w:rsidRDefault="00EF79CC" w:rsidP="00F41396">
      <w:pPr>
        <w:numPr>
          <w:ilvl w:val="0"/>
          <w:numId w:val="116"/>
        </w:numPr>
        <w:autoSpaceDE w:val="0"/>
        <w:autoSpaceDN w:val="0"/>
        <w:adjustRightInd w:val="0"/>
        <w:ind w:left="1980" w:hanging="540"/>
        <w:jc w:val="both"/>
        <w:rPr>
          <w:rFonts w:eastAsia="Calibri"/>
          <w:u w:color="000000"/>
        </w:rPr>
      </w:pPr>
      <w:r w:rsidRPr="00F41396">
        <w:rPr>
          <w:rFonts w:eastAsia="Calibri"/>
          <w:u w:color="000000"/>
        </w:rPr>
        <w:t>Sexual activity on the University’s premises.</w:t>
      </w:r>
    </w:p>
    <w:p w14:paraId="7E6C8951" w14:textId="77777777" w:rsidR="00EF79CC" w:rsidRPr="00F41396" w:rsidRDefault="00EF79CC" w:rsidP="00F41396">
      <w:pPr>
        <w:numPr>
          <w:ilvl w:val="0"/>
          <w:numId w:val="116"/>
        </w:numPr>
        <w:autoSpaceDE w:val="0"/>
        <w:autoSpaceDN w:val="0"/>
        <w:adjustRightInd w:val="0"/>
        <w:ind w:left="1980" w:hanging="540"/>
        <w:jc w:val="both"/>
        <w:rPr>
          <w:rFonts w:eastAsia="Calibri"/>
          <w:u w:color="000000"/>
        </w:rPr>
      </w:pPr>
      <w:r w:rsidRPr="00F41396">
        <w:rPr>
          <w:rFonts w:eastAsia="Calibri"/>
          <w:u w:color="000000"/>
        </w:rPr>
        <w:t xml:space="preserve">Disgraceful or {improper conduct} while acting in an official capacity whether on the physical compound or otherwise. </w:t>
      </w:r>
    </w:p>
    <w:p w14:paraId="24DCE9D4" w14:textId="77777777" w:rsidR="00EF79CC" w:rsidRPr="00F41396" w:rsidRDefault="00EF79CC" w:rsidP="00F41396">
      <w:pPr>
        <w:numPr>
          <w:ilvl w:val="0"/>
          <w:numId w:val="116"/>
        </w:numPr>
        <w:autoSpaceDE w:val="0"/>
        <w:autoSpaceDN w:val="0"/>
        <w:adjustRightInd w:val="0"/>
        <w:ind w:left="1980" w:hanging="540"/>
        <w:jc w:val="both"/>
        <w:rPr>
          <w:rFonts w:eastAsia="Calibri"/>
          <w:u w:color="000000"/>
        </w:rPr>
      </w:pPr>
      <w:r w:rsidRPr="00F41396">
        <w:rPr>
          <w:rFonts w:eastAsia="Calibri"/>
          <w:u w:color="000000"/>
        </w:rPr>
        <w:t xml:space="preserve">Soliciting or accepting a reward, gratuity or gift in connection with the discharge of duties. </w:t>
      </w:r>
    </w:p>
    <w:p w14:paraId="4A03382A" w14:textId="77777777" w:rsidR="00EF79CC" w:rsidRPr="00F41396" w:rsidRDefault="00EF79CC" w:rsidP="00F41396">
      <w:pPr>
        <w:numPr>
          <w:ilvl w:val="0"/>
          <w:numId w:val="116"/>
        </w:numPr>
        <w:autoSpaceDE w:val="0"/>
        <w:autoSpaceDN w:val="0"/>
        <w:adjustRightInd w:val="0"/>
        <w:ind w:left="1980" w:hanging="540"/>
        <w:jc w:val="both"/>
        <w:rPr>
          <w:rFonts w:eastAsia="Calibri"/>
          <w:u w:color="000000"/>
        </w:rPr>
      </w:pPr>
      <w:r w:rsidRPr="00F41396">
        <w:rPr>
          <w:rFonts w:eastAsia="Calibri"/>
          <w:u w:color="000000"/>
        </w:rPr>
        <w:t>Withholding information which may be detrimental to the University’s operations.</w:t>
      </w:r>
    </w:p>
    <w:p w14:paraId="788E8E67" w14:textId="77777777" w:rsidR="00EF79CC" w:rsidRPr="00F41396" w:rsidRDefault="00EF79CC" w:rsidP="00F41396">
      <w:pPr>
        <w:numPr>
          <w:ilvl w:val="0"/>
          <w:numId w:val="116"/>
        </w:numPr>
        <w:autoSpaceDE w:val="0"/>
        <w:autoSpaceDN w:val="0"/>
        <w:adjustRightInd w:val="0"/>
        <w:ind w:left="1980" w:hanging="540"/>
        <w:jc w:val="both"/>
        <w:rPr>
          <w:rFonts w:eastAsia="Calibri"/>
          <w:u w:color="000000"/>
        </w:rPr>
      </w:pPr>
      <w:r w:rsidRPr="00F41396">
        <w:rPr>
          <w:rFonts w:eastAsia="Calibri"/>
          <w:u w:color="000000"/>
        </w:rPr>
        <w:t>Use of the University’s property for personal use without permission.</w:t>
      </w:r>
    </w:p>
    <w:p w14:paraId="0FF9FBE2" w14:textId="77777777" w:rsidR="00EF79CC" w:rsidRPr="00F41396" w:rsidRDefault="00EF79CC" w:rsidP="00F41396">
      <w:pPr>
        <w:numPr>
          <w:ilvl w:val="0"/>
          <w:numId w:val="116"/>
        </w:numPr>
        <w:autoSpaceDE w:val="0"/>
        <w:autoSpaceDN w:val="0"/>
        <w:adjustRightInd w:val="0"/>
        <w:ind w:left="1980" w:hanging="540"/>
        <w:jc w:val="both"/>
        <w:rPr>
          <w:rFonts w:eastAsia="Calibri"/>
          <w:u w:color="000000"/>
        </w:rPr>
      </w:pPr>
      <w:r w:rsidRPr="00F41396">
        <w:rPr>
          <w:rFonts w:eastAsia="Calibri"/>
          <w:u w:color="000000"/>
        </w:rPr>
        <w:t>Failure to bring to the attention of the organisation any action by another employee which may jeopardize the safety of others or brings the University into disrepute.</w:t>
      </w:r>
    </w:p>
    <w:p w14:paraId="0440C753" w14:textId="77777777" w:rsidR="00EF79CC" w:rsidRPr="00F41396" w:rsidRDefault="00EF79CC" w:rsidP="00F41396">
      <w:pPr>
        <w:numPr>
          <w:ilvl w:val="0"/>
          <w:numId w:val="116"/>
        </w:numPr>
        <w:autoSpaceDE w:val="0"/>
        <w:autoSpaceDN w:val="0"/>
        <w:adjustRightInd w:val="0"/>
        <w:ind w:left="1980" w:hanging="540"/>
        <w:jc w:val="both"/>
        <w:rPr>
          <w:rFonts w:eastAsia="Calibri"/>
          <w:u w:color="000000"/>
        </w:rPr>
      </w:pPr>
      <w:r w:rsidRPr="00F41396">
        <w:rPr>
          <w:rFonts w:eastAsia="Calibri"/>
          <w:u w:color="000000"/>
        </w:rPr>
        <w:t>Gambling on the University’s premises or worksites.</w:t>
      </w:r>
    </w:p>
    <w:p w14:paraId="442B73CC" w14:textId="77777777" w:rsidR="00EF79CC" w:rsidRPr="00F41396" w:rsidRDefault="00EF79CC" w:rsidP="00F41396">
      <w:pPr>
        <w:numPr>
          <w:ilvl w:val="0"/>
          <w:numId w:val="116"/>
        </w:numPr>
        <w:autoSpaceDE w:val="0"/>
        <w:autoSpaceDN w:val="0"/>
        <w:adjustRightInd w:val="0"/>
        <w:ind w:left="1980" w:hanging="540"/>
        <w:jc w:val="both"/>
        <w:rPr>
          <w:rFonts w:eastAsia="Calibri"/>
          <w:u w:color="000000"/>
        </w:rPr>
      </w:pPr>
      <w:r w:rsidRPr="00F41396">
        <w:rPr>
          <w:rFonts w:eastAsia="Calibri"/>
          <w:u w:color="000000"/>
        </w:rPr>
        <w:t>Misuse of internet, email and other facilities.</w:t>
      </w:r>
    </w:p>
    <w:p w14:paraId="7B90B1D2" w14:textId="77777777" w:rsidR="002E1C30" w:rsidRPr="00F41396" w:rsidRDefault="002E1C30" w:rsidP="00F41396">
      <w:pPr>
        <w:autoSpaceDE w:val="0"/>
        <w:autoSpaceDN w:val="0"/>
        <w:adjustRightInd w:val="0"/>
        <w:spacing w:after="200" w:line="276" w:lineRule="auto"/>
        <w:ind w:left="720"/>
        <w:jc w:val="both"/>
        <w:rPr>
          <w:rFonts w:eastAsia="Calibri"/>
          <w:u w:color="000000"/>
        </w:rPr>
      </w:pPr>
    </w:p>
    <w:p w14:paraId="54B4D0BD" w14:textId="2A2CEFEB" w:rsidR="00EF79CC" w:rsidRPr="00F41396" w:rsidRDefault="002E1C30" w:rsidP="00F41396">
      <w:pPr>
        <w:autoSpaceDE w:val="0"/>
        <w:autoSpaceDN w:val="0"/>
        <w:adjustRightInd w:val="0"/>
        <w:ind w:left="2340" w:hanging="900"/>
        <w:jc w:val="both"/>
        <w:rPr>
          <w:b/>
          <w:bCs/>
        </w:rPr>
      </w:pPr>
      <w:r w:rsidRPr="00F41396">
        <w:rPr>
          <w:b/>
          <w:bCs/>
        </w:rPr>
        <w:t>4.13.</w:t>
      </w:r>
      <w:r w:rsidR="005B1734">
        <w:rPr>
          <w:b/>
          <w:bCs/>
        </w:rPr>
        <w:t>3</w:t>
      </w:r>
      <w:r w:rsidRPr="00F41396">
        <w:rPr>
          <w:b/>
          <w:bCs/>
        </w:rPr>
        <w:t>.3</w:t>
      </w:r>
      <w:r w:rsidRPr="00F41396">
        <w:rPr>
          <w:b/>
          <w:bCs/>
        </w:rPr>
        <w:tab/>
      </w:r>
      <w:r w:rsidR="00EF79CC" w:rsidRPr="00F41396">
        <w:rPr>
          <w:b/>
          <w:bCs/>
        </w:rPr>
        <w:t>Very Serious Offences</w:t>
      </w:r>
    </w:p>
    <w:p w14:paraId="37B8CABD" w14:textId="120BE962" w:rsidR="00EF79CC" w:rsidRPr="00F41396" w:rsidRDefault="00EF79CC" w:rsidP="00F41396">
      <w:pPr>
        <w:autoSpaceDE w:val="0"/>
        <w:autoSpaceDN w:val="0"/>
        <w:adjustRightInd w:val="0"/>
        <w:ind w:left="1440"/>
        <w:jc w:val="both"/>
      </w:pPr>
      <w:r w:rsidRPr="00F41396">
        <w:t xml:space="preserve">These are violations which can result in considerable loss to the organisation and negatively impacts the organisation. </w:t>
      </w:r>
      <w:r w:rsidR="007E6A81" w:rsidRPr="00F41396">
        <w:t xml:space="preserve"> </w:t>
      </w:r>
      <w:r w:rsidRPr="00F41396">
        <w:t>Very serious offences can lead to dismissal on the first offence.</w:t>
      </w:r>
    </w:p>
    <w:p w14:paraId="4746739A" w14:textId="77777777" w:rsidR="00EF79CC" w:rsidRPr="00F41396" w:rsidRDefault="00EF79CC" w:rsidP="00F41396">
      <w:pPr>
        <w:autoSpaceDE w:val="0"/>
        <w:autoSpaceDN w:val="0"/>
        <w:adjustRightInd w:val="0"/>
        <w:jc w:val="both"/>
      </w:pPr>
    </w:p>
    <w:p w14:paraId="74CDA499" w14:textId="75C2CBBF" w:rsidR="00EF79CC" w:rsidRPr="00F41396" w:rsidRDefault="00EF79CC" w:rsidP="00F41396">
      <w:pPr>
        <w:numPr>
          <w:ilvl w:val="0"/>
          <w:numId w:val="117"/>
        </w:numPr>
        <w:autoSpaceDE w:val="0"/>
        <w:autoSpaceDN w:val="0"/>
        <w:adjustRightInd w:val="0"/>
        <w:ind w:left="1980" w:hanging="540"/>
        <w:jc w:val="both"/>
        <w:rPr>
          <w:rFonts w:eastAsia="Calibri"/>
          <w:u w:color="000000"/>
        </w:rPr>
      </w:pPr>
      <w:r w:rsidRPr="00F41396">
        <w:rPr>
          <w:rFonts w:eastAsia="Calibri"/>
          <w:u w:color="000000"/>
        </w:rPr>
        <w:t xml:space="preserve">Absence from work for more than four (4) days without permission except in cases </w:t>
      </w:r>
      <w:r w:rsidR="007E6A81" w:rsidRPr="00F41396">
        <w:rPr>
          <w:rFonts w:eastAsia="Calibri"/>
          <w:u w:color="000000"/>
        </w:rPr>
        <w:t>whereby</w:t>
      </w:r>
      <w:r w:rsidRPr="00F41396">
        <w:rPr>
          <w:rFonts w:eastAsia="Calibri"/>
          <w:u w:color="000000"/>
        </w:rPr>
        <w:t xml:space="preserve"> reason of illness or other unavoidable circumstance permission cannot be obtained prior to such absence.</w:t>
      </w:r>
    </w:p>
    <w:p w14:paraId="103070A1" w14:textId="77777777" w:rsidR="00EF79CC" w:rsidRPr="00F41396" w:rsidRDefault="00EF79CC" w:rsidP="00F41396">
      <w:pPr>
        <w:numPr>
          <w:ilvl w:val="0"/>
          <w:numId w:val="117"/>
        </w:numPr>
        <w:autoSpaceDE w:val="0"/>
        <w:autoSpaceDN w:val="0"/>
        <w:adjustRightInd w:val="0"/>
        <w:ind w:left="1980" w:hanging="540"/>
        <w:jc w:val="both"/>
        <w:rPr>
          <w:rFonts w:eastAsia="Calibri"/>
          <w:u w:color="000000"/>
        </w:rPr>
      </w:pPr>
      <w:r w:rsidRPr="00F41396">
        <w:rPr>
          <w:rFonts w:eastAsia="Calibri"/>
          <w:u w:color="000000"/>
        </w:rPr>
        <w:t>Willful misuse of University’s resources leading to waste and loss in production and/or damage to the University’s property</w:t>
      </w:r>
    </w:p>
    <w:p w14:paraId="2D5D8B75" w14:textId="77777777" w:rsidR="00EF79CC" w:rsidRPr="00F41396" w:rsidRDefault="00EF79CC" w:rsidP="00F41396">
      <w:pPr>
        <w:numPr>
          <w:ilvl w:val="0"/>
          <w:numId w:val="117"/>
        </w:numPr>
        <w:autoSpaceDE w:val="0"/>
        <w:autoSpaceDN w:val="0"/>
        <w:adjustRightInd w:val="0"/>
        <w:ind w:left="1980" w:hanging="540"/>
        <w:jc w:val="both"/>
        <w:rPr>
          <w:rFonts w:eastAsia="Calibri"/>
          <w:u w:color="000000"/>
        </w:rPr>
      </w:pPr>
      <w:r w:rsidRPr="00F41396">
        <w:rPr>
          <w:rFonts w:eastAsia="Calibri"/>
          <w:u w:color="000000"/>
        </w:rPr>
        <w:t>Unauthorized removal of co-workers’, University’s or clients’ property.</w:t>
      </w:r>
    </w:p>
    <w:p w14:paraId="78BBDF77" w14:textId="77777777" w:rsidR="00EF79CC" w:rsidRPr="00F41396" w:rsidRDefault="00EF79CC" w:rsidP="00F41396">
      <w:pPr>
        <w:numPr>
          <w:ilvl w:val="0"/>
          <w:numId w:val="117"/>
        </w:numPr>
        <w:autoSpaceDE w:val="0"/>
        <w:autoSpaceDN w:val="0"/>
        <w:adjustRightInd w:val="0"/>
        <w:ind w:left="1980" w:hanging="540"/>
        <w:jc w:val="both"/>
        <w:rPr>
          <w:rFonts w:eastAsia="Calibri"/>
          <w:u w:color="000000"/>
        </w:rPr>
      </w:pPr>
      <w:r w:rsidRPr="00F41396">
        <w:rPr>
          <w:rFonts w:eastAsia="Calibri"/>
          <w:u w:color="000000"/>
        </w:rPr>
        <w:t>Fraud.</w:t>
      </w:r>
    </w:p>
    <w:p w14:paraId="5A78E1DF" w14:textId="53F04D3B" w:rsidR="00EF79CC" w:rsidRPr="00F41396" w:rsidRDefault="00EF79CC" w:rsidP="00F41396">
      <w:pPr>
        <w:numPr>
          <w:ilvl w:val="0"/>
          <w:numId w:val="117"/>
        </w:numPr>
        <w:autoSpaceDE w:val="0"/>
        <w:autoSpaceDN w:val="0"/>
        <w:adjustRightInd w:val="0"/>
        <w:ind w:left="1980" w:hanging="540"/>
        <w:jc w:val="both"/>
        <w:rPr>
          <w:rFonts w:eastAsia="Calibri"/>
          <w:u w:color="000000"/>
        </w:rPr>
      </w:pPr>
      <w:r w:rsidRPr="00F41396">
        <w:rPr>
          <w:rFonts w:eastAsia="Calibri"/>
          <w:u w:color="000000"/>
        </w:rPr>
        <w:t>Physical violence or threat of assault or violence, e.g.</w:t>
      </w:r>
      <w:r w:rsidR="007E6A81" w:rsidRPr="00F41396">
        <w:rPr>
          <w:rFonts w:eastAsia="Calibri"/>
          <w:u w:color="000000"/>
        </w:rPr>
        <w:t>,</w:t>
      </w:r>
      <w:r w:rsidRPr="00F41396">
        <w:rPr>
          <w:rFonts w:eastAsia="Calibri"/>
          <w:u w:color="000000"/>
        </w:rPr>
        <w:t xml:space="preserve"> fighting.</w:t>
      </w:r>
    </w:p>
    <w:p w14:paraId="6A7E1BC6" w14:textId="77777777" w:rsidR="00EF79CC" w:rsidRPr="00F41396" w:rsidRDefault="00EF79CC" w:rsidP="00F41396">
      <w:pPr>
        <w:numPr>
          <w:ilvl w:val="0"/>
          <w:numId w:val="117"/>
        </w:numPr>
        <w:autoSpaceDE w:val="0"/>
        <w:autoSpaceDN w:val="0"/>
        <w:adjustRightInd w:val="0"/>
        <w:ind w:left="1980" w:hanging="540"/>
        <w:jc w:val="both"/>
        <w:rPr>
          <w:rFonts w:eastAsia="Calibri"/>
          <w:u w:color="000000"/>
        </w:rPr>
      </w:pPr>
      <w:r w:rsidRPr="00F41396">
        <w:rPr>
          <w:rFonts w:eastAsia="Calibri"/>
          <w:u w:color="000000"/>
        </w:rPr>
        <w:t>Bullying or harassment of colleagues or clients, including sexual harassment.</w:t>
      </w:r>
    </w:p>
    <w:p w14:paraId="02FC6D20" w14:textId="77777777" w:rsidR="00EF79CC" w:rsidRPr="00F41396" w:rsidRDefault="00EF79CC" w:rsidP="00F41396">
      <w:pPr>
        <w:numPr>
          <w:ilvl w:val="0"/>
          <w:numId w:val="117"/>
        </w:numPr>
        <w:autoSpaceDE w:val="0"/>
        <w:autoSpaceDN w:val="0"/>
        <w:adjustRightInd w:val="0"/>
        <w:ind w:left="1980" w:hanging="540"/>
        <w:jc w:val="both"/>
        <w:rPr>
          <w:rFonts w:eastAsia="Calibri"/>
          <w:u w:color="000000"/>
        </w:rPr>
      </w:pPr>
      <w:r w:rsidRPr="00F41396">
        <w:rPr>
          <w:rFonts w:eastAsia="Calibri"/>
          <w:u w:color="000000"/>
        </w:rPr>
        <w:t>Sabotage or damage of the University’s/co-workers’ equipment or property.</w:t>
      </w:r>
    </w:p>
    <w:p w14:paraId="28F31136" w14:textId="77777777" w:rsidR="00EF79CC" w:rsidRPr="00F41396" w:rsidRDefault="00EF79CC" w:rsidP="00F41396">
      <w:pPr>
        <w:numPr>
          <w:ilvl w:val="0"/>
          <w:numId w:val="117"/>
        </w:numPr>
        <w:autoSpaceDE w:val="0"/>
        <w:autoSpaceDN w:val="0"/>
        <w:adjustRightInd w:val="0"/>
        <w:ind w:left="1980" w:hanging="540"/>
        <w:jc w:val="both"/>
        <w:rPr>
          <w:rFonts w:eastAsia="Calibri"/>
          <w:u w:color="000000"/>
        </w:rPr>
      </w:pPr>
      <w:r w:rsidRPr="00F41396">
        <w:rPr>
          <w:rFonts w:eastAsia="Calibri"/>
          <w:u w:color="000000"/>
        </w:rPr>
        <w:t>Willfully endangering the safety and welfare of others which could/does result in injury or worse.</w:t>
      </w:r>
    </w:p>
    <w:p w14:paraId="0FE7FB05" w14:textId="77777777" w:rsidR="00EF79CC" w:rsidRPr="00F41396" w:rsidRDefault="00EF79CC" w:rsidP="00F41396">
      <w:pPr>
        <w:numPr>
          <w:ilvl w:val="0"/>
          <w:numId w:val="117"/>
        </w:numPr>
        <w:autoSpaceDE w:val="0"/>
        <w:autoSpaceDN w:val="0"/>
        <w:adjustRightInd w:val="0"/>
        <w:ind w:left="1980" w:hanging="540"/>
        <w:jc w:val="both"/>
        <w:rPr>
          <w:rFonts w:eastAsia="Calibri"/>
          <w:u w:color="000000"/>
        </w:rPr>
      </w:pPr>
      <w:r w:rsidRPr="00F41396">
        <w:rPr>
          <w:rFonts w:eastAsia="Calibri"/>
          <w:u w:color="000000"/>
        </w:rPr>
        <w:t xml:space="preserve">Conviction of a criminal offence </w:t>
      </w:r>
    </w:p>
    <w:p w14:paraId="5195B459" w14:textId="77777777" w:rsidR="00EF79CC" w:rsidRPr="00F41396" w:rsidRDefault="00EF79CC" w:rsidP="00F41396">
      <w:pPr>
        <w:numPr>
          <w:ilvl w:val="0"/>
          <w:numId w:val="117"/>
        </w:numPr>
        <w:autoSpaceDE w:val="0"/>
        <w:autoSpaceDN w:val="0"/>
        <w:adjustRightInd w:val="0"/>
        <w:ind w:left="1980" w:hanging="540"/>
        <w:jc w:val="both"/>
        <w:rPr>
          <w:rFonts w:eastAsia="Calibri"/>
          <w:u w:color="000000"/>
        </w:rPr>
      </w:pPr>
      <w:r w:rsidRPr="00F41396">
        <w:rPr>
          <w:rFonts w:eastAsia="Calibri"/>
          <w:u w:color="000000"/>
        </w:rPr>
        <w:t>Producing false testimonials and qualifications that led to employment, appointment or promotion.</w:t>
      </w:r>
    </w:p>
    <w:p w14:paraId="7734A9BF" w14:textId="77777777" w:rsidR="00EF79CC" w:rsidRPr="00F41396" w:rsidRDefault="00EF79CC" w:rsidP="00F41396">
      <w:pPr>
        <w:numPr>
          <w:ilvl w:val="0"/>
          <w:numId w:val="117"/>
        </w:numPr>
        <w:autoSpaceDE w:val="0"/>
        <w:autoSpaceDN w:val="0"/>
        <w:adjustRightInd w:val="0"/>
        <w:ind w:left="1980" w:hanging="540"/>
        <w:jc w:val="both"/>
        <w:rPr>
          <w:rFonts w:eastAsia="Calibri"/>
          <w:u w:color="000000"/>
        </w:rPr>
      </w:pPr>
      <w:r w:rsidRPr="00F41396">
        <w:rPr>
          <w:rFonts w:eastAsia="Calibri"/>
          <w:u w:color="000000"/>
        </w:rPr>
        <w:t>Use of obscene language to colleagues, managers/supervisors or clients</w:t>
      </w:r>
    </w:p>
    <w:p w14:paraId="3A610869" w14:textId="77777777" w:rsidR="00EF79CC" w:rsidRPr="00F41396" w:rsidRDefault="00EF79CC" w:rsidP="00F41396">
      <w:pPr>
        <w:numPr>
          <w:ilvl w:val="0"/>
          <w:numId w:val="117"/>
        </w:numPr>
        <w:autoSpaceDE w:val="0"/>
        <w:autoSpaceDN w:val="0"/>
        <w:adjustRightInd w:val="0"/>
        <w:ind w:left="1980" w:hanging="540"/>
        <w:jc w:val="both"/>
        <w:rPr>
          <w:rFonts w:eastAsia="Calibri"/>
          <w:u w:color="000000"/>
        </w:rPr>
      </w:pPr>
      <w:r w:rsidRPr="00F41396">
        <w:rPr>
          <w:rFonts w:eastAsia="Calibri"/>
          <w:u w:color="000000"/>
        </w:rPr>
        <w:t>Committing any act which brings the University into disrepute.</w:t>
      </w:r>
    </w:p>
    <w:p w14:paraId="378C8015" w14:textId="77777777" w:rsidR="00EF79CC" w:rsidRPr="00F41396" w:rsidRDefault="00EF79CC" w:rsidP="00F41396">
      <w:pPr>
        <w:numPr>
          <w:ilvl w:val="0"/>
          <w:numId w:val="117"/>
        </w:numPr>
        <w:autoSpaceDE w:val="0"/>
        <w:autoSpaceDN w:val="0"/>
        <w:adjustRightInd w:val="0"/>
        <w:ind w:left="1980" w:hanging="540"/>
        <w:jc w:val="both"/>
        <w:rPr>
          <w:rFonts w:eastAsia="Calibri"/>
          <w:u w:color="000000"/>
        </w:rPr>
      </w:pPr>
      <w:r w:rsidRPr="00F41396">
        <w:rPr>
          <w:rFonts w:eastAsia="Calibri"/>
          <w:u w:color="000000"/>
        </w:rPr>
        <w:t>Divulging confidential or secret information to unauthorized persons.</w:t>
      </w:r>
    </w:p>
    <w:p w14:paraId="241A7A9A" w14:textId="77777777" w:rsidR="00EF79CC" w:rsidRPr="00F41396" w:rsidRDefault="00EF79CC" w:rsidP="00F41396">
      <w:pPr>
        <w:numPr>
          <w:ilvl w:val="0"/>
          <w:numId w:val="117"/>
        </w:numPr>
        <w:autoSpaceDE w:val="0"/>
        <w:autoSpaceDN w:val="0"/>
        <w:adjustRightInd w:val="0"/>
        <w:ind w:left="1980" w:hanging="540"/>
        <w:jc w:val="both"/>
        <w:rPr>
          <w:rFonts w:eastAsia="Calibri"/>
          <w:u w:color="000000"/>
        </w:rPr>
      </w:pPr>
      <w:r w:rsidRPr="00F41396">
        <w:rPr>
          <w:rFonts w:eastAsia="Calibri"/>
          <w:u w:color="000000"/>
        </w:rPr>
        <w:t>Attending work under the influence, using and/or distributing alcohol and/or illegal substances on the University’s premises or worksites.</w:t>
      </w:r>
    </w:p>
    <w:p w14:paraId="26DE18AC" w14:textId="18FCDB99" w:rsidR="00EF79CC" w:rsidRDefault="00EF79CC" w:rsidP="00F41396">
      <w:pPr>
        <w:numPr>
          <w:ilvl w:val="0"/>
          <w:numId w:val="117"/>
        </w:numPr>
        <w:autoSpaceDE w:val="0"/>
        <w:autoSpaceDN w:val="0"/>
        <w:adjustRightInd w:val="0"/>
        <w:ind w:left="1980" w:hanging="540"/>
        <w:jc w:val="both"/>
        <w:rPr>
          <w:rFonts w:eastAsia="Calibri"/>
          <w:u w:color="000000"/>
        </w:rPr>
      </w:pPr>
      <w:r w:rsidRPr="00F41396">
        <w:rPr>
          <w:rFonts w:eastAsia="Calibri"/>
          <w:u w:color="000000"/>
        </w:rPr>
        <w:t xml:space="preserve">Using your position in the </w:t>
      </w:r>
      <w:r w:rsidR="00074A71" w:rsidRPr="00F41396">
        <w:rPr>
          <w:rFonts w:eastAsia="Calibri"/>
          <w:u w:color="000000"/>
        </w:rPr>
        <w:t>organization</w:t>
      </w:r>
      <w:r w:rsidRPr="00F41396">
        <w:rPr>
          <w:rFonts w:eastAsia="Calibri"/>
          <w:u w:color="000000"/>
        </w:rPr>
        <w:t xml:space="preserve"> for personal gain and/or to obtain favours from clients.</w:t>
      </w:r>
    </w:p>
    <w:p w14:paraId="48BB1D88" w14:textId="77777777" w:rsidR="006D1A72" w:rsidRDefault="006D1A72" w:rsidP="006D1A72">
      <w:pPr>
        <w:autoSpaceDE w:val="0"/>
        <w:autoSpaceDN w:val="0"/>
        <w:adjustRightInd w:val="0"/>
        <w:jc w:val="both"/>
        <w:rPr>
          <w:rFonts w:eastAsia="Calibri"/>
          <w:u w:color="000000"/>
        </w:rPr>
      </w:pPr>
    </w:p>
    <w:p w14:paraId="7A26AA2D" w14:textId="4A33C5EE" w:rsidR="006D1A72" w:rsidRPr="003F1FD7" w:rsidRDefault="00135359" w:rsidP="003F1FD7">
      <w:pPr>
        <w:autoSpaceDE w:val="0"/>
        <w:autoSpaceDN w:val="0"/>
        <w:adjustRightInd w:val="0"/>
        <w:jc w:val="both"/>
        <w:rPr>
          <w:rFonts w:eastAsia="Calibri"/>
          <w:b/>
          <w:bCs/>
          <w:i/>
          <w:iCs/>
          <w:sz w:val="20"/>
          <w:szCs w:val="20"/>
          <w:u w:color="000000"/>
        </w:rPr>
      </w:pPr>
      <w:r w:rsidRPr="003F1FD7">
        <w:rPr>
          <w:rFonts w:eastAsia="Calibri"/>
          <w:b/>
          <w:bCs/>
          <w:i/>
          <w:iCs/>
          <w:sz w:val="20"/>
          <w:szCs w:val="20"/>
          <w:u w:color="000000"/>
        </w:rPr>
        <w:t xml:space="preserve">Offences noted herein were adapted from the Disciplinary Code for Public </w:t>
      </w:r>
      <w:r w:rsidR="00BF147C" w:rsidRPr="003F1FD7">
        <w:rPr>
          <w:rFonts w:eastAsia="Calibri"/>
          <w:b/>
          <w:bCs/>
          <w:i/>
          <w:iCs/>
          <w:sz w:val="20"/>
          <w:szCs w:val="20"/>
          <w:u w:color="000000"/>
        </w:rPr>
        <w:t>Bodies, 2016</w:t>
      </w:r>
      <w:r w:rsidRPr="003F1FD7">
        <w:rPr>
          <w:rFonts w:eastAsia="Calibri"/>
          <w:b/>
          <w:bCs/>
          <w:i/>
          <w:iCs/>
          <w:sz w:val="20"/>
          <w:szCs w:val="20"/>
          <w:u w:color="000000"/>
        </w:rPr>
        <w:t xml:space="preserve"> </w:t>
      </w:r>
    </w:p>
    <w:p w14:paraId="31655733" w14:textId="66C9BBE3" w:rsidR="00EF79CC" w:rsidRPr="003F1FD7" w:rsidRDefault="001A25FE" w:rsidP="003F1FD7">
      <w:pPr>
        <w:jc w:val="both"/>
        <w:rPr>
          <w:rFonts w:eastAsia="Times New Roman"/>
          <w:b/>
          <w:i/>
          <w:iCs/>
          <w:sz w:val="20"/>
          <w:szCs w:val="20"/>
        </w:rPr>
      </w:pPr>
      <w:r w:rsidRPr="003F1FD7">
        <w:rPr>
          <w:rFonts w:eastAsia="Times New Roman"/>
          <w:b/>
          <w:i/>
          <w:iCs/>
          <w:sz w:val="20"/>
          <w:szCs w:val="20"/>
        </w:rPr>
        <w:t>Section also includes excerpts from the GOJ Staff Orders</w:t>
      </w:r>
      <w:r w:rsidR="007A5E7E">
        <w:rPr>
          <w:rFonts w:eastAsia="Times New Roman"/>
          <w:b/>
          <w:i/>
          <w:iCs/>
          <w:sz w:val="20"/>
          <w:szCs w:val="20"/>
        </w:rPr>
        <w:t xml:space="preserve"> for the Public Service</w:t>
      </w:r>
      <w:r w:rsidRPr="003F1FD7">
        <w:rPr>
          <w:rFonts w:eastAsia="Times New Roman"/>
          <w:b/>
          <w:i/>
          <w:iCs/>
          <w:sz w:val="20"/>
          <w:szCs w:val="20"/>
        </w:rPr>
        <w:t>, 20</w:t>
      </w:r>
      <w:r w:rsidR="007A5E7E">
        <w:rPr>
          <w:rFonts w:eastAsia="Times New Roman"/>
          <w:b/>
          <w:i/>
          <w:iCs/>
          <w:sz w:val="20"/>
          <w:szCs w:val="20"/>
        </w:rPr>
        <w:t>0</w:t>
      </w:r>
      <w:r w:rsidRPr="003F1FD7">
        <w:rPr>
          <w:rFonts w:eastAsia="Times New Roman"/>
          <w:b/>
          <w:i/>
          <w:iCs/>
          <w:sz w:val="20"/>
          <w:szCs w:val="20"/>
        </w:rPr>
        <w:t>4</w:t>
      </w:r>
    </w:p>
    <w:p w14:paraId="0787EDE5" w14:textId="7B715C09" w:rsidR="000B5AE9" w:rsidRPr="00F41396" w:rsidRDefault="000B5AE9" w:rsidP="00F41396">
      <w:pPr>
        <w:autoSpaceDE w:val="0"/>
        <w:autoSpaceDN w:val="0"/>
        <w:adjustRightInd w:val="0"/>
        <w:jc w:val="both"/>
        <w:rPr>
          <w:lang w:val="en-GB"/>
        </w:rPr>
      </w:pPr>
    </w:p>
    <w:p w14:paraId="77C1D4F4" w14:textId="6E2378BD" w:rsidR="00F664FA" w:rsidRPr="003F1FD7" w:rsidRDefault="00704F6C" w:rsidP="003F1FD7">
      <w:pPr>
        <w:pStyle w:val="Heading2"/>
        <w:rPr>
          <w:b/>
          <w:color w:val="000000" w:themeColor="text1"/>
          <w:lang w:val="en-GB"/>
        </w:rPr>
      </w:pPr>
      <w:bookmarkStart w:id="67" w:name="_Toc153371246"/>
      <w:r w:rsidRPr="003F1FD7">
        <w:rPr>
          <w:rFonts w:ascii="Times New Roman" w:hAnsi="Times New Roman" w:cs="Times New Roman"/>
          <w:b/>
          <w:color w:val="000000" w:themeColor="text1"/>
          <w:sz w:val="24"/>
          <w:szCs w:val="24"/>
          <w:lang w:val="en-GB"/>
        </w:rPr>
        <w:t>4.14</w:t>
      </w:r>
      <w:r w:rsidRPr="003F1FD7">
        <w:rPr>
          <w:rFonts w:ascii="Times New Roman" w:hAnsi="Times New Roman" w:cs="Times New Roman"/>
          <w:b/>
          <w:color w:val="000000" w:themeColor="text1"/>
          <w:sz w:val="24"/>
          <w:szCs w:val="24"/>
          <w:lang w:val="en-GB"/>
        </w:rPr>
        <w:tab/>
      </w:r>
      <w:r w:rsidR="00F664FA" w:rsidRPr="003F1FD7">
        <w:rPr>
          <w:rFonts w:ascii="Times New Roman" w:hAnsi="Times New Roman" w:cs="Times New Roman"/>
          <w:b/>
          <w:color w:val="000000" w:themeColor="text1"/>
          <w:sz w:val="24"/>
          <w:szCs w:val="24"/>
          <w:lang w:val="en-GB"/>
        </w:rPr>
        <w:t>ROLES &amp; RESPONSIBILITIES</w:t>
      </w:r>
      <w:bookmarkEnd w:id="67"/>
    </w:p>
    <w:p w14:paraId="747D574B" w14:textId="77777777" w:rsidR="00102574" w:rsidRPr="00F41396" w:rsidRDefault="00102574" w:rsidP="00F41396">
      <w:pPr>
        <w:ind w:left="660"/>
        <w:rPr>
          <w:b/>
          <w:lang w:val="en-GB"/>
        </w:rPr>
      </w:pP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741"/>
        <w:gridCol w:w="5619"/>
      </w:tblGrid>
      <w:tr w:rsidR="00F41396" w:rsidRPr="00F41396" w14:paraId="7016B15F" w14:textId="77777777" w:rsidTr="006C6CED">
        <w:trPr>
          <w:trHeight w:val="643"/>
        </w:trPr>
        <w:tc>
          <w:tcPr>
            <w:tcW w:w="3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38914" w14:textId="77777777" w:rsidR="00F664FA" w:rsidRPr="00F41396" w:rsidRDefault="00F664FA" w:rsidP="00F41396">
            <w:pPr>
              <w:rPr>
                <w:lang w:val="en-GB"/>
              </w:rPr>
            </w:pPr>
            <w:r w:rsidRPr="00F41396">
              <w:rPr>
                <w:b/>
                <w:bCs/>
                <w:lang w:val="en-GB"/>
              </w:rPr>
              <w:t>Position(s)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EA899" w14:textId="77777777" w:rsidR="00F664FA" w:rsidRPr="00F41396" w:rsidRDefault="00F664FA" w:rsidP="00F41396">
            <w:pPr>
              <w:rPr>
                <w:b/>
                <w:bCs/>
                <w:lang w:val="en-GB"/>
              </w:rPr>
            </w:pPr>
            <w:r w:rsidRPr="00F41396">
              <w:rPr>
                <w:b/>
                <w:bCs/>
                <w:lang w:val="en-GB"/>
              </w:rPr>
              <w:t>Responsibility/Authority</w:t>
            </w:r>
          </w:p>
        </w:tc>
      </w:tr>
      <w:tr w:rsidR="00F41396" w:rsidRPr="00F41396" w14:paraId="3428E746" w14:textId="77777777" w:rsidTr="006C6CED">
        <w:trPr>
          <w:trHeight w:val="643"/>
        </w:trPr>
        <w:tc>
          <w:tcPr>
            <w:tcW w:w="3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F87C4" w14:textId="46E4D0C9" w:rsidR="00F664FA" w:rsidRPr="00F41396" w:rsidRDefault="00F664FA" w:rsidP="00F41396">
            <w:pPr>
              <w:rPr>
                <w:lang w:val="en-GB"/>
              </w:rPr>
            </w:pPr>
            <w:r w:rsidRPr="00F41396">
              <w:rPr>
                <w:lang w:val="en-GB"/>
              </w:rPr>
              <w:t xml:space="preserve">President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9B930" w14:textId="77777777" w:rsidR="0033737F" w:rsidRPr="00F41396" w:rsidRDefault="00023B4C" w:rsidP="00F41396">
            <w:pPr>
              <w:numPr>
                <w:ilvl w:val="0"/>
                <w:numId w:val="2"/>
              </w:numPr>
              <w:rPr>
                <w:lang w:val="en-GB"/>
              </w:rPr>
            </w:pPr>
            <w:r w:rsidRPr="00F41396">
              <w:rPr>
                <w:lang w:val="en-GB"/>
              </w:rPr>
              <w:t>Give permission for the release of any confidential information</w:t>
            </w:r>
            <w:r w:rsidR="0033737F" w:rsidRPr="00F41396">
              <w:rPr>
                <w:lang w:val="en-GB"/>
              </w:rPr>
              <w:t xml:space="preserve">. </w:t>
            </w:r>
          </w:p>
          <w:p w14:paraId="50284697" w14:textId="532A9140" w:rsidR="00F664FA" w:rsidRPr="00F41396" w:rsidRDefault="0033737F" w:rsidP="00F41396">
            <w:pPr>
              <w:numPr>
                <w:ilvl w:val="0"/>
                <w:numId w:val="2"/>
              </w:numPr>
              <w:rPr>
                <w:lang w:val="en-GB"/>
              </w:rPr>
            </w:pPr>
            <w:r w:rsidRPr="00F41396">
              <w:rPr>
                <w:lang w:val="en-GB"/>
              </w:rPr>
              <w:t xml:space="preserve">Grant approval for </w:t>
            </w:r>
            <w:r w:rsidR="00922347" w:rsidRPr="00F41396">
              <w:rPr>
                <w:lang w:val="en-GB"/>
              </w:rPr>
              <w:t xml:space="preserve">staff to </w:t>
            </w:r>
            <w:r w:rsidR="00F20F11" w:rsidRPr="00F41396">
              <w:rPr>
                <w:lang w:val="en-GB"/>
              </w:rPr>
              <w:t>engage</w:t>
            </w:r>
            <w:r w:rsidR="00922347" w:rsidRPr="00F41396">
              <w:rPr>
                <w:lang w:val="en-GB"/>
              </w:rPr>
              <w:t xml:space="preserve"> in work that </w:t>
            </w:r>
            <w:r w:rsidR="00F20F11" w:rsidRPr="00F41396">
              <w:rPr>
                <w:lang w:val="en-GB"/>
              </w:rPr>
              <w:t xml:space="preserve">could </w:t>
            </w:r>
            <w:r w:rsidR="00922347" w:rsidRPr="00F41396">
              <w:rPr>
                <w:lang w:val="en-GB"/>
              </w:rPr>
              <w:t>b</w:t>
            </w:r>
            <w:r w:rsidR="00F20F11" w:rsidRPr="00F41396">
              <w:rPr>
                <w:lang w:val="en-GB"/>
              </w:rPr>
              <w:t xml:space="preserve">e perceived </w:t>
            </w:r>
            <w:r w:rsidR="00922347" w:rsidRPr="00F41396">
              <w:rPr>
                <w:lang w:val="en-GB"/>
              </w:rPr>
              <w:t xml:space="preserve">as </w:t>
            </w:r>
            <w:r w:rsidR="00F20F11" w:rsidRPr="00F41396">
              <w:rPr>
                <w:lang w:val="en-GB"/>
              </w:rPr>
              <w:t xml:space="preserve">Conflict of Interest. </w:t>
            </w:r>
          </w:p>
        </w:tc>
      </w:tr>
      <w:tr w:rsidR="00F41396" w:rsidRPr="00F41396" w14:paraId="34D0E33A" w14:textId="77777777" w:rsidTr="006C6CED">
        <w:trPr>
          <w:trHeight w:val="403"/>
        </w:trPr>
        <w:tc>
          <w:tcPr>
            <w:tcW w:w="3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D28CC" w14:textId="77777777" w:rsidR="00F664FA" w:rsidRPr="00F41396" w:rsidRDefault="00F664FA" w:rsidP="00F41396">
            <w:pPr>
              <w:rPr>
                <w:lang w:val="en-GB"/>
              </w:rPr>
            </w:pPr>
            <w:r w:rsidRPr="00F41396">
              <w:rPr>
                <w:lang w:val="en-GB"/>
              </w:rPr>
              <w:t>Director, HRA</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2CEB5" w14:textId="71CA261D" w:rsidR="00F664FA" w:rsidRPr="00F41396" w:rsidRDefault="00F664FA" w:rsidP="00F41396">
            <w:pPr>
              <w:numPr>
                <w:ilvl w:val="0"/>
                <w:numId w:val="2"/>
              </w:numPr>
              <w:rPr>
                <w:lang w:val="en-GB"/>
              </w:rPr>
            </w:pPr>
            <w:r w:rsidRPr="00F41396">
              <w:rPr>
                <w:lang w:val="en-GB"/>
              </w:rPr>
              <w:t xml:space="preserve">Ensure </w:t>
            </w:r>
            <w:r w:rsidR="005F194C" w:rsidRPr="00F41396">
              <w:rPr>
                <w:lang w:val="en-GB"/>
              </w:rPr>
              <w:t>that Ethical</w:t>
            </w:r>
            <w:r w:rsidRPr="00F41396">
              <w:rPr>
                <w:lang w:val="en-GB"/>
              </w:rPr>
              <w:t xml:space="preserve"> Standards are consistent with policy and assist in the adjudication of </w:t>
            </w:r>
            <w:r w:rsidR="00102574" w:rsidRPr="00F41396">
              <w:rPr>
                <w:lang w:val="en-GB"/>
              </w:rPr>
              <w:t>the formal</w:t>
            </w:r>
            <w:r w:rsidRPr="00F41396">
              <w:rPr>
                <w:lang w:val="en-GB"/>
              </w:rPr>
              <w:t xml:space="preserve"> disciplinary procedures consistent with the Universities’ policies</w:t>
            </w:r>
          </w:p>
        </w:tc>
      </w:tr>
      <w:tr w:rsidR="00F41396" w:rsidRPr="00F41396" w14:paraId="1AD21EB2" w14:textId="77777777" w:rsidTr="006C6CED">
        <w:trPr>
          <w:trHeight w:val="403"/>
        </w:trPr>
        <w:tc>
          <w:tcPr>
            <w:tcW w:w="3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9EA02" w14:textId="77777777" w:rsidR="00F664FA" w:rsidRPr="00F41396" w:rsidRDefault="00F664FA" w:rsidP="00F41396">
            <w:pPr>
              <w:rPr>
                <w:lang w:val="en-GB"/>
              </w:rPr>
            </w:pPr>
            <w:r w:rsidRPr="00F41396">
              <w:rPr>
                <w:lang w:val="en-GB"/>
              </w:rPr>
              <w:t xml:space="preserve">Disciplinary and Grievance Committee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32293" w14:textId="3036C15D" w:rsidR="00F664FA" w:rsidRPr="00F41396" w:rsidRDefault="00F664FA" w:rsidP="00F41396">
            <w:pPr>
              <w:numPr>
                <w:ilvl w:val="0"/>
                <w:numId w:val="2"/>
              </w:numPr>
              <w:rPr>
                <w:lang w:val="en-GB"/>
              </w:rPr>
            </w:pPr>
            <w:r w:rsidRPr="00F41396">
              <w:rPr>
                <w:lang w:val="en-GB"/>
              </w:rPr>
              <w:t xml:space="preserve">Preside over breaches of </w:t>
            </w:r>
            <w:r w:rsidR="00C772FA" w:rsidRPr="00F41396">
              <w:rPr>
                <w:lang w:val="en-GB"/>
              </w:rPr>
              <w:t>C</w:t>
            </w:r>
            <w:r w:rsidR="004D7358" w:rsidRPr="00F41396">
              <w:rPr>
                <w:lang w:val="en-GB"/>
              </w:rPr>
              <w:t xml:space="preserve">ode of </w:t>
            </w:r>
            <w:r w:rsidR="00C772FA" w:rsidRPr="00F41396">
              <w:rPr>
                <w:lang w:val="en-GB"/>
              </w:rPr>
              <w:t>C</w:t>
            </w:r>
            <w:r w:rsidR="004D7358" w:rsidRPr="00F41396">
              <w:rPr>
                <w:lang w:val="en-GB"/>
              </w:rPr>
              <w:t>onduct</w:t>
            </w:r>
            <w:r w:rsidR="00C772FA" w:rsidRPr="00F41396">
              <w:rPr>
                <w:lang w:val="en-GB"/>
              </w:rPr>
              <w:t>.</w:t>
            </w:r>
            <w:r w:rsidR="004D7358" w:rsidRPr="00F41396">
              <w:rPr>
                <w:lang w:val="en-GB"/>
              </w:rPr>
              <w:t xml:space="preserve"> </w:t>
            </w:r>
          </w:p>
        </w:tc>
      </w:tr>
      <w:tr w:rsidR="00F41396" w:rsidRPr="00F41396" w14:paraId="6E17768E" w14:textId="77777777" w:rsidTr="006C6CED">
        <w:trPr>
          <w:trHeight w:val="1674"/>
        </w:trPr>
        <w:tc>
          <w:tcPr>
            <w:tcW w:w="3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05C79" w14:textId="6B6CD227" w:rsidR="00F664FA" w:rsidRPr="00F41396" w:rsidRDefault="00F664FA" w:rsidP="00F41396">
            <w:pPr>
              <w:rPr>
                <w:lang w:val="en-GB"/>
              </w:rPr>
            </w:pPr>
            <w:r w:rsidRPr="00F41396">
              <w:rPr>
                <w:lang w:val="en-GB"/>
              </w:rPr>
              <w:t>Heads of Department</w:t>
            </w:r>
            <w:r w:rsidR="00D7753E" w:rsidRPr="00F41396">
              <w:rPr>
                <w:lang w:val="en-GB"/>
              </w:rPr>
              <w:t>, Deans</w:t>
            </w:r>
            <w:r w:rsidRPr="00F41396">
              <w:rPr>
                <w:lang w:val="en-GB"/>
              </w:rPr>
              <w:t xml:space="preserve"> and supervisors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83E35" w14:textId="3FA4DE9B" w:rsidR="00F664FA" w:rsidRPr="00F41396" w:rsidRDefault="00F664FA" w:rsidP="00F41396">
            <w:pPr>
              <w:numPr>
                <w:ilvl w:val="0"/>
                <w:numId w:val="2"/>
              </w:numPr>
              <w:rPr>
                <w:lang w:val="en-GB"/>
              </w:rPr>
            </w:pPr>
            <w:r w:rsidRPr="00F41396">
              <w:rPr>
                <w:lang w:val="en-GB"/>
              </w:rPr>
              <w:t xml:space="preserve">Ensure that the conduct of employees is in keeping with CMU's standards and to initiate the appropriate action and refer matters to the </w:t>
            </w:r>
            <w:r w:rsidR="00C772FA" w:rsidRPr="00F41396">
              <w:rPr>
                <w:lang w:val="en-GB"/>
              </w:rPr>
              <w:t>O</w:t>
            </w:r>
            <w:r w:rsidRPr="00F41396">
              <w:rPr>
                <w:lang w:val="en-GB"/>
              </w:rPr>
              <w:t>HR</w:t>
            </w:r>
            <w:r w:rsidR="00C772FA" w:rsidRPr="00F41396">
              <w:rPr>
                <w:lang w:val="en-GB"/>
              </w:rPr>
              <w:t>&amp;</w:t>
            </w:r>
            <w:r w:rsidRPr="00F41396">
              <w:rPr>
                <w:lang w:val="en-GB"/>
              </w:rPr>
              <w:t>A, in accordance with the disciplinary procedure, where employees are in breach.</w:t>
            </w:r>
          </w:p>
        </w:tc>
      </w:tr>
      <w:tr w:rsidR="00F41396" w:rsidRPr="00F41396" w14:paraId="3570F859" w14:textId="77777777" w:rsidTr="006C6CED">
        <w:trPr>
          <w:trHeight w:val="477"/>
        </w:trPr>
        <w:tc>
          <w:tcPr>
            <w:tcW w:w="3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C16BB" w14:textId="77777777" w:rsidR="00F664FA" w:rsidRPr="00F41396" w:rsidRDefault="00F664FA" w:rsidP="00F41396">
            <w:pPr>
              <w:rPr>
                <w:lang w:val="en-GB"/>
              </w:rPr>
            </w:pPr>
            <w:r w:rsidRPr="00F41396">
              <w:rPr>
                <w:lang w:val="en-GB"/>
              </w:rPr>
              <w:t xml:space="preserve">Union </w:t>
            </w:r>
          </w:p>
          <w:p w14:paraId="5770C233" w14:textId="77777777" w:rsidR="00F664FA" w:rsidRPr="00F41396" w:rsidRDefault="00F664FA" w:rsidP="00F41396">
            <w:pPr>
              <w:rPr>
                <w:lang w:val="en-GB"/>
              </w:rPr>
            </w:pPr>
          </w:p>
          <w:p w14:paraId="1BD6F632" w14:textId="77777777" w:rsidR="00F664FA" w:rsidRPr="00F41396" w:rsidRDefault="00F664FA" w:rsidP="00F41396">
            <w:pPr>
              <w:rPr>
                <w:lang w:val="en-GB"/>
              </w:rPr>
            </w:pPr>
          </w:p>
          <w:p w14:paraId="20AFA393" w14:textId="77777777" w:rsidR="00F664FA" w:rsidRPr="00F41396" w:rsidRDefault="00F664FA" w:rsidP="00F41396">
            <w:pPr>
              <w:rPr>
                <w:lang w:val="en-GB"/>
              </w:rPr>
            </w:pPr>
          </w:p>
          <w:p w14:paraId="0D22F5DA" w14:textId="77777777" w:rsidR="00F664FA" w:rsidRPr="00F41396" w:rsidRDefault="00F664FA" w:rsidP="00F41396">
            <w:pPr>
              <w:rPr>
                <w:lang w:val="en-GB"/>
              </w:rPr>
            </w:pPr>
          </w:p>
          <w:p w14:paraId="113E6F8F" w14:textId="5BCA40E6" w:rsidR="00F664FA" w:rsidRPr="00F41396" w:rsidRDefault="00F664FA" w:rsidP="00F41396">
            <w:pPr>
              <w:rPr>
                <w:lang w:val="en-GB"/>
              </w:rPr>
            </w:pP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A7FBE" w14:textId="77777777" w:rsidR="00F664FA" w:rsidRPr="00F41396" w:rsidRDefault="00F664FA" w:rsidP="00F41396">
            <w:pPr>
              <w:numPr>
                <w:ilvl w:val="0"/>
                <w:numId w:val="2"/>
              </w:numPr>
              <w:rPr>
                <w:lang w:val="en-GB"/>
              </w:rPr>
            </w:pPr>
            <w:r w:rsidRPr="00F41396">
              <w:rPr>
                <w:lang w:val="en-GB"/>
              </w:rPr>
              <w:t>Ensure the proper representation of all unionized workers and their interests.</w:t>
            </w:r>
          </w:p>
          <w:p w14:paraId="0D19E4F3" w14:textId="32FCC7A3" w:rsidR="00F664FA" w:rsidRPr="00F41396" w:rsidRDefault="00F664FA" w:rsidP="00F41396">
            <w:pPr>
              <w:numPr>
                <w:ilvl w:val="0"/>
                <w:numId w:val="2"/>
              </w:numPr>
              <w:rPr>
                <w:lang w:val="en-GB"/>
              </w:rPr>
            </w:pPr>
            <w:r w:rsidRPr="00F41396">
              <w:rPr>
                <w:lang w:val="en-GB"/>
              </w:rPr>
              <w:t xml:space="preserve">Consulted on proposed changes in work programmes and methods or any other matter directly affecting the workers. </w:t>
            </w:r>
          </w:p>
        </w:tc>
      </w:tr>
      <w:tr w:rsidR="00F664FA" w:rsidRPr="00F41396" w14:paraId="0E8F4E37" w14:textId="77777777" w:rsidTr="006C6CED">
        <w:trPr>
          <w:trHeight w:val="674"/>
        </w:trPr>
        <w:tc>
          <w:tcPr>
            <w:tcW w:w="3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43F67" w14:textId="77777777" w:rsidR="00F664FA" w:rsidRPr="00F41396" w:rsidRDefault="00F664FA" w:rsidP="00F41396">
            <w:pPr>
              <w:rPr>
                <w:lang w:val="en-GB"/>
              </w:rPr>
            </w:pPr>
            <w:r w:rsidRPr="00F41396">
              <w:rPr>
                <w:lang w:val="en-GB"/>
              </w:rPr>
              <w:t>All employees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140CA" w14:textId="77777777" w:rsidR="00F664FA" w:rsidRPr="00F41396" w:rsidRDefault="00F664FA" w:rsidP="00F41396">
            <w:pPr>
              <w:numPr>
                <w:ilvl w:val="0"/>
                <w:numId w:val="2"/>
              </w:numPr>
              <w:rPr>
                <w:lang w:val="en-GB"/>
              </w:rPr>
            </w:pPr>
            <w:r w:rsidRPr="00F41396">
              <w:rPr>
                <w:lang w:val="en-GB"/>
              </w:rPr>
              <w:t>All employees of CMU are expected to uphold the standards as set out in this policy.</w:t>
            </w:r>
          </w:p>
        </w:tc>
      </w:tr>
    </w:tbl>
    <w:p w14:paraId="5699E886" w14:textId="77777777" w:rsidR="00CD0875" w:rsidRPr="00F41396" w:rsidRDefault="00CD0875" w:rsidP="00F41396"/>
    <w:p w14:paraId="4D9A166A" w14:textId="77777777" w:rsidR="00E91005" w:rsidRPr="00F41396" w:rsidRDefault="0086310B" w:rsidP="00F41396">
      <w:pPr>
        <w:spacing w:after="160" w:line="259" w:lineRule="auto"/>
        <w:rPr>
          <w:rFonts w:eastAsia="Cambria"/>
          <w:b/>
          <w:bCs/>
          <w:kern w:val="32"/>
          <w:u w:color="000000"/>
          <w:lang w:val="en-GB"/>
        </w:rPr>
      </w:pPr>
      <w:r w:rsidRPr="00F41396">
        <w:rPr>
          <w:lang w:val="en-GB"/>
        </w:rPr>
        <w:br w:type="page"/>
      </w:r>
    </w:p>
    <w:p w14:paraId="4D9A166B" w14:textId="77777777" w:rsidR="00E91005" w:rsidRPr="00F41396" w:rsidRDefault="0086310B" w:rsidP="00F41396">
      <w:pPr>
        <w:pStyle w:val="Heading"/>
        <w:spacing w:before="0" w:after="200"/>
        <w:rPr>
          <w:rFonts w:ascii="Times New Roman" w:hAnsi="Times New Roman" w:cs="Times New Roman"/>
          <w:color w:val="auto"/>
          <w:sz w:val="24"/>
          <w:szCs w:val="24"/>
          <w:lang w:val="en-GB"/>
        </w:rPr>
      </w:pPr>
      <w:bookmarkStart w:id="68" w:name="_Toc153371247"/>
      <w:r w:rsidRPr="00F41396">
        <w:rPr>
          <w:rFonts w:ascii="Times New Roman" w:hAnsi="Times New Roman" w:cs="Times New Roman"/>
          <w:color w:val="auto"/>
          <w:sz w:val="24"/>
          <w:szCs w:val="24"/>
          <w:lang w:val="en-GB"/>
        </w:rPr>
        <w:t>SECTION V</w:t>
      </w:r>
      <w:bookmarkEnd w:id="68"/>
    </w:p>
    <w:p w14:paraId="05472B5A" w14:textId="37B437AE" w:rsidR="00EC558E" w:rsidRPr="00F41396" w:rsidRDefault="0086310B" w:rsidP="00F41396">
      <w:pPr>
        <w:pStyle w:val="Heading"/>
        <w:spacing w:before="0" w:after="200"/>
        <w:rPr>
          <w:rFonts w:ascii="Times New Roman" w:hAnsi="Times New Roman" w:cs="Times New Roman"/>
          <w:color w:val="auto"/>
          <w:sz w:val="24"/>
          <w:szCs w:val="24"/>
          <w:lang w:val="en-GB"/>
        </w:rPr>
      </w:pPr>
      <w:bookmarkStart w:id="69" w:name="_Toc153371248"/>
      <w:r w:rsidRPr="00F41396">
        <w:rPr>
          <w:rFonts w:ascii="Times New Roman" w:hAnsi="Times New Roman" w:cs="Times New Roman"/>
          <w:color w:val="auto"/>
          <w:sz w:val="24"/>
          <w:szCs w:val="24"/>
          <w:lang w:val="en-GB"/>
        </w:rPr>
        <w:t>WORK SCHEDULES</w:t>
      </w:r>
      <w:bookmarkEnd w:id="69"/>
    </w:p>
    <w:p w14:paraId="4D9A166D" w14:textId="58EDB949" w:rsidR="00E91005" w:rsidRPr="00F41396" w:rsidRDefault="0017160E" w:rsidP="00F41396">
      <w:pPr>
        <w:pStyle w:val="Heading2"/>
        <w:numPr>
          <w:ilvl w:val="0"/>
          <w:numId w:val="50"/>
        </w:numPr>
        <w:spacing w:before="0" w:after="200"/>
        <w:ind w:left="720" w:hanging="720"/>
        <w:jc w:val="both"/>
        <w:rPr>
          <w:rFonts w:ascii="Times New Roman" w:eastAsia="Times New Roman" w:hAnsi="Times New Roman" w:cs="Times New Roman"/>
          <w:b/>
          <w:color w:val="auto"/>
          <w:sz w:val="24"/>
          <w:szCs w:val="24"/>
          <w:lang w:val="en-GB"/>
        </w:rPr>
      </w:pPr>
      <w:bookmarkStart w:id="70" w:name="_Toc153371249"/>
      <w:r w:rsidRPr="00F41396">
        <w:rPr>
          <w:rFonts w:ascii="Times New Roman" w:hAnsi="Times New Roman" w:cs="Times New Roman"/>
          <w:b/>
          <w:color w:val="auto"/>
          <w:sz w:val="24"/>
          <w:szCs w:val="24"/>
          <w:lang w:val="en-GB"/>
        </w:rPr>
        <w:t>INTRODUCTION</w:t>
      </w:r>
      <w:bookmarkEnd w:id="70"/>
    </w:p>
    <w:p w14:paraId="4D9A1670" w14:textId="561E7C48" w:rsidR="00E9100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It is the policy of Caribbean Maritime University to contract staff to work agreed hours, and to monitor and adjust such agreements in line with its business needs after consultation with the relevant staff.</w:t>
      </w:r>
      <w:r w:rsidR="0017160E"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The objectives of this policy are to:</w:t>
      </w:r>
    </w:p>
    <w:p w14:paraId="4D9A1671" w14:textId="77777777" w:rsidR="00E91005" w:rsidRPr="00F41396" w:rsidRDefault="0086310B" w:rsidP="00F41396">
      <w:pPr>
        <w:pStyle w:val="ListParagraph"/>
        <w:numPr>
          <w:ilvl w:val="0"/>
          <w:numId w:val="86"/>
        </w:numPr>
        <w:ind w:left="1080" w:hanging="36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To define normal working hours for the employees of the University</w:t>
      </w:r>
    </w:p>
    <w:p w14:paraId="4D9A1672" w14:textId="77777777" w:rsidR="00E91005" w:rsidRPr="00F41396" w:rsidRDefault="0086310B" w:rsidP="00F41396">
      <w:pPr>
        <w:pStyle w:val="ListParagraph"/>
        <w:numPr>
          <w:ilvl w:val="0"/>
          <w:numId w:val="86"/>
        </w:numPr>
        <w:ind w:left="1080" w:hanging="36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Ensure that sufficient staff are present at any given time to carry out activities necessary to meet the business needs of CMU.</w:t>
      </w:r>
    </w:p>
    <w:p w14:paraId="4D9A1674" w14:textId="18FE528D" w:rsidR="00E91005" w:rsidRPr="00F41396" w:rsidRDefault="0086310B" w:rsidP="00F41396">
      <w:pPr>
        <w:spacing w:after="200" w:line="276" w:lineRule="auto"/>
        <w:ind w:left="720"/>
        <w:jc w:val="both"/>
        <w:rPr>
          <w:lang w:val="en-GB"/>
        </w:rPr>
      </w:pPr>
      <w:r w:rsidRPr="00F41396">
        <w:rPr>
          <w:lang w:val="en-GB"/>
        </w:rPr>
        <w:t xml:space="preserve">This policy is applicable to employees employed in all capacities of the University </w:t>
      </w:r>
      <w:r w:rsidR="007965B7" w:rsidRPr="00F41396">
        <w:rPr>
          <w:lang w:val="en-GB"/>
        </w:rPr>
        <w:t>to</w:t>
      </w:r>
      <w:r w:rsidRPr="00F41396">
        <w:rPr>
          <w:lang w:val="en-GB"/>
        </w:rPr>
        <w:t xml:space="preserve"> mitigate or lessen the impact that employee absence and tardiness can have on the operations and practicability of the University.  </w:t>
      </w:r>
      <w:r w:rsidR="00933350">
        <w:rPr>
          <w:lang w:val="en-GB"/>
        </w:rPr>
        <w:t xml:space="preserve">Organizational efficiency and </w:t>
      </w:r>
      <w:r w:rsidR="00C33802">
        <w:rPr>
          <w:lang w:val="en-GB"/>
        </w:rPr>
        <w:t>work life</w:t>
      </w:r>
      <w:r w:rsidR="00933350">
        <w:rPr>
          <w:lang w:val="en-GB"/>
        </w:rPr>
        <w:t xml:space="preserve"> balance may also be considered in the establishment of work schedules</w:t>
      </w:r>
      <w:r w:rsidR="00C33802">
        <w:rPr>
          <w:lang w:val="en-GB"/>
        </w:rPr>
        <w:t xml:space="preserve">. </w:t>
      </w:r>
    </w:p>
    <w:p w14:paraId="4D9A1675" w14:textId="77777777" w:rsidR="00E91005" w:rsidRPr="00F41396" w:rsidRDefault="0086310B" w:rsidP="00F41396">
      <w:pPr>
        <w:pStyle w:val="Heading2"/>
        <w:numPr>
          <w:ilvl w:val="1"/>
          <w:numId w:val="49"/>
        </w:numPr>
        <w:spacing w:before="0" w:after="200"/>
        <w:ind w:left="720" w:hanging="720"/>
        <w:jc w:val="both"/>
        <w:rPr>
          <w:rFonts w:ascii="Times New Roman" w:hAnsi="Times New Roman" w:cs="Times New Roman"/>
          <w:b/>
          <w:color w:val="auto"/>
          <w:sz w:val="24"/>
          <w:szCs w:val="24"/>
          <w:lang w:val="en-GB"/>
        </w:rPr>
      </w:pPr>
      <w:bookmarkStart w:id="71" w:name="_Toc153371250"/>
      <w:bookmarkStart w:id="72" w:name="_Hlk503857172"/>
      <w:r w:rsidRPr="00F41396">
        <w:rPr>
          <w:rFonts w:ascii="Times New Roman" w:hAnsi="Times New Roman" w:cs="Times New Roman"/>
          <w:b/>
          <w:color w:val="auto"/>
          <w:sz w:val="24"/>
          <w:szCs w:val="24"/>
          <w:lang w:val="en-GB"/>
        </w:rPr>
        <w:t>REGULAR HOURS OF WORK</w:t>
      </w:r>
      <w:bookmarkEnd w:id="71"/>
    </w:p>
    <w:p w14:paraId="4D9A1676" w14:textId="77777777"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normal paid hours of work are forty (40) hours per week. The Caribbean Maritime University’s working hours run between 6:00 a.m. to 10:00 p.m. from Monday to Sunday with general hours being Monday to Friday between the hours of 8:15 a.m. and 4:15 p.m.</w:t>
      </w:r>
    </w:p>
    <w:p w14:paraId="78DAC0FB" w14:textId="26837E33" w:rsidR="00387DF8" w:rsidRPr="00F41396" w:rsidRDefault="0086310B" w:rsidP="00F41396">
      <w:pPr>
        <w:pStyle w:val="ListParagraph"/>
        <w:numPr>
          <w:ilvl w:val="2"/>
          <w:numId w:val="49"/>
        </w:numPr>
        <w:ind w:left="1440"/>
        <w:jc w:val="both"/>
        <w:rPr>
          <w:color w:val="auto"/>
          <w:lang w:val="en-GB"/>
        </w:rPr>
      </w:pPr>
      <w:r w:rsidRPr="00F41396">
        <w:rPr>
          <w:rFonts w:ascii="Times New Roman" w:hAnsi="Times New Roman" w:cs="Times New Roman"/>
          <w:color w:val="auto"/>
          <w:sz w:val="24"/>
          <w:szCs w:val="24"/>
          <w:lang w:val="en-GB"/>
        </w:rPr>
        <w:t xml:space="preserve">Specific hours of work for faculty employees vary depending on teaching schedules and will fluctuate to meet the teacher/learner demands as set by the Dean(s). </w:t>
      </w:r>
      <w:r w:rsidR="00387DF8" w:rsidRPr="00F41396">
        <w:rPr>
          <w:rFonts w:ascii="Times New Roman" w:hAnsi="Times New Roman" w:cs="Times New Roman"/>
          <w:color w:val="auto"/>
          <w:sz w:val="24"/>
          <w:szCs w:val="24"/>
          <w:lang w:val="en-GB"/>
        </w:rPr>
        <w:t>Academic staff do work in excess of (40) hours inclusive of office hours, contact hours and administrative hours. Academic staff hours include preparation, marking.</w:t>
      </w:r>
    </w:p>
    <w:p w14:paraId="4D9A1678" w14:textId="77777777"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Non-teaching units may also vary employee schedules to better meet student/customer needs.</w:t>
      </w:r>
    </w:p>
    <w:p w14:paraId="4D9A1679" w14:textId="77777777"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are entitled to one paid hour off daily for lunch.</w:t>
      </w:r>
    </w:p>
    <w:p w14:paraId="4D9A167A" w14:textId="2212CB62"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Where staff members are required to regularly work evenings and weekends</w:t>
      </w:r>
      <w:r w:rsidR="00E35F39">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flexible work schedules (</w:t>
      </w:r>
      <w:r w:rsidR="00353F0A" w:rsidRPr="00F41396">
        <w:rPr>
          <w:rFonts w:ascii="Times New Roman" w:hAnsi="Times New Roman" w:cs="Times New Roman"/>
          <w:color w:val="auto"/>
          <w:sz w:val="24"/>
          <w:szCs w:val="24"/>
          <w:lang w:val="en-GB"/>
        </w:rPr>
        <w:t>flexitime</w:t>
      </w:r>
      <w:r w:rsidRPr="00F41396">
        <w:rPr>
          <w:rFonts w:ascii="Times New Roman" w:hAnsi="Times New Roman" w:cs="Times New Roman"/>
          <w:color w:val="auto"/>
          <w:sz w:val="24"/>
          <w:szCs w:val="24"/>
          <w:lang w:val="en-GB"/>
        </w:rPr>
        <w:t xml:space="preserve">) </w:t>
      </w:r>
      <w:r w:rsidR="00F1355B">
        <w:rPr>
          <w:rFonts w:ascii="Times New Roman" w:hAnsi="Times New Roman" w:cs="Times New Roman"/>
          <w:color w:val="auto"/>
          <w:sz w:val="24"/>
          <w:szCs w:val="24"/>
          <w:lang w:val="en-GB"/>
        </w:rPr>
        <w:t xml:space="preserve">may be </w:t>
      </w:r>
      <w:r w:rsidRPr="00F41396">
        <w:rPr>
          <w:rFonts w:ascii="Times New Roman" w:hAnsi="Times New Roman" w:cs="Times New Roman"/>
          <w:color w:val="auto"/>
          <w:sz w:val="24"/>
          <w:szCs w:val="24"/>
          <w:lang w:val="en-GB"/>
        </w:rPr>
        <w:t xml:space="preserve">agreed </w:t>
      </w:r>
      <w:r w:rsidR="00F5443B">
        <w:rPr>
          <w:rFonts w:ascii="Times New Roman" w:hAnsi="Times New Roman" w:cs="Times New Roman"/>
          <w:color w:val="auto"/>
          <w:sz w:val="24"/>
          <w:szCs w:val="24"/>
          <w:lang w:val="en-GB"/>
        </w:rPr>
        <w:t xml:space="preserve">among </w:t>
      </w:r>
      <w:r w:rsidRPr="00F41396">
        <w:rPr>
          <w:rFonts w:ascii="Times New Roman" w:hAnsi="Times New Roman" w:cs="Times New Roman"/>
          <w:color w:val="auto"/>
          <w:sz w:val="24"/>
          <w:szCs w:val="24"/>
          <w:lang w:val="en-GB"/>
        </w:rPr>
        <w:t>the staff members, their</w:t>
      </w:r>
      <w:r w:rsidR="00F532B6" w:rsidRPr="00F41396">
        <w:rPr>
          <w:rFonts w:ascii="Times New Roman" w:hAnsi="Times New Roman" w:cs="Times New Roman"/>
          <w:color w:val="auto"/>
          <w:sz w:val="24"/>
          <w:szCs w:val="24"/>
          <w:lang w:val="en-GB"/>
        </w:rPr>
        <w:t xml:space="preserve"> s</w:t>
      </w:r>
      <w:r w:rsidRPr="00F41396">
        <w:rPr>
          <w:rFonts w:ascii="Times New Roman" w:hAnsi="Times New Roman" w:cs="Times New Roman"/>
          <w:color w:val="auto"/>
          <w:sz w:val="24"/>
          <w:szCs w:val="24"/>
          <w:lang w:val="en-GB"/>
        </w:rPr>
        <w:t>upervisor</w:t>
      </w:r>
      <w:r w:rsidR="00F1355B">
        <w:rPr>
          <w:rFonts w:ascii="Times New Roman" w:hAnsi="Times New Roman" w:cs="Times New Roman"/>
          <w:color w:val="auto"/>
          <w:sz w:val="24"/>
          <w:szCs w:val="24"/>
          <w:lang w:val="en-GB"/>
        </w:rPr>
        <w:t>s</w:t>
      </w:r>
      <w:r w:rsidRPr="00F41396">
        <w:rPr>
          <w:rFonts w:ascii="Times New Roman" w:hAnsi="Times New Roman" w:cs="Times New Roman"/>
          <w:color w:val="auto"/>
          <w:sz w:val="24"/>
          <w:szCs w:val="24"/>
          <w:lang w:val="en-GB"/>
        </w:rPr>
        <w:t xml:space="preserve"> and the Director of HRA and/or his/her nominee.</w:t>
      </w:r>
    </w:p>
    <w:p w14:paraId="63BE1663" w14:textId="77777777" w:rsidR="002D2E34" w:rsidRPr="00F41396" w:rsidRDefault="002D2E34" w:rsidP="00F41396">
      <w:pPr>
        <w:jc w:val="both"/>
        <w:rPr>
          <w:lang w:val="en-GB"/>
        </w:rPr>
      </w:pPr>
    </w:p>
    <w:p w14:paraId="4D9A167B" w14:textId="059FDE5C" w:rsidR="00E91005" w:rsidRPr="00F41396" w:rsidRDefault="0086310B" w:rsidP="00F41396">
      <w:pPr>
        <w:pStyle w:val="Heading2"/>
        <w:numPr>
          <w:ilvl w:val="1"/>
          <w:numId w:val="49"/>
        </w:numPr>
        <w:spacing w:before="0" w:after="200"/>
        <w:jc w:val="both"/>
        <w:rPr>
          <w:rFonts w:ascii="Times New Roman" w:hAnsi="Times New Roman" w:cs="Times New Roman"/>
          <w:b/>
          <w:color w:val="auto"/>
          <w:sz w:val="24"/>
          <w:szCs w:val="24"/>
          <w:lang w:val="en-GB"/>
        </w:rPr>
      </w:pPr>
      <w:bookmarkStart w:id="73" w:name="_Toc153371251"/>
      <w:bookmarkEnd w:id="72"/>
      <w:r w:rsidRPr="00F41396">
        <w:rPr>
          <w:rFonts w:ascii="Times New Roman" w:eastAsia="Times New Roman" w:hAnsi="Times New Roman" w:cs="Times New Roman"/>
          <w:b/>
          <w:color w:val="auto"/>
          <w:sz w:val="24"/>
          <w:szCs w:val="24"/>
          <w:lang w:val="en-GB"/>
        </w:rPr>
        <w:t>FLEXI-TIME/ADJUSTMENTS TO HOURS OF WORK</w:t>
      </w:r>
      <w:bookmarkEnd w:id="73"/>
    </w:p>
    <w:p w14:paraId="4D9A167C" w14:textId="77777777"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At the discretion of the University President, the hours of operation may be extended to respond to service demands, and the hours of work for employees may be staggered within the extended period such that the entire period is adequately staffed and that each employee works the required number of hours. </w:t>
      </w:r>
    </w:p>
    <w:p w14:paraId="4D9A167D" w14:textId="1A48CE3F"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Where an employee is required to work on a flexible schedule </w:t>
      </w:r>
      <w:r w:rsidR="00353F0A" w:rsidRPr="00F41396">
        <w:rPr>
          <w:rFonts w:ascii="Times New Roman" w:hAnsi="Times New Roman" w:cs="Times New Roman"/>
          <w:color w:val="auto"/>
          <w:sz w:val="24"/>
          <w:szCs w:val="24"/>
          <w:lang w:val="en-GB"/>
        </w:rPr>
        <w:t>e.g.,</w:t>
      </w:r>
      <w:r w:rsidRPr="00F41396">
        <w:rPr>
          <w:rFonts w:ascii="Times New Roman" w:hAnsi="Times New Roman" w:cs="Times New Roman"/>
          <w:color w:val="auto"/>
          <w:sz w:val="24"/>
          <w:szCs w:val="24"/>
          <w:lang w:val="en-GB"/>
        </w:rPr>
        <w:t xml:space="preserve"> shift worker, this should normally be stated in their employment contract or be formally documented after discussion with the employee. </w:t>
      </w:r>
    </w:p>
    <w:p w14:paraId="4D9A167E" w14:textId="1D8D3708"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Temporary </w:t>
      </w:r>
      <w:r w:rsidR="00B75D29" w:rsidRPr="00F41396">
        <w:rPr>
          <w:rFonts w:ascii="Times New Roman" w:hAnsi="Times New Roman" w:cs="Times New Roman"/>
          <w:color w:val="auto"/>
          <w:sz w:val="24"/>
          <w:szCs w:val="24"/>
          <w:lang w:val="en-GB"/>
        </w:rPr>
        <w:t xml:space="preserve">or </w:t>
      </w:r>
      <w:r w:rsidRPr="00F41396">
        <w:rPr>
          <w:rFonts w:ascii="Times New Roman" w:hAnsi="Times New Roman" w:cs="Times New Roman"/>
          <w:color w:val="auto"/>
          <w:sz w:val="24"/>
          <w:szCs w:val="24"/>
          <w:lang w:val="en-GB"/>
        </w:rPr>
        <w:t>flexi-time arrangements may be negotiated with employees by Heads of Divisions</w:t>
      </w:r>
      <w:r w:rsidR="00A2603F" w:rsidRPr="00F41396">
        <w:rPr>
          <w:rFonts w:ascii="Times New Roman" w:hAnsi="Times New Roman" w:cs="Times New Roman"/>
          <w:color w:val="auto"/>
          <w:sz w:val="24"/>
          <w:szCs w:val="24"/>
          <w:lang w:val="en-GB"/>
        </w:rPr>
        <w:t>/Deans</w:t>
      </w:r>
      <w:r w:rsidR="00B75D29" w:rsidRPr="00F41396">
        <w:rPr>
          <w:rFonts w:ascii="Times New Roman" w:hAnsi="Times New Roman" w:cs="Times New Roman"/>
          <w:color w:val="auto"/>
          <w:sz w:val="24"/>
          <w:szCs w:val="24"/>
          <w:lang w:val="en-GB"/>
        </w:rPr>
        <w:t xml:space="preserve"> subject to a clear agreement</w:t>
      </w:r>
      <w:r w:rsidR="00A2603F" w:rsidRPr="00F41396">
        <w:rPr>
          <w:rFonts w:ascii="Times New Roman" w:hAnsi="Times New Roman" w:cs="Times New Roman"/>
          <w:color w:val="auto"/>
          <w:sz w:val="24"/>
          <w:szCs w:val="24"/>
          <w:lang w:val="en-GB"/>
        </w:rPr>
        <w:t xml:space="preserve"> with the supervisor</w:t>
      </w:r>
      <w:r w:rsidRPr="00F41396">
        <w:rPr>
          <w:rFonts w:ascii="Times New Roman" w:hAnsi="Times New Roman" w:cs="Times New Roman"/>
          <w:color w:val="auto"/>
          <w:sz w:val="24"/>
          <w:szCs w:val="24"/>
          <w:lang w:val="en-GB"/>
        </w:rPr>
        <w:t xml:space="preserve">. However, such arrangements must be formally communicated to the </w:t>
      </w:r>
      <w:r w:rsidR="00FE0AB1"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with an indication of the period for which this arrangement will be in place.</w:t>
      </w:r>
    </w:p>
    <w:p w14:paraId="17C8A4CC" w14:textId="5970A58F" w:rsidR="00F532B6"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Due to work requirements that exceed normal business expectations, </w:t>
      </w:r>
      <w:r w:rsidR="00774656" w:rsidRPr="00F41396">
        <w:rPr>
          <w:rFonts w:ascii="Times New Roman" w:hAnsi="Times New Roman" w:cs="Times New Roman"/>
          <w:color w:val="auto"/>
          <w:sz w:val="24"/>
          <w:szCs w:val="24"/>
          <w:lang w:val="en-GB"/>
        </w:rPr>
        <w:t>the</w:t>
      </w:r>
      <w:r w:rsidRPr="00F41396">
        <w:rPr>
          <w:rFonts w:ascii="Times New Roman" w:hAnsi="Times New Roman" w:cs="Times New Roman"/>
          <w:color w:val="auto"/>
          <w:sz w:val="24"/>
          <w:szCs w:val="24"/>
          <w:lang w:val="en-GB"/>
        </w:rPr>
        <w:t xml:space="preserve"> University may occasionally require employees to work beyond their regularly assigned work hours which must be authorized by the HOD</w:t>
      </w:r>
      <w:r w:rsidR="00A2603F" w:rsidRPr="00F41396">
        <w:rPr>
          <w:rFonts w:ascii="Times New Roman" w:hAnsi="Times New Roman" w:cs="Times New Roman"/>
          <w:color w:val="auto"/>
          <w:sz w:val="24"/>
          <w:szCs w:val="24"/>
          <w:lang w:val="en-GB"/>
        </w:rPr>
        <w:t>/Dean</w:t>
      </w:r>
      <w:r w:rsidRPr="00F41396">
        <w:rPr>
          <w:rFonts w:ascii="Times New Roman" w:hAnsi="Times New Roman" w:cs="Times New Roman"/>
          <w:color w:val="auto"/>
          <w:sz w:val="24"/>
          <w:szCs w:val="24"/>
          <w:lang w:val="en-GB"/>
        </w:rPr>
        <w:t>.</w:t>
      </w:r>
    </w:p>
    <w:p w14:paraId="1CD8E96D" w14:textId="082D6DA8" w:rsidR="00850738" w:rsidRDefault="00850738" w:rsidP="00850738">
      <w:pPr>
        <w:pStyle w:val="Heading2"/>
        <w:numPr>
          <w:ilvl w:val="1"/>
          <w:numId w:val="49"/>
        </w:numPr>
        <w:spacing w:before="0" w:after="200"/>
        <w:jc w:val="both"/>
        <w:rPr>
          <w:rFonts w:ascii="Times New Roman" w:eastAsia="Times New Roman" w:hAnsi="Times New Roman" w:cs="Times New Roman"/>
          <w:b/>
          <w:color w:val="auto"/>
          <w:sz w:val="24"/>
          <w:szCs w:val="24"/>
          <w:lang w:val="en-GB"/>
        </w:rPr>
      </w:pPr>
      <w:bookmarkStart w:id="74" w:name="_Toc153371254"/>
      <w:bookmarkStart w:id="75" w:name="_Hlk503857341"/>
      <w:r>
        <w:rPr>
          <w:rFonts w:ascii="Times New Roman" w:eastAsia="Times New Roman" w:hAnsi="Times New Roman" w:cs="Times New Roman"/>
          <w:b/>
          <w:color w:val="auto"/>
          <w:sz w:val="24"/>
          <w:szCs w:val="24"/>
          <w:lang w:val="en-GB"/>
        </w:rPr>
        <w:t>OVERTIME</w:t>
      </w:r>
      <w:bookmarkEnd w:id="74"/>
      <w:r>
        <w:rPr>
          <w:rFonts w:ascii="Times New Roman" w:eastAsia="Times New Roman" w:hAnsi="Times New Roman" w:cs="Times New Roman"/>
          <w:b/>
          <w:color w:val="auto"/>
          <w:sz w:val="24"/>
          <w:szCs w:val="24"/>
          <w:lang w:val="en-GB"/>
        </w:rPr>
        <w:t xml:space="preserve"> </w:t>
      </w:r>
      <w:r w:rsidR="00151CB4">
        <w:rPr>
          <w:rFonts w:ascii="Times New Roman" w:eastAsia="Times New Roman" w:hAnsi="Times New Roman" w:cs="Times New Roman"/>
          <w:b/>
          <w:color w:val="auto"/>
          <w:sz w:val="24"/>
          <w:szCs w:val="24"/>
          <w:lang w:val="en-GB"/>
        </w:rPr>
        <w:t xml:space="preserve"> </w:t>
      </w:r>
    </w:p>
    <w:p w14:paraId="553C6437" w14:textId="77777777" w:rsidR="00DA3B3C" w:rsidRPr="00F41396" w:rsidRDefault="00DA3B3C" w:rsidP="00DA3B3C">
      <w:pPr>
        <w:pStyle w:val="ListParagraph"/>
        <w:numPr>
          <w:ilvl w:val="2"/>
          <w:numId w:val="4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Overtime work not authorized by the HOD/Supervisor will not be compensated.</w:t>
      </w:r>
    </w:p>
    <w:p w14:paraId="08DD82E7" w14:textId="5F4641E6" w:rsidR="00DA3B3C" w:rsidRPr="00F41396" w:rsidRDefault="00DA3B3C" w:rsidP="00DA3B3C">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Overtime periods worked should be captured/recorded in an appropriate manner, using the biometric</w:t>
      </w:r>
      <w:r w:rsidR="00062A8E">
        <w:rPr>
          <w:rFonts w:ascii="Times New Roman" w:hAnsi="Times New Roman" w:cs="Times New Roman"/>
          <w:color w:val="auto"/>
          <w:sz w:val="24"/>
          <w:szCs w:val="24"/>
          <w:lang w:val="en-GB"/>
        </w:rPr>
        <w:t xml:space="preserve"> machine</w:t>
      </w:r>
      <w:r w:rsidR="009A0882">
        <w:rPr>
          <w:rFonts w:ascii="Times New Roman" w:hAnsi="Times New Roman" w:cs="Times New Roman"/>
          <w:color w:val="auto"/>
          <w:sz w:val="24"/>
          <w:szCs w:val="24"/>
          <w:lang w:val="en-GB"/>
        </w:rPr>
        <w:t xml:space="preserve"> (preferred)</w:t>
      </w:r>
      <w:r w:rsidRPr="00F41396">
        <w:rPr>
          <w:rFonts w:ascii="Times New Roman" w:hAnsi="Times New Roman" w:cs="Times New Roman"/>
          <w:color w:val="auto"/>
          <w:sz w:val="24"/>
          <w:szCs w:val="24"/>
          <w:lang w:val="en-GB"/>
        </w:rPr>
        <w:t xml:space="preserve">, attendance </w:t>
      </w:r>
      <w:r w:rsidR="009A0882">
        <w:rPr>
          <w:rFonts w:ascii="Times New Roman" w:hAnsi="Times New Roman" w:cs="Times New Roman"/>
          <w:color w:val="auto"/>
          <w:sz w:val="24"/>
          <w:szCs w:val="24"/>
          <w:lang w:val="en-GB"/>
        </w:rPr>
        <w:t>logbook</w:t>
      </w:r>
      <w:r w:rsidRPr="00F41396">
        <w:rPr>
          <w:rFonts w:ascii="Times New Roman" w:hAnsi="Times New Roman" w:cs="Times New Roman"/>
          <w:color w:val="auto"/>
          <w:sz w:val="24"/>
          <w:szCs w:val="24"/>
          <w:lang w:val="en-GB"/>
        </w:rPr>
        <w:t xml:space="preserve"> and timetable (where applicable) etc. </w:t>
      </w:r>
    </w:p>
    <w:p w14:paraId="34F38121" w14:textId="77777777" w:rsidR="00DA3B3C" w:rsidRDefault="00DA3B3C" w:rsidP="00DA3B3C">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Where eligible due to their position grade, employees may receive payment for overtime worked or, where operationally possible, time off in lieu of overtime payment.</w:t>
      </w:r>
      <w:r>
        <w:rPr>
          <w:rFonts w:ascii="Times New Roman" w:hAnsi="Times New Roman" w:cs="Times New Roman"/>
          <w:color w:val="auto"/>
          <w:sz w:val="24"/>
          <w:szCs w:val="24"/>
          <w:lang w:val="en-GB"/>
        </w:rPr>
        <w:t xml:space="preserve"> </w:t>
      </w:r>
    </w:p>
    <w:p w14:paraId="4D9A1683" w14:textId="77777777" w:rsidR="00E91005" w:rsidRPr="00F41396" w:rsidRDefault="0086310B" w:rsidP="00F41396">
      <w:pPr>
        <w:pStyle w:val="Heading2"/>
        <w:numPr>
          <w:ilvl w:val="1"/>
          <w:numId w:val="49"/>
        </w:numPr>
        <w:spacing w:before="0" w:after="200"/>
        <w:ind w:left="720" w:hanging="720"/>
        <w:jc w:val="both"/>
        <w:rPr>
          <w:rFonts w:ascii="Times New Roman" w:eastAsia="Calibri" w:hAnsi="Times New Roman" w:cs="Times New Roman"/>
          <w:b/>
          <w:color w:val="auto"/>
          <w:sz w:val="24"/>
          <w:szCs w:val="24"/>
          <w:lang w:val="en-GB"/>
        </w:rPr>
      </w:pPr>
      <w:bookmarkStart w:id="76" w:name="_Toc153358916"/>
      <w:bookmarkStart w:id="77" w:name="_Toc153359189"/>
      <w:bookmarkStart w:id="78" w:name="_Toc153359362"/>
      <w:bookmarkStart w:id="79" w:name="_Toc153359505"/>
      <w:bookmarkStart w:id="80" w:name="_Toc153368378"/>
      <w:bookmarkStart w:id="81" w:name="_Toc153368525"/>
      <w:bookmarkStart w:id="82" w:name="_Toc153368676"/>
      <w:bookmarkStart w:id="83" w:name="_Toc153368999"/>
      <w:bookmarkStart w:id="84" w:name="_Toc153369164"/>
      <w:bookmarkStart w:id="85" w:name="_Toc153369520"/>
      <w:bookmarkStart w:id="86" w:name="_Toc153369703"/>
      <w:bookmarkStart w:id="87" w:name="_Toc153369891"/>
      <w:bookmarkStart w:id="88" w:name="_Toc153370082"/>
      <w:bookmarkStart w:id="89" w:name="_Toc153370352"/>
      <w:bookmarkStart w:id="90" w:name="_Toc153370744"/>
      <w:bookmarkStart w:id="91" w:name="_Toc153370979"/>
      <w:bookmarkStart w:id="92" w:name="_Toc153371255"/>
      <w:bookmarkStart w:id="93" w:name="_Toc153358917"/>
      <w:bookmarkStart w:id="94" w:name="_Toc153359190"/>
      <w:bookmarkStart w:id="95" w:name="_Toc153359363"/>
      <w:bookmarkStart w:id="96" w:name="_Toc153359506"/>
      <w:bookmarkStart w:id="97" w:name="_Toc153368379"/>
      <w:bookmarkStart w:id="98" w:name="_Toc153368526"/>
      <w:bookmarkStart w:id="99" w:name="_Toc153368677"/>
      <w:bookmarkStart w:id="100" w:name="_Toc153369000"/>
      <w:bookmarkStart w:id="101" w:name="_Toc153369165"/>
      <w:bookmarkStart w:id="102" w:name="_Toc153369521"/>
      <w:bookmarkStart w:id="103" w:name="_Toc153369704"/>
      <w:bookmarkStart w:id="104" w:name="_Toc153369892"/>
      <w:bookmarkStart w:id="105" w:name="_Toc153370083"/>
      <w:bookmarkStart w:id="106" w:name="_Toc153370353"/>
      <w:bookmarkStart w:id="107" w:name="_Toc153370745"/>
      <w:bookmarkStart w:id="108" w:name="_Toc153370980"/>
      <w:bookmarkStart w:id="109" w:name="_Toc153371256"/>
      <w:bookmarkStart w:id="110" w:name="_Toc153371257"/>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F41396">
        <w:rPr>
          <w:rFonts w:ascii="Times New Roman" w:eastAsia="Times New Roman" w:hAnsi="Times New Roman" w:cs="Times New Roman"/>
          <w:b/>
          <w:color w:val="auto"/>
          <w:sz w:val="24"/>
          <w:szCs w:val="24"/>
          <w:lang w:val="en-GB"/>
        </w:rPr>
        <w:t>MANAGEMENT OF ATTENDANCE AND PUNCTUALITY</w:t>
      </w:r>
      <w:bookmarkEnd w:id="75"/>
      <w:bookmarkEnd w:id="110"/>
    </w:p>
    <w:p w14:paraId="4D9A1684" w14:textId="2F4F8728"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Employees are </w:t>
      </w:r>
      <w:r w:rsidR="00E6014A">
        <w:rPr>
          <w:rFonts w:ascii="Times New Roman" w:hAnsi="Times New Roman" w:cs="Times New Roman"/>
          <w:color w:val="auto"/>
          <w:sz w:val="24"/>
          <w:szCs w:val="24"/>
          <w:lang w:val="en-GB"/>
        </w:rPr>
        <w:t>expect</w:t>
      </w:r>
      <w:r w:rsidRPr="00F41396">
        <w:rPr>
          <w:rFonts w:ascii="Times New Roman" w:hAnsi="Times New Roman" w:cs="Times New Roman"/>
          <w:color w:val="auto"/>
          <w:sz w:val="24"/>
          <w:szCs w:val="24"/>
          <w:lang w:val="en-GB"/>
        </w:rPr>
        <w:t xml:space="preserve">ed to attend work as scheduled and supervisors are mandated to manage and address attendance issues. </w:t>
      </w:r>
    </w:p>
    <w:p w14:paraId="4D9A1685" w14:textId="77777777"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Employee’s failure to address absenteeism will result in disciplinary action in accordance with the disciplinary policy and procedure. </w:t>
      </w:r>
    </w:p>
    <w:p w14:paraId="4D9A1686" w14:textId="77777777"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Supervisor’s failure to monitor and address issues of absenteeism will result in the Supervisor facing disciplinary actions.</w:t>
      </w:r>
      <w:bookmarkStart w:id="111" w:name="_Hlk503857363"/>
    </w:p>
    <w:p w14:paraId="4D9A1687" w14:textId="15A5BA4A"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employees are required to sign in and out using the electronic time management system (biometric equipment)</w:t>
      </w:r>
      <w:r w:rsidRPr="00F41396">
        <w:rPr>
          <w:rFonts w:ascii="Times New Roman" w:hAnsi="Times New Roman" w:cs="Times New Roman"/>
          <w:color w:val="auto"/>
          <w:sz w:val="24"/>
          <w:szCs w:val="24"/>
        </w:rPr>
        <w:t xml:space="preserve">, the primary signing system for the university.  Where an employee does not have access to the electronic attendance system, the </w:t>
      </w:r>
      <w:r w:rsidR="00C61CCC" w:rsidRPr="00F41396">
        <w:rPr>
          <w:rFonts w:ascii="Times New Roman" w:hAnsi="Times New Roman" w:cs="Times New Roman"/>
          <w:color w:val="auto"/>
          <w:sz w:val="24"/>
          <w:szCs w:val="24"/>
        </w:rPr>
        <w:t>appropriate</w:t>
      </w:r>
      <w:r w:rsidRPr="00F41396">
        <w:rPr>
          <w:rFonts w:ascii="Times New Roman" w:hAnsi="Times New Roman" w:cs="Times New Roman"/>
          <w:color w:val="auto"/>
          <w:sz w:val="24"/>
          <w:szCs w:val="24"/>
        </w:rPr>
        <w:t xml:space="preserve"> attendance </w:t>
      </w:r>
      <w:r w:rsidR="00CF6D28" w:rsidRPr="00F41396">
        <w:rPr>
          <w:rFonts w:ascii="Times New Roman" w:hAnsi="Times New Roman" w:cs="Times New Roman"/>
          <w:color w:val="auto"/>
          <w:sz w:val="24"/>
          <w:szCs w:val="24"/>
        </w:rPr>
        <w:t>logbook</w:t>
      </w:r>
      <w:r w:rsidRPr="00F41396">
        <w:rPr>
          <w:rFonts w:ascii="Times New Roman" w:hAnsi="Times New Roman" w:cs="Times New Roman"/>
          <w:color w:val="auto"/>
          <w:sz w:val="24"/>
          <w:szCs w:val="24"/>
        </w:rPr>
        <w:t xml:space="preserve"> provided by the </w:t>
      </w:r>
      <w:r w:rsidR="00C61CCC" w:rsidRPr="00F41396">
        <w:rPr>
          <w:rFonts w:ascii="Times New Roman" w:hAnsi="Times New Roman" w:cs="Times New Roman"/>
          <w:color w:val="auto"/>
          <w:sz w:val="24"/>
          <w:szCs w:val="24"/>
        </w:rPr>
        <w:t>university</w:t>
      </w:r>
      <w:r w:rsidRPr="00F41396">
        <w:rPr>
          <w:rFonts w:ascii="Times New Roman" w:hAnsi="Times New Roman" w:cs="Times New Roman"/>
          <w:color w:val="auto"/>
          <w:sz w:val="24"/>
          <w:szCs w:val="24"/>
        </w:rPr>
        <w:t xml:space="preserve"> should be used. </w:t>
      </w:r>
      <w:r w:rsidRPr="00F41396">
        <w:rPr>
          <w:rFonts w:ascii="Times New Roman" w:hAnsi="Times New Roman" w:cs="Times New Roman"/>
          <w:color w:val="auto"/>
          <w:sz w:val="24"/>
          <w:szCs w:val="24"/>
          <w:lang w:val="en-GB"/>
        </w:rPr>
        <w:t xml:space="preserve"> </w:t>
      </w:r>
      <w:bookmarkEnd w:id="111"/>
    </w:p>
    <w:p w14:paraId="4D9A1688" w14:textId="4D84F2D7"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No employee is authorised to make any adjustments to information recorded in the </w:t>
      </w:r>
      <w:r w:rsidR="00C61CCC" w:rsidRPr="00F41396">
        <w:rPr>
          <w:rFonts w:ascii="Times New Roman" w:hAnsi="Times New Roman" w:cs="Times New Roman"/>
          <w:color w:val="auto"/>
          <w:sz w:val="24"/>
          <w:szCs w:val="24"/>
          <w:lang w:val="en-GB"/>
        </w:rPr>
        <w:t>log</w:t>
      </w:r>
      <w:r w:rsidR="00C61CCC" w:rsidRPr="00F41396">
        <w:rPr>
          <w:rFonts w:ascii="Times New Roman" w:hAnsi="Times New Roman" w:cs="Times New Roman"/>
          <w:color w:val="auto"/>
          <w:sz w:val="24"/>
          <w:szCs w:val="24"/>
        </w:rPr>
        <w:t>books</w:t>
      </w:r>
      <w:r w:rsidRPr="00F41396">
        <w:rPr>
          <w:rFonts w:ascii="Times New Roman" w:hAnsi="Times New Roman" w:cs="Times New Roman"/>
          <w:color w:val="auto"/>
          <w:sz w:val="24"/>
          <w:szCs w:val="24"/>
          <w:lang w:val="en-GB"/>
        </w:rPr>
        <w:t xml:space="preserve">.  Any issue with information captured in the </w:t>
      </w:r>
      <w:r w:rsidR="00C61CCC" w:rsidRPr="00F41396">
        <w:rPr>
          <w:rFonts w:ascii="Times New Roman" w:hAnsi="Times New Roman" w:cs="Times New Roman"/>
          <w:color w:val="auto"/>
          <w:sz w:val="24"/>
          <w:szCs w:val="24"/>
          <w:lang w:val="en-GB"/>
        </w:rPr>
        <w:t>logbooks</w:t>
      </w:r>
      <w:r w:rsidRPr="00F41396">
        <w:rPr>
          <w:rFonts w:ascii="Times New Roman" w:hAnsi="Times New Roman" w:cs="Times New Roman"/>
          <w:color w:val="auto"/>
          <w:sz w:val="24"/>
          <w:szCs w:val="24"/>
        </w:rPr>
        <w:t xml:space="preserve"> </w:t>
      </w:r>
      <w:r w:rsidRPr="00F41396">
        <w:rPr>
          <w:rFonts w:ascii="Times New Roman" w:hAnsi="Times New Roman" w:cs="Times New Roman"/>
          <w:color w:val="auto"/>
          <w:sz w:val="24"/>
          <w:szCs w:val="24"/>
          <w:lang w:val="en-GB"/>
        </w:rPr>
        <w:t>should be communicated to the immediate Supervisor, who should seek to clarify the issue with the Office of Human Resources and Administration.</w:t>
      </w:r>
    </w:p>
    <w:p w14:paraId="4D9A1689" w14:textId="00650025"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Biometric and attendance </w:t>
      </w:r>
      <w:r w:rsidR="00C61CCC" w:rsidRPr="00F41396">
        <w:rPr>
          <w:rFonts w:ascii="Times New Roman" w:hAnsi="Times New Roman" w:cs="Times New Roman"/>
          <w:color w:val="auto"/>
          <w:sz w:val="24"/>
          <w:szCs w:val="24"/>
          <w:lang w:val="en-GB"/>
        </w:rPr>
        <w:t>log</w:t>
      </w:r>
      <w:r w:rsidR="00C61CCC" w:rsidRPr="00F41396">
        <w:rPr>
          <w:rFonts w:ascii="Times New Roman" w:hAnsi="Times New Roman" w:cs="Times New Roman"/>
          <w:color w:val="auto"/>
          <w:sz w:val="24"/>
          <w:szCs w:val="24"/>
        </w:rPr>
        <w:t>books</w:t>
      </w:r>
      <w:r w:rsidRPr="00F41396">
        <w:rPr>
          <w:rFonts w:ascii="Times New Roman" w:hAnsi="Times New Roman" w:cs="Times New Roman"/>
          <w:color w:val="auto"/>
          <w:sz w:val="24"/>
          <w:szCs w:val="24"/>
          <w:lang w:val="en-GB"/>
        </w:rPr>
        <w:t xml:space="preserve"> should be monitored weekly by the </w:t>
      </w:r>
      <w:r w:rsidR="00FE0AB1" w:rsidRPr="00F41396">
        <w:rPr>
          <w:rFonts w:ascii="Times New Roman" w:hAnsi="Times New Roman" w:cs="Times New Roman"/>
          <w:color w:val="auto"/>
          <w:sz w:val="24"/>
          <w:szCs w:val="24"/>
          <w:lang w:val="en-GB"/>
        </w:rPr>
        <w:t>O</w:t>
      </w:r>
      <w:r w:rsidRPr="00F41396">
        <w:rPr>
          <w:rFonts w:ascii="Times New Roman" w:hAnsi="Times New Roman" w:cs="Times New Roman"/>
          <w:color w:val="auto"/>
          <w:sz w:val="24"/>
          <w:szCs w:val="24"/>
          <w:lang w:val="en-GB"/>
        </w:rPr>
        <w:t>HR</w:t>
      </w:r>
      <w:r w:rsidR="00FE0AB1" w:rsidRPr="00F41396">
        <w:rPr>
          <w:rFonts w:ascii="Times New Roman" w:hAnsi="Times New Roman" w:cs="Times New Roman"/>
          <w:color w:val="auto"/>
          <w:sz w:val="24"/>
          <w:szCs w:val="24"/>
          <w:lang w:val="en-GB"/>
        </w:rPr>
        <w:t>&amp;</w:t>
      </w:r>
      <w:r w:rsidRPr="00F41396">
        <w:rPr>
          <w:rFonts w:ascii="Times New Roman" w:hAnsi="Times New Roman" w:cs="Times New Roman"/>
          <w:color w:val="auto"/>
          <w:sz w:val="24"/>
          <w:szCs w:val="24"/>
          <w:lang w:val="en-GB"/>
        </w:rPr>
        <w:t>A</w:t>
      </w:r>
      <w:r w:rsidRPr="00F41396">
        <w:rPr>
          <w:rFonts w:ascii="Times New Roman" w:hAnsi="Times New Roman" w:cs="Times New Roman"/>
          <w:color w:val="auto"/>
          <w:sz w:val="24"/>
          <w:szCs w:val="24"/>
        </w:rPr>
        <w:t xml:space="preserve"> and the HODs via the Human Resources’ Enterprise Resource Management System (ERMS)</w:t>
      </w:r>
    </w:p>
    <w:p w14:paraId="4D9A168A" w14:textId="061531C4" w:rsidR="00E91005" w:rsidRPr="00F41396" w:rsidRDefault="0086310B" w:rsidP="00F41396">
      <w:pPr>
        <w:pStyle w:val="ListParagraph"/>
        <w:numPr>
          <w:ilvl w:val="3"/>
          <w:numId w:val="49"/>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When employees fail to use Biometric or attendance logs and it is identified by the </w:t>
      </w:r>
      <w:r w:rsidR="00FE0AB1" w:rsidRPr="00F41396">
        <w:rPr>
          <w:rFonts w:ascii="Times New Roman" w:hAnsi="Times New Roman" w:cs="Times New Roman"/>
          <w:color w:val="auto"/>
          <w:sz w:val="24"/>
          <w:szCs w:val="24"/>
          <w:lang w:val="en-GB"/>
        </w:rPr>
        <w:t>O</w:t>
      </w:r>
      <w:r w:rsidRPr="00F41396">
        <w:rPr>
          <w:rFonts w:ascii="Times New Roman" w:hAnsi="Times New Roman" w:cs="Times New Roman"/>
          <w:color w:val="auto"/>
          <w:sz w:val="24"/>
          <w:szCs w:val="24"/>
          <w:lang w:val="en-GB"/>
        </w:rPr>
        <w:t>HR</w:t>
      </w:r>
      <w:r w:rsidR="00EF432C" w:rsidRPr="00F41396">
        <w:rPr>
          <w:rFonts w:ascii="Times New Roman" w:hAnsi="Times New Roman" w:cs="Times New Roman"/>
          <w:color w:val="auto"/>
          <w:sz w:val="24"/>
          <w:szCs w:val="24"/>
          <w:lang w:val="en-GB"/>
        </w:rPr>
        <w:t>&amp;</w:t>
      </w:r>
      <w:r w:rsidRPr="00F41396">
        <w:rPr>
          <w:rFonts w:ascii="Times New Roman" w:hAnsi="Times New Roman" w:cs="Times New Roman"/>
          <w:color w:val="auto"/>
          <w:sz w:val="24"/>
          <w:szCs w:val="24"/>
          <w:lang w:val="en-GB"/>
        </w:rPr>
        <w:t xml:space="preserve">A, a written notification regarding employee’s failure to use the attendance log should be directed to the Department Heads for appropriate actions. </w:t>
      </w:r>
    </w:p>
    <w:p w14:paraId="4D9A168B" w14:textId="032C589C" w:rsidR="00E91005" w:rsidRPr="00F41396" w:rsidRDefault="0086310B" w:rsidP="00F41396">
      <w:pPr>
        <w:pStyle w:val="ListParagraph"/>
        <w:numPr>
          <w:ilvl w:val="3"/>
          <w:numId w:val="49"/>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If the employee continues to not log attendance, a warning letter will be addressed directly to him/</w:t>
      </w:r>
      <w:r w:rsidR="00BC7484" w:rsidRPr="00F41396">
        <w:rPr>
          <w:rFonts w:ascii="Times New Roman" w:hAnsi="Times New Roman" w:cs="Times New Roman"/>
          <w:color w:val="auto"/>
          <w:sz w:val="24"/>
          <w:szCs w:val="24"/>
          <w:lang w:val="en-GB"/>
        </w:rPr>
        <w:t>her,</w:t>
      </w:r>
      <w:r w:rsidRPr="00F41396">
        <w:rPr>
          <w:rFonts w:ascii="Times New Roman" w:hAnsi="Times New Roman" w:cs="Times New Roman"/>
          <w:color w:val="auto"/>
          <w:sz w:val="24"/>
          <w:szCs w:val="24"/>
          <w:lang w:val="en-GB"/>
        </w:rPr>
        <w:t xml:space="preserve"> and a copy placed on his/her file. </w:t>
      </w:r>
    </w:p>
    <w:p w14:paraId="4D9A168C" w14:textId="30BB611A" w:rsidR="00E91005" w:rsidRPr="00F41396" w:rsidRDefault="0086310B" w:rsidP="00F41396">
      <w:pPr>
        <w:pStyle w:val="ListParagraph"/>
        <w:numPr>
          <w:ilvl w:val="3"/>
          <w:numId w:val="49"/>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For offsite employees, the </w:t>
      </w:r>
      <w:r w:rsidR="00EF432C" w:rsidRPr="00F41396">
        <w:rPr>
          <w:rFonts w:ascii="Times New Roman" w:hAnsi="Times New Roman" w:cs="Times New Roman"/>
          <w:color w:val="auto"/>
          <w:sz w:val="24"/>
          <w:szCs w:val="24"/>
          <w:lang w:val="en-GB"/>
        </w:rPr>
        <w:t>O</w:t>
      </w:r>
      <w:r w:rsidRPr="00F41396">
        <w:rPr>
          <w:rFonts w:ascii="Times New Roman" w:hAnsi="Times New Roman" w:cs="Times New Roman"/>
          <w:color w:val="auto"/>
          <w:sz w:val="24"/>
          <w:szCs w:val="24"/>
          <w:lang w:val="en-GB"/>
        </w:rPr>
        <w:t>HR</w:t>
      </w:r>
      <w:r w:rsidR="00EF432C" w:rsidRPr="00F41396">
        <w:rPr>
          <w:rFonts w:ascii="Times New Roman" w:hAnsi="Times New Roman" w:cs="Times New Roman"/>
          <w:color w:val="auto"/>
          <w:sz w:val="24"/>
          <w:szCs w:val="24"/>
          <w:lang w:val="en-GB"/>
        </w:rPr>
        <w:t>&amp;</w:t>
      </w:r>
      <w:r w:rsidRPr="00F41396">
        <w:rPr>
          <w:rFonts w:ascii="Times New Roman" w:hAnsi="Times New Roman" w:cs="Times New Roman"/>
          <w:color w:val="auto"/>
          <w:sz w:val="24"/>
          <w:szCs w:val="24"/>
          <w:lang w:val="en-GB"/>
        </w:rPr>
        <w:t>A should prepare and send formal warning notification indicating that action has been placed on file.</w:t>
      </w:r>
    </w:p>
    <w:p w14:paraId="4D9A168D" w14:textId="2529B701" w:rsidR="00E91005" w:rsidRPr="00F41396" w:rsidRDefault="0086310B" w:rsidP="00F41396">
      <w:pPr>
        <w:pStyle w:val="ListParagraph"/>
        <w:numPr>
          <w:ilvl w:val="3"/>
          <w:numId w:val="49"/>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rPr>
        <w:t xml:space="preserve">All employees shall monitor their </w:t>
      </w:r>
      <w:r w:rsidR="00BC7484" w:rsidRPr="00F41396">
        <w:rPr>
          <w:rFonts w:ascii="Times New Roman" w:hAnsi="Times New Roman" w:cs="Times New Roman"/>
          <w:color w:val="auto"/>
          <w:sz w:val="24"/>
          <w:szCs w:val="24"/>
        </w:rPr>
        <w:t>attendance</w:t>
      </w:r>
      <w:r w:rsidRPr="00F41396">
        <w:rPr>
          <w:rFonts w:ascii="Times New Roman" w:hAnsi="Times New Roman" w:cs="Times New Roman"/>
          <w:color w:val="auto"/>
          <w:sz w:val="24"/>
          <w:szCs w:val="24"/>
        </w:rPr>
        <w:t xml:space="preserve"> via the ERMS.</w:t>
      </w:r>
    </w:p>
    <w:p w14:paraId="4D9A168E" w14:textId="77777777"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 grace period of fifteen (15) minutes will be given from the stipulated start of work. Employees will lose the grace period if they are more than fifteen (15) minutes late.</w:t>
      </w:r>
    </w:p>
    <w:p w14:paraId="4D9A168F" w14:textId="77777777" w:rsidR="00E91005" w:rsidRPr="00F41396" w:rsidRDefault="0086310B" w:rsidP="00F41396">
      <w:pPr>
        <w:pStyle w:val="ListParagraph"/>
        <w:numPr>
          <w:ilvl w:val="3"/>
          <w:numId w:val="49"/>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Grace period is only offered for up to three times per month, after which any second over scheduled time will be considered as tardy.</w:t>
      </w:r>
    </w:p>
    <w:p w14:paraId="4D9A1690" w14:textId="64E75254"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w:t>
      </w:r>
      <w:r w:rsidR="00EF432C"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department will maintain records of employees on </w:t>
      </w:r>
      <w:r w:rsidR="00774656" w:rsidRPr="00F41396">
        <w:rPr>
          <w:rFonts w:ascii="Times New Roman" w:hAnsi="Times New Roman" w:cs="Times New Roman"/>
          <w:color w:val="auto"/>
          <w:sz w:val="24"/>
          <w:szCs w:val="24"/>
          <w:lang w:val="en-GB"/>
        </w:rPr>
        <w:t>flexitime</w:t>
      </w:r>
      <w:r w:rsidRPr="00F41396">
        <w:rPr>
          <w:rFonts w:ascii="Times New Roman" w:hAnsi="Times New Roman" w:cs="Times New Roman"/>
          <w:color w:val="auto"/>
          <w:sz w:val="24"/>
          <w:szCs w:val="24"/>
          <w:lang w:val="en-GB"/>
        </w:rPr>
        <w:t xml:space="preserve">, </w:t>
      </w:r>
      <w:r w:rsidR="00BC7484" w:rsidRPr="00F41396">
        <w:rPr>
          <w:rFonts w:ascii="Times New Roman" w:hAnsi="Times New Roman" w:cs="Times New Roman"/>
          <w:color w:val="auto"/>
          <w:sz w:val="24"/>
          <w:szCs w:val="24"/>
          <w:lang w:val="en-GB"/>
        </w:rPr>
        <w:t>to</w:t>
      </w:r>
      <w:r w:rsidRPr="00F41396">
        <w:rPr>
          <w:rFonts w:ascii="Times New Roman" w:hAnsi="Times New Roman" w:cs="Times New Roman"/>
          <w:color w:val="auto"/>
          <w:sz w:val="24"/>
          <w:szCs w:val="24"/>
          <w:lang w:val="en-GB"/>
        </w:rPr>
        <w:t xml:space="preserve"> avoid or prevent misunderstandings. </w:t>
      </w:r>
    </w:p>
    <w:p w14:paraId="4D9A1691" w14:textId="4EA67AAE"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Employees who are unavoidably absent from work are to contact their respective supervisors prior to or within the first hour of their shift and on return to work should complete and submit the required documents to the </w:t>
      </w:r>
      <w:r w:rsidR="00EF432C" w:rsidRPr="00F41396">
        <w:rPr>
          <w:rFonts w:ascii="Times New Roman" w:hAnsi="Times New Roman" w:cs="Times New Roman"/>
          <w:color w:val="auto"/>
          <w:sz w:val="24"/>
          <w:szCs w:val="24"/>
          <w:lang w:val="en-GB"/>
        </w:rPr>
        <w:t>O</w:t>
      </w:r>
      <w:r w:rsidRPr="00F41396">
        <w:rPr>
          <w:rFonts w:ascii="Times New Roman" w:hAnsi="Times New Roman" w:cs="Times New Roman"/>
          <w:color w:val="auto"/>
          <w:sz w:val="24"/>
          <w:szCs w:val="24"/>
          <w:lang w:val="en-GB"/>
        </w:rPr>
        <w:t>HR</w:t>
      </w:r>
      <w:r w:rsidR="00EF432C" w:rsidRPr="00F41396">
        <w:rPr>
          <w:rFonts w:ascii="Times New Roman" w:hAnsi="Times New Roman" w:cs="Times New Roman"/>
          <w:color w:val="auto"/>
          <w:sz w:val="24"/>
          <w:szCs w:val="24"/>
          <w:lang w:val="en-GB"/>
        </w:rPr>
        <w:t>&amp;</w:t>
      </w:r>
      <w:r w:rsidRPr="00F41396">
        <w:rPr>
          <w:rFonts w:ascii="Times New Roman" w:hAnsi="Times New Roman" w:cs="Times New Roman"/>
          <w:color w:val="auto"/>
          <w:sz w:val="24"/>
          <w:szCs w:val="24"/>
          <w:lang w:val="en-GB"/>
        </w:rPr>
        <w:t>A through their Divisional Heads.</w:t>
      </w:r>
    </w:p>
    <w:p w14:paraId="4D9A1692" w14:textId="77777777" w:rsidR="00E91005" w:rsidRPr="00F41396" w:rsidRDefault="0086310B" w:rsidP="00F41396">
      <w:pPr>
        <w:pStyle w:val="ListParagraph"/>
        <w:numPr>
          <w:ilvl w:val="3"/>
          <w:numId w:val="49"/>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Absences due to illness will require contact by end of shift.</w:t>
      </w:r>
    </w:p>
    <w:p w14:paraId="4D9A1693" w14:textId="2E30B97D"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Supervisors are required to maintain attendance registers and notify the </w:t>
      </w:r>
      <w:r w:rsidR="00EF432C" w:rsidRPr="00F41396">
        <w:rPr>
          <w:rFonts w:ascii="Times New Roman" w:hAnsi="Times New Roman" w:cs="Times New Roman"/>
          <w:color w:val="auto"/>
          <w:sz w:val="24"/>
          <w:szCs w:val="24"/>
          <w:lang w:val="en-GB"/>
        </w:rPr>
        <w:t>OHR&amp;A</w:t>
      </w:r>
      <w:r w:rsidR="00BB3A24"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of all absences and tardiness.</w:t>
      </w:r>
    </w:p>
    <w:p w14:paraId="4D9A1694" w14:textId="77777777"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relevant application form is to be completed for all days of absence from work, including days away from work on company business.</w:t>
      </w:r>
    </w:p>
    <w:p w14:paraId="4D9A1695" w14:textId="1E48C3A8"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An employee, who claims to have been present at work for days recorded by the </w:t>
      </w:r>
      <w:r w:rsidR="00BB3A24"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as days of absence, will require a letter from the Department Head </w:t>
      </w:r>
      <w:r w:rsidR="002A3483" w:rsidRPr="00F41396">
        <w:rPr>
          <w:rFonts w:ascii="Times New Roman" w:hAnsi="Times New Roman" w:cs="Times New Roman"/>
          <w:color w:val="auto"/>
          <w:sz w:val="24"/>
          <w:szCs w:val="24"/>
          <w:lang w:val="en-GB"/>
        </w:rPr>
        <w:t xml:space="preserve">or Dean </w:t>
      </w:r>
      <w:r w:rsidRPr="00F41396">
        <w:rPr>
          <w:rFonts w:ascii="Times New Roman" w:hAnsi="Times New Roman" w:cs="Times New Roman"/>
          <w:color w:val="auto"/>
          <w:sz w:val="24"/>
          <w:szCs w:val="24"/>
          <w:lang w:val="en-GB"/>
        </w:rPr>
        <w:t>verifying attendance at work on the days being challenged:</w:t>
      </w:r>
    </w:p>
    <w:p w14:paraId="4D9A1696" w14:textId="0297B66D" w:rsidR="00E91005" w:rsidRPr="00F41396" w:rsidRDefault="0086310B" w:rsidP="00F41396">
      <w:pPr>
        <w:pStyle w:val="ListParagraph"/>
        <w:numPr>
          <w:ilvl w:val="3"/>
          <w:numId w:val="49"/>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If the Head of Department </w:t>
      </w:r>
      <w:r w:rsidR="002A3483" w:rsidRPr="00F41396">
        <w:rPr>
          <w:rFonts w:ascii="Times New Roman" w:hAnsi="Times New Roman" w:cs="Times New Roman"/>
          <w:color w:val="auto"/>
          <w:sz w:val="24"/>
          <w:szCs w:val="24"/>
          <w:lang w:val="en-GB"/>
        </w:rPr>
        <w:t xml:space="preserve">or Dean </w:t>
      </w:r>
      <w:r w:rsidRPr="00F41396">
        <w:rPr>
          <w:rFonts w:ascii="Times New Roman" w:hAnsi="Times New Roman" w:cs="Times New Roman"/>
          <w:color w:val="auto"/>
          <w:sz w:val="24"/>
          <w:szCs w:val="24"/>
          <w:lang w:val="en-GB"/>
        </w:rPr>
        <w:t xml:space="preserve">is unable to verify attendance, the employee’s leave entitlement will be used to cover the days of absence. </w:t>
      </w:r>
    </w:p>
    <w:p w14:paraId="4D9A1697" w14:textId="17D832C0" w:rsidR="00E91005" w:rsidRPr="00F41396" w:rsidRDefault="0086310B" w:rsidP="00F41396">
      <w:pPr>
        <w:pStyle w:val="ListParagraph"/>
        <w:numPr>
          <w:ilvl w:val="3"/>
          <w:numId w:val="49"/>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If the employee has insufficient leave to cover the period, those days will be considered as days of no pay leave and the </w:t>
      </w:r>
      <w:r w:rsidR="000F5241" w:rsidRPr="00F41396">
        <w:rPr>
          <w:rFonts w:ascii="Times New Roman" w:hAnsi="Times New Roman" w:cs="Times New Roman"/>
          <w:color w:val="auto"/>
          <w:sz w:val="24"/>
          <w:szCs w:val="24"/>
          <w:lang w:val="en-GB"/>
        </w:rPr>
        <w:t xml:space="preserve">Office of the </w:t>
      </w:r>
      <w:r w:rsidRPr="00F41396">
        <w:rPr>
          <w:rFonts w:ascii="Times New Roman" w:hAnsi="Times New Roman" w:cs="Times New Roman"/>
          <w:color w:val="auto"/>
          <w:sz w:val="24"/>
          <w:szCs w:val="24"/>
          <w:lang w:val="en-GB"/>
        </w:rPr>
        <w:t>Treasury should be notified in writing for payment to be withheld/recovered for the days in question.</w:t>
      </w:r>
    </w:p>
    <w:p w14:paraId="4D9A1698" w14:textId="34DC2122"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rPr>
        <w:t>Individuals and HODs</w:t>
      </w:r>
      <w:r w:rsidR="002A3483" w:rsidRPr="00F41396">
        <w:rPr>
          <w:rFonts w:ascii="Times New Roman" w:hAnsi="Times New Roman" w:cs="Times New Roman"/>
          <w:color w:val="auto"/>
          <w:sz w:val="24"/>
          <w:szCs w:val="24"/>
        </w:rPr>
        <w:t>/Deans</w:t>
      </w:r>
      <w:r w:rsidRPr="00F41396">
        <w:rPr>
          <w:rFonts w:ascii="Times New Roman" w:hAnsi="Times New Roman" w:cs="Times New Roman"/>
          <w:color w:val="auto"/>
          <w:sz w:val="24"/>
          <w:szCs w:val="24"/>
        </w:rPr>
        <w:t xml:space="preserve"> </w:t>
      </w:r>
      <w:r w:rsidR="00BC7484" w:rsidRPr="00F41396">
        <w:rPr>
          <w:rFonts w:ascii="Times New Roman" w:hAnsi="Times New Roman" w:cs="Times New Roman"/>
          <w:color w:val="auto"/>
          <w:sz w:val="24"/>
          <w:szCs w:val="24"/>
        </w:rPr>
        <w:t>can</w:t>
      </w:r>
      <w:r w:rsidRPr="00F41396">
        <w:rPr>
          <w:rFonts w:ascii="Times New Roman" w:hAnsi="Times New Roman" w:cs="Times New Roman"/>
          <w:color w:val="auto"/>
          <w:sz w:val="24"/>
          <w:szCs w:val="24"/>
        </w:rPr>
        <w:t xml:space="preserve"> print a</w:t>
      </w:r>
      <w:r w:rsidR="00D5209D" w:rsidRPr="00F41396">
        <w:rPr>
          <w:rFonts w:ascii="Times New Roman" w:hAnsi="Times New Roman" w:cs="Times New Roman"/>
          <w:color w:val="auto"/>
          <w:sz w:val="24"/>
          <w:szCs w:val="24"/>
          <w:lang w:val="en-GB"/>
        </w:rPr>
        <w:t>attendance</w:t>
      </w:r>
      <w:r w:rsidRPr="00F41396">
        <w:rPr>
          <w:rFonts w:ascii="Times New Roman" w:hAnsi="Times New Roman" w:cs="Times New Roman"/>
          <w:color w:val="auto"/>
          <w:sz w:val="24"/>
          <w:szCs w:val="24"/>
          <w:lang w:val="en-GB"/>
        </w:rPr>
        <w:t xml:space="preserve"> and punctuality reports </w:t>
      </w:r>
      <w:r w:rsidRPr="00F41396">
        <w:rPr>
          <w:rFonts w:ascii="Times New Roman" w:hAnsi="Times New Roman" w:cs="Times New Roman"/>
          <w:color w:val="auto"/>
          <w:sz w:val="24"/>
          <w:szCs w:val="24"/>
        </w:rPr>
        <w:t>from the ERMS.</w:t>
      </w:r>
    </w:p>
    <w:p w14:paraId="4D9A1699" w14:textId="77777777" w:rsidR="00E91005" w:rsidRPr="00F41396" w:rsidRDefault="0086310B" w:rsidP="00F41396">
      <w:pPr>
        <w:pStyle w:val="ListParagraph"/>
        <w:numPr>
          <w:ilvl w:val="2"/>
          <w:numId w:val="49"/>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Employees who are late five (5) times or more in any given month, after having been issued verbal warnings, will receive a written warning and a copy of such correspondence placed on his/her personnel file. </w:t>
      </w:r>
    </w:p>
    <w:p w14:paraId="6E56A18E" w14:textId="2F9F327D" w:rsidR="00D5209D" w:rsidRPr="00F41396" w:rsidRDefault="0086310B" w:rsidP="00F41396">
      <w:pPr>
        <w:pStyle w:val="ListParagraph"/>
        <w:numPr>
          <w:ilvl w:val="3"/>
          <w:numId w:val="49"/>
        </w:numPr>
        <w:ind w:left="2340" w:hanging="900"/>
        <w:jc w:val="both"/>
        <w:rPr>
          <w:rFonts w:ascii="Times New Roman" w:hAnsi="Times New Roman" w:cs="Times New Roman"/>
          <w:b/>
          <w:color w:val="auto"/>
          <w:sz w:val="24"/>
          <w:szCs w:val="24"/>
          <w:lang w:val="en-GB"/>
        </w:rPr>
      </w:pPr>
      <w:r w:rsidRPr="00F41396">
        <w:rPr>
          <w:rFonts w:ascii="Times New Roman" w:hAnsi="Times New Roman" w:cs="Times New Roman"/>
          <w:color w:val="auto"/>
          <w:sz w:val="24"/>
          <w:szCs w:val="24"/>
          <w:lang w:val="en-GB"/>
        </w:rPr>
        <w:t xml:space="preserve">This is to be consistent with the </w:t>
      </w:r>
      <w:r w:rsidRPr="00F41396">
        <w:rPr>
          <w:rFonts w:ascii="Times New Roman" w:hAnsi="Times New Roman" w:cs="Times New Roman"/>
          <w:color w:val="auto"/>
          <w:sz w:val="24"/>
          <w:szCs w:val="24"/>
        </w:rPr>
        <w:t>Disciplin</w:t>
      </w:r>
      <w:r w:rsidR="000F5241" w:rsidRPr="00F41396">
        <w:rPr>
          <w:rFonts w:ascii="Times New Roman" w:hAnsi="Times New Roman" w:cs="Times New Roman"/>
          <w:color w:val="auto"/>
          <w:sz w:val="24"/>
          <w:szCs w:val="24"/>
        </w:rPr>
        <w:t xml:space="preserve">ary </w:t>
      </w:r>
      <w:r w:rsidRPr="00F41396">
        <w:rPr>
          <w:rFonts w:ascii="Times New Roman" w:hAnsi="Times New Roman" w:cs="Times New Roman"/>
          <w:color w:val="auto"/>
          <w:sz w:val="24"/>
          <w:szCs w:val="24"/>
          <w:lang w:val="en-GB"/>
        </w:rPr>
        <w:t xml:space="preserve"> </w:t>
      </w:r>
      <w:r w:rsidR="00A2603F" w:rsidRPr="00F41396">
        <w:rPr>
          <w:rFonts w:ascii="Times New Roman" w:hAnsi="Times New Roman" w:cs="Times New Roman"/>
          <w:color w:val="auto"/>
          <w:sz w:val="24"/>
          <w:szCs w:val="24"/>
          <w:lang w:val="en-GB"/>
        </w:rPr>
        <w:t>Polic</w:t>
      </w:r>
      <w:r w:rsidRPr="00F41396">
        <w:rPr>
          <w:rFonts w:ascii="Times New Roman" w:hAnsi="Times New Roman" w:cs="Times New Roman"/>
          <w:color w:val="auto"/>
          <w:sz w:val="24"/>
          <w:szCs w:val="24"/>
        </w:rPr>
        <w:t>y</w:t>
      </w:r>
      <w:r w:rsidRPr="00F41396">
        <w:rPr>
          <w:rFonts w:ascii="Times New Roman" w:hAnsi="Times New Roman" w:cs="Times New Roman"/>
          <w:color w:val="auto"/>
          <w:sz w:val="24"/>
          <w:szCs w:val="24"/>
          <w:lang w:val="en-GB"/>
        </w:rPr>
        <w:t>. Persistent lateness will result in disciplinary action being taken against the employee.</w:t>
      </w:r>
      <w:r w:rsidRPr="00F41396">
        <w:rPr>
          <w:rFonts w:ascii="Times New Roman" w:hAnsi="Times New Roman" w:cs="Times New Roman"/>
          <w:b/>
          <w:color w:val="auto"/>
          <w:sz w:val="24"/>
          <w:szCs w:val="24"/>
          <w:lang w:val="en-GB"/>
        </w:rPr>
        <w:t xml:space="preserve"> </w:t>
      </w:r>
    </w:p>
    <w:p w14:paraId="4D9A169B" w14:textId="77777777" w:rsidR="00E91005" w:rsidRPr="00F41396" w:rsidRDefault="00E91005" w:rsidP="00F41396">
      <w:pPr>
        <w:jc w:val="both"/>
        <w:rPr>
          <w:b/>
          <w:lang w:val="en-GB"/>
        </w:rPr>
      </w:pPr>
    </w:p>
    <w:p w14:paraId="4D9A169C" w14:textId="6D871919" w:rsidR="00E91005" w:rsidRPr="00F41396" w:rsidRDefault="00376D90" w:rsidP="00F41396">
      <w:pPr>
        <w:pStyle w:val="ListParagraph"/>
        <w:numPr>
          <w:ilvl w:val="1"/>
          <w:numId w:val="49"/>
        </w:numPr>
        <w:ind w:left="630" w:hanging="630"/>
        <w:jc w:val="both"/>
        <w:rPr>
          <w:rFonts w:ascii="Times New Roman" w:hAnsi="Times New Roman" w:cs="Times New Roman"/>
          <w:b/>
          <w:color w:val="auto"/>
          <w:sz w:val="24"/>
          <w:szCs w:val="24"/>
          <w:lang w:val="en-GB"/>
        </w:rPr>
      </w:pPr>
      <w:r w:rsidRPr="00F41396">
        <w:rPr>
          <w:rFonts w:ascii="Times New Roman" w:hAnsi="Times New Roman" w:cs="Times New Roman"/>
          <w:b/>
          <w:color w:val="auto"/>
          <w:sz w:val="24"/>
          <w:szCs w:val="24"/>
          <w:lang w:val="en-GB"/>
        </w:rPr>
        <w:t xml:space="preserve"> </w:t>
      </w:r>
      <w:r w:rsidR="0086310B" w:rsidRPr="00F41396">
        <w:rPr>
          <w:rFonts w:ascii="Times New Roman" w:hAnsi="Times New Roman" w:cs="Times New Roman"/>
          <w:b/>
          <w:color w:val="auto"/>
          <w:sz w:val="24"/>
          <w:szCs w:val="24"/>
          <w:lang w:val="en-GB"/>
        </w:rPr>
        <w:t xml:space="preserve">ROLES &amp; </w:t>
      </w:r>
      <w:r w:rsidR="0086310B" w:rsidRPr="00F41396">
        <w:rPr>
          <w:rFonts w:ascii="Times New Roman" w:hAnsi="Times New Roman" w:cs="Times New Roman"/>
          <w:b/>
          <w:bCs/>
          <w:color w:val="auto"/>
          <w:sz w:val="24"/>
          <w:szCs w:val="24"/>
          <w:lang w:val="en-GB"/>
        </w:rPr>
        <w:t>RESPONSIBILITES</w:t>
      </w:r>
    </w:p>
    <w:tbl>
      <w:tblPr>
        <w:tblW w:w="919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7"/>
        <w:gridCol w:w="6517"/>
      </w:tblGrid>
      <w:tr w:rsidR="00F41396" w:rsidRPr="00F41396" w14:paraId="4D9A169F" w14:textId="77777777" w:rsidTr="00465571">
        <w:trPr>
          <w:trHeight w:val="364"/>
        </w:trPr>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69D" w14:textId="77777777"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Position(s)</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69E" w14:textId="77777777" w:rsidR="00E9100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Responsibility/Authority</w:t>
            </w:r>
          </w:p>
        </w:tc>
      </w:tr>
      <w:tr w:rsidR="00F41396" w:rsidRPr="00F41396" w14:paraId="4D9A16A2" w14:textId="77777777" w:rsidTr="00465571">
        <w:trPr>
          <w:trHeight w:val="643"/>
        </w:trPr>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6A0" w14:textId="77777777"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Director of HRA</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6A1" w14:textId="77777777" w:rsidR="00E91005" w:rsidRPr="00F41396" w:rsidRDefault="0086310B" w:rsidP="00F41396">
            <w:pPr>
              <w:pStyle w:val="Body"/>
              <w:numPr>
                <w:ilvl w:val="0"/>
                <w:numId w:val="17"/>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Maintain and monitor attendance log and initiate appropriate actions where breaches occur</w:t>
            </w:r>
          </w:p>
        </w:tc>
      </w:tr>
      <w:tr w:rsidR="00F41396" w:rsidRPr="00F41396" w14:paraId="4D9A16A6" w14:textId="77777777" w:rsidTr="000A2277">
        <w:trPr>
          <w:trHeight w:val="1575"/>
        </w:trPr>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6A3" w14:textId="11EE2883"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Supervisors</w:t>
            </w:r>
            <w:r w:rsidR="00D7753E" w:rsidRPr="00F41396">
              <w:rPr>
                <w:rFonts w:ascii="Times New Roman" w:hAnsi="Times New Roman" w:cs="Times New Roman"/>
                <w:bCs/>
                <w:color w:val="auto"/>
                <w:sz w:val="24"/>
                <w:szCs w:val="24"/>
                <w:lang w:val="en-GB"/>
              </w:rPr>
              <w:t>, Deans</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6A4" w14:textId="77777777" w:rsidR="00E91005" w:rsidRPr="00F41396" w:rsidRDefault="0086310B" w:rsidP="00F41396">
            <w:pPr>
              <w:pStyle w:val="Body"/>
              <w:numPr>
                <w:ilvl w:val="0"/>
                <w:numId w:val="18"/>
              </w:numPr>
              <w:ind w:left="240" w:hanging="2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Monitor staff attendance and punctuality and recommend leave in accordance with the policy provisions and procedures</w:t>
            </w:r>
          </w:p>
          <w:p w14:paraId="4D9A16A5" w14:textId="77777777" w:rsidR="00E91005" w:rsidRPr="00F41396" w:rsidRDefault="0086310B" w:rsidP="00F41396">
            <w:pPr>
              <w:pStyle w:val="Body"/>
              <w:numPr>
                <w:ilvl w:val="0"/>
                <w:numId w:val="18"/>
              </w:numPr>
              <w:ind w:left="240" w:hanging="2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To ensure awareness and compliance of staff, under their direct purview, to all HR Policies and Procedures </w:t>
            </w:r>
          </w:p>
        </w:tc>
      </w:tr>
      <w:tr w:rsidR="00F41396" w:rsidRPr="00F41396" w14:paraId="4D9A16AA" w14:textId="77777777" w:rsidTr="00465571">
        <w:trPr>
          <w:trHeight w:val="1010"/>
        </w:trPr>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6A7" w14:textId="77777777" w:rsidR="00E91005" w:rsidRPr="00F41396" w:rsidRDefault="0086310B" w:rsidP="00F41396">
            <w:pPr>
              <w:pStyle w:val="Body"/>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 </w:t>
            </w:r>
            <w:r w:rsidRPr="00F41396">
              <w:rPr>
                <w:rFonts w:ascii="Times New Roman" w:hAnsi="Times New Roman" w:cs="Times New Roman"/>
                <w:color w:val="auto"/>
                <w:sz w:val="24"/>
                <w:szCs w:val="24"/>
                <w:lang w:val="en-GB"/>
              </w:rPr>
              <w:t>Union</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6A8" w14:textId="77777777" w:rsidR="00E91005" w:rsidRPr="00F41396" w:rsidRDefault="0086310B" w:rsidP="00F41396">
            <w:pPr>
              <w:pStyle w:val="Body"/>
              <w:numPr>
                <w:ilvl w:val="0"/>
                <w:numId w:val="2"/>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Ensure the proper representation of all unionized workers and their interests.</w:t>
            </w:r>
          </w:p>
          <w:p w14:paraId="4D9A16A9" w14:textId="77777777" w:rsidR="00E91005" w:rsidRPr="00F41396" w:rsidRDefault="0086310B" w:rsidP="00F41396">
            <w:pPr>
              <w:pStyle w:val="Body"/>
              <w:numPr>
                <w:ilvl w:val="0"/>
                <w:numId w:val="2"/>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Consulted on proposed changes in work programmes and methods or any other matter directly affecting the workers. </w:t>
            </w:r>
          </w:p>
        </w:tc>
      </w:tr>
      <w:tr w:rsidR="00F41396" w:rsidRPr="00F41396" w14:paraId="4D9A16AD" w14:textId="77777777" w:rsidTr="00465571">
        <w:trPr>
          <w:trHeight w:val="1010"/>
        </w:trPr>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6AB" w14:textId="77777777"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Employees</w:t>
            </w:r>
          </w:p>
        </w:tc>
        <w:tc>
          <w:tcPr>
            <w:tcW w:w="6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6AC" w14:textId="77777777" w:rsidR="00E91005" w:rsidRPr="00F41396" w:rsidRDefault="0086310B" w:rsidP="00F41396">
            <w:pPr>
              <w:pStyle w:val="Body"/>
              <w:numPr>
                <w:ilvl w:val="0"/>
                <w:numId w:val="19"/>
              </w:numPr>
              <w:ind w:left="240" w:hanging="2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Attend work punctually and take/apply for leave entitlement in line with University’s policies and procedures.</w:t>
            </w:r>
          </w:p>
        </w:tc>
      </w:tr>
    </w:tbl>
    <w:p w14:paraId="4D9A16AE" w14:textId="77777777" w:rsidR="00E91005" w:rsidRPr="00F41396" w:rsidRDefault="00E91005" w:rsidP="00F41396">
      <w:pPr>
        <w:pStyle w:val="Body"/>
        <w:widowControl w:val="0"/>
        <w:spacing w:line="240" w:lineRule="auto"/>
        <w:jc w:val="both"/>
        <w:rPr>
          <w:rFonts w:ascii="Times New Roman" w:eastAsia="Times New Roman" w:hAnsi="Times New Roman" w:cs="Times New Roman"/>
          <w:b/>
          <w:bCs/>
          <w:color w:val="auto"/>
          <w:sz w:val="24"/>
          <w:szCs w:val="24"/>
          <w:lang w:val="en-GB"/>
        </w:rPr>
      </w:pPr>
    </w:p>
    <w:p w14:paraId="4D9A16AF" w14:textId="77777777"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eastAsia="Arial Unicode MS" w:hAnsi="Times New Roman" w:cs="Times New Roman"/>
          <w:color w:val="auto"/>
          <w:sz w:val="24"/>
          <w:szCs w:val="24"/>
          <w:lang w:val="en-GB"/>
        </w:rPr>
        <w:br w:type="page"/>
      </w:r>
    </w:p>
    <w:p w14:paraId="4D9A16B0" w14:textId="77777777" w:rsidR="00E91005" w:rsidRPr="00F41396" w:rsidRDefault="0086310B" w:rsidP="00F41396">
      <w:pPr>
        <w:pStyle w:val="Heading"/>
        <w:spacing w:before="0" w:after="200"/>
        <w:rPr>
          <w:rFonts w:ascii="Times New Roman" w:hAnsi="Times New Roman" w:cs="Times New Roman"/>
          <w:color w:val="auto"/>
          <w:sz w:val="24"/>
          <w:szCs w:val="24"/>
          <w:lang w:val="en-GB"/>
        </w:rPr>
      </w:pPr>
      <w:bookmarkStart w:id="112" w:name="_Toc153371258"/>
      <w:bookmarkStart w:id="113" w:name="_Toc4"/>
      <w:r w:rsidRPr="00F41396">
        <w:rPr>
          <w:rFonts w:ascii="Times New Roman" w:hAnsi="Times New Roman" w:cs="Times New Roman"/>
          <w:color w:val="auto"/>
          <w:sz w:val="24"/>
          <w:szCs w:val="24"/>
          <w:lang w:val="en-GB"/>
        </w:rPr>
        <w:t>SECTION VI</w:t>
      </w:r>
      <w:bookmarkEnd w:id="112"/>
    </w:p>
    <w:p w14:paraId="4D9A16B1" w14:textId="77777777" w:rsidR="00E91005" w:rsidRPr="00F41396" w:rsidRDefault="0086310B" w:rsidP="00F41396">
      <w:pPr>
        <w:pStyle w:val="Heading1"/>
        <w:spacing w:before="0" w:after="200"/>
        <w:jc w:val="center"/>
        <w:rPr>
          <w:rFonts w:ascii="Times New Roman" w:hAnsi="Times New Roman" w:cs="Times New Roman"/>
          <w:b/>
          <w:color w:val="auto"/>
          <w:sz w:val="24"/>
          <w:szCs w:val="24"/>
          <w:lang w:val="en-GB"/>
        </w:rPr>
      </w:pPr>
      <w:bookmarkStart w:id="114" w:name="_Toc153371259"/>
      <w:r w:rsidRPr="00F41396">
        <w:rPr>
          <w:rFonts w:ascii="Times New Roman" w:hAnsi="Times New Roman" w:cs="Times New Roman"/>
          <w:b/>
          <w:color w:val="auto"/>
          <w:sz w:val="24"/>
          <w:szCs w:val="24"/>
          <w:lang w:val="en-GB"/>
        </w:rPr>
        <w:t>PERFORMANCE MANAGEMENT POLICY</w:t>
      </w:r>
      <w:bookmarkEnd w:id="113"/>
      <w:bookmarkEnd w:id="114"/>
    </w:p>
    <w:p w14:paraId="4D9A16B2" w14:textId="25641329" w:rsidR="00E91005" w:rsidRPr="00F41396" w:rsidRDefault="0017160E" w:rsidP="00F41396">
      <w:pPr>
        <w:pStyle w:val="Heading2"/>
        <w:numPr>
          <w:ilvl w:val="0"/>
          <w:numId w:val="58"/>
        </w:numPr>
        <w:spacing w:before="0" w:after="200"/>
        <w:ind w:left="720" w:hanging="720"/>
        <w:jc w:val="both"/>
        <w:rPr>
          <w:rFonts w:ascii="Times New Roman" w:hAnsi="Times New Roman" w:cs="Times New Roman"/>
          <w:b/>
          <w:color w:val="auto"/>
          <w:sz w:val="24"/>
          <w:szCs w:val="24"/>
          <w:lang w:val="en-GB"/>
        </w:rPr>
      </w:pPr>
      <w:bookmarkStart w:id="115" w:name="_Toc153371260"/>
      <w:r w:rsidRPr="00F41396">
        <w:rPr>
          <w:rFonts w:ascii="Times New Roman" w:hAnsi="Times New Roman" w:cs="Times New Roman"/>
          <w:b/>
          <w:color w:val="auto"/>
          <w:sz w:val="24"/>
          <w:szCs w:val="24"/>
          <w:lang w:val="en-GB"/>
        </w:rPr>
        <w:t>INTRODUCTION</w:t>
      </w:r>
      <w:bookmarkEnd w:id="115"/>
    </w:p>
    <w:p w14:paraId="07989055" w14:textId="55EE84D3" w:rsidR="00A708D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It is the policy of the CMU to manage staff performance through a Performance Management </w:t>
      </w:r>
      <w:r w:rsidR="00272ABB">
        <w:rPr>
          <w:rFonts w:ascii="Times New Roman" w:hAnsi="Times New Roman" w:cs="Times New Roman"/>
          <w:color w:val="auto"/>
          <w:sz w:val="24"/>
          <w:szCs w:val="24"/>
          <w:lang w:val="en-GB"/>
        </w:rPr>
        <w:t xml:space="preserve">Appraisal </w:t>
      </w:r>
      <w:r w:rsidRPr="00F41396">
        <w:rPr>
          <w:rFonts w:ascii="Times New Roman" w:hAnsi="Times New Roman" w:cs="Times New Roman"/>
          <w:color w:val="auto"/>
          <w:sz w:val="24"/>
          <w:szCs w:val="24"/>
          <w:lang w:val="en-GB"/>
        </w:rPr>
        <w:t xml:space="preserve">System </w:t>
      </w:r>
      <w:r w:rsidR="00897A4D">
        <w:rPr>
          <w:rFonts w:ascii="Times New Roman" w:hAnsi="Times New Roman" w:cs="Times New Roman"/>
          <w:color w:val="auto"/>
          <w:sz w:val="24"/>
          <w:szCs w:val="24"/>
          <w:lang w:val="en-GB"/>
        </w:rPr>
        <w:t xml:space="preserve">(PMAS) </w:t>
      </w:r>
      <w:r w:rsidRPr="00F41396">
        <w:rPr>
          <w:rFonts w:ascii="Times New Roman" w:hAnsi="Times New Roman" w:cs="Times New Roman"/>
          <w:color w:val="auto"/>
          <w:sz w:val="24"/>
          <w:szCs w:val="24"/>
          <w:lang w:val="en-GB"/>
        </w:rPr>
        <w:t xml:space="preserve">to promote both staff development and achievement of corporate mission and goals. </w:t>
      </w:r>
      <w:r w:rsidR="00CB11E9" w:rsidRPr="00F41396">
        <w:rPr>
          <w:rFonts w:ascii="Times New Roman" w:hAnsi="Times New Roman" w:cs="Times New Roman"/>
          <w:color w:val="auto"/>
          <w:sz w:val="24"/>
          <w:szCs w:val="24"/>
          <w:lang w:val="en-GB"/>
        </w:rPr>
        <w:t xml:space="preserve"> This Performance Management policy is applicable to all categories of staff in keeping with the objective of supporting the overall strategic plan</w:t>
      </w:r>
      <w:r w:rsidR="00684607" w:rsidRPr="00F41396">
        <w:rPr>
          <w:rFonts w:ascii="Times New Roman" w:hAnsi="Times New Roman" w:cs="Times New Roman"/>
          <w:color w:val="auto"/>
          <w:sz w:val="24"/>
          <w:szCs w:val="24"/>
          <w:lang w:val="en-GB"/>
        </w:rPr>
        <w:t xml:space="preserve"> of the university. </w:t>
      </w:r>
    </w:p>
    <w:p w14:paraId="4D9A16B5" w14:textId="02E5BA4A" w:rsidR="00E91005" w:rsidRPr="00F41396" w:rsidRDefault="0086310B" w:rsidP="00F41396">
      <w:pPr>
        <w:pStyle w:val="Body"/>
        <w:ind w:firstLine="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objectives of this policy are to:</w:t>
      </w:r>
    </w:p>
    <w:p w14:paraId="4D9A16B6" w14:textId="3E8DB38C" w:rsidR="00E91005" w:rsidRPr="00F41396" w:rsidRDefault="0086310B" w:rsidP="00F41396">
      <w:pPr>
        <w:pStyle w:val="Body"/>
        <w:numPr>
          <w:ilvl w:val="2"/>
          <w:numId w:val="87"/>
        </w:numPr>
        <w:ind w:left="108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To guarantee the communication of individual and organisational goals to employees within a participatory environment to support the overall strategic mission of the University within the framework of </w:t>
      </w:r>
      <w:r w:rsidR="003C7CBF" w:rsidRPr="00F41396">
        <w:rPr>
          <w:rFonts w:ascii="Times New Roman" w:hAnsi="Times New Roman" w:cs="Times New Roman"/>
          <w:color w:val="auto"/>
          <w:sz w:val="24"/>
          <w:szCs w:val="24"/>
          <w:lang w:val="en-GB"/>
        </w:rPr>
        <w:t>the CMU’s Performance Management and Appraisal System</w:t>
      </w:r>
      <w:r w:rsidRPr="00F41396">
        <w:rPr>
          <w:rFonts w:ascii="Times New Roman" w:hAnsi="Times New Roman" w:cs="Times New Roman"/>
          <w:color w:val="auto"/>
          <w:sz w:val="24"/>
          <w:szCs w:val="24"/>
          <w:lang w:val="en-GB"/>
        </w:rPr>
        <w:t>.</w:t>
      </w:r>
    </w:p>
    <w:p w14:paraId="4D9A16B7" w14:textId="63BD524E" w:rsidR="00E91005" w:rsidRPr="00F41396" w:rsidRDefault="0086310B" w:rsidP="00F41396">
      <w:pPr>
        <w:pStyle w:val="Body"/>
        <w:numPr>
          <w:ilvl w:val="2"/>
          <w:numId w:val="87"/>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To ensure the development of Key Performance Indicators (KPIs) to measure, monitor and evaluate </w:t>
      </w:r>
      <w:r w:rsidR="007156F1" w:rsidRPr="00F41396">
        <w:rPr>
          <w:rFonts w:ascii="Times New Roman" w:hAnsi="Times New Roman" w:cs="Times New Roman"/>
          <w:color w:val="auto"/>
          <w:sz w:val="24"/>
          <w:szCs w:val="24"/>
          <w:lang w:val="en-GB"/>
        </w:rPr>
        <w:t xml:space="preserve">employees </w:t>
      </w:r>
      <w:r w:rsidRPr="00F41396">
        <w:rPr>
          <w:rFonts w:ascii="Times New Roman" w:hAnsi="Times New Roman" w:cs="Times New Roman"/>
          <w:color w:val="auto"/>
          <w:sz w:val="24"/>
          <w:szCs w:val="24"/>
          <w:lang w:val="en-GB"/>
        </w:rPr>
        <w:t>performance</w:t>
      </w:r>
      <w:r w:rsidR="001F0292" w:rsidRPr="00F41396">
        <w:rPr>
          <w:rFonts w:ascii="Times New Roman" w:hAnsi="Times New Roman" w:cs="Times New Roman"/>
          <w:color w:val="auto"/>
          <w:sz w:val="24"/>
          <w:szCs w:val="24"/>
          <w:lang w:val="en-GB"/>
        </w:rPr>
        <w:t>.</w:t>
      </w:r>
    </w:p>
    <w:p w14:paraId="4D9A16B8" w14:textId="77777777" w:rsidR="00E91005" w:rsidRPr="00F41396" w:rsidRDefault="0086310B" w:rsidP="00F41396">
      <w:pPr>
        <w:pStyle w:val="Body"/>
        <w:numPr>
          <w:ilvl w:val="2"/>
          <w:numId w:val="87"/>
        </w:numPr>
        <w:ind w:left="108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To guarantee the objective evaluation of employees, by the immediate Supervisor, through clearly defined, measurable and mutually agreed targets for the assigned duties.</w:t>
      </w:r>
    </w:p>
    <w:p w14:paraId="4D9A16B9" w14:textId="77777777" w:rsidR="00E91005" w:rsidRPr="00F41396" w:rsidRDefault="0086310B" w:rsidP="00F41396">
      <w:pPr>
        <w:pStyle w:val="Body"/>
        <w:numPr>
          <w:ilvl w:val="2"/>
          <w:numId w:val="87"/>
        </w:numPr>
        <w:ind w:left="108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To provide an integrated framework to identify the strengths and deficiencies of employees to help coordinate performance improvement plans.</w:t>
      </w:r>
    </w:p>
    <w:p w14:paraId="4D9A16BA" w14:textId="77777777" w:rsidR="00E91005" w:rsidRPr="00F41396" w:rsidRDefault="0086310B" w:rsidP="00F41396">
      <w:pPr>
        <w:pStyle w:val="Body"/>
        <w:numPr>
          <w:ilvl w:val="2"/>
          <w:numId w:val="87"/>
        </w:numPr>
        <w:ind w:left="108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To ensure that the required corrective actions are applied using an employee development plan to enhance effective delivery.</w:t>
      </w:r>
    </w:p>
    <w:p w14:paraId="7E7AD92B" w14:textId="6BBCFFDA" w:rsidR="00C74376" w:rsidRPr="00F41396" w:rsidRDefault="0086310B" w:rsidP="00F41396">
      <w:pPr>
        <w:pStyle w:val="Body"/>
        <w:numPr>
          <w:ilvl w:val="2"/>
          <w:numId w:val="87"/>
        </w:numPr>
        <w:ind w:left="108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To provide the framework to reward improved and consistent performance that will encourage staff retention and staff development.</w:t>
      </w:r>
    </w:p>
    <w:p w14:paraId="4D9A16C0" w14:textId="3B793438" w:rsidR="00E91005" w:rsidRPr="00F41396" w:rsidRDefault="0086310B" w:rsidP="00F41396">
      <w:pPr>
        <w:pStyle w:val="Heading2"/>
        <w:numPr>
          <w:ilvl w:val="1"/>
          <w:numId w:val="58"/>
        </w:numPr>
        <w:spacing w:before="0" w:after="200"/>
        <w:ind w:left="720" w:hanging="720"/>
        <w:jc w:val="both"/>
        <w:rPr>
          <w:rFonts w:ascii="Times New Roman" w:eastAsia="Times New Roman" w:hAnsi="Times New Roman" w:cs="Times New Roman"/>
          <w:b/>
          <w:color w:val="auto"/>
          <w:sz w:val="24"/>
          <w:szCs w:val="24"/>
          <w:lang w:val="en-GB"/>
        </w:rPr>
      </w:pPr>
      <w:bookmarkStart w:id="116" w:name="_Toc153371261"/>
      <w:r w:rsidRPr="00F41396">
        <w:rPr>
          <w:rFonts w:ascii="Times New Roman" w:eastAsia="Times New Roman" w:hAnsi="Times New Roman" w:cs="Times New Roman"/>
          <w:b/>
          <w:color w:val="auto"/>
          <w:sz w:val="24"/>
          <w:szCs w:val="24"/>
          <w:lang w:val="en-GB"/>
        </w:rPr>
        <w:t>ORGANIZATIONAL PERFORMANCE PLAN</w:t>
      </w:r>
      <w:bookmarkEnd w:id="116"/>
    </w:p>
    <w:p w14:paraId="4D9A16C1" w14:textId="77777777" w:rsidR="00E91005" w:rsidRPr="00F41396" w:rsidRDefault="0086310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University shall have a systematic process of planning work and setting expectations through a structured and succinct corporate plan process that contributes to institutional development.</w:t>
      </w:r>
    </w:p>
    <w:p w14:paraId="4D9A16C2" w14:textId="77777777" w:rsidR="00E91005" w:rsidRPr="00F41396" w:rsidRDefault="0086310B" w:rsidP="00F41396">
      <w:pPr>
        <w:pStyle w:val="Body"/>
        <w:numPr>
          <w:ilvl w:val="2"/>
          <w:numId w:val="58"/>
        </w:numPr>
        <w:spacing w:line="240" w:lineRule="auto"/>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employees shall have knowledge of the University’s mandate, mission and vision and how his/her division/department work plan is aligned to corporate expectations.</w:t>
      </w:r>
    </w:p>
    <w:p w14:paraId="4D9A16C3" w14:textId="435032D1" w:rsidR="00E91005" w:rsidRPr="00F41396" w:rsidRDefault="0086310B" w:rsidP="00F41396">
      <w:pPr>
        <w:pStyle w:val="Body"/>
        <w:numPr>
          <w:ilvl w:val="2"/>
          <w:numId w:val="58"/>
        </w:numPr>
        <w:spacing w:line="240" w:lineRule="auto"/>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managers and/or supervisors shall be provided with the appropriate training in the use and application of the Performance Management and Appraisal System by the </w:t>
      </w:r>
      <w:r w:rsidR="007746D1" w:rsidRPr="00F41396">
        <w:rPr>
          <w:rFonts w:ascii="Times New Roman" w:hAnsi="Times New Roman" w:cs="Times New Roman"/>
          <w:color w:val="auto"/>
          <w:sz w:val="24"/>
          <w:szCs w:val="24"/>
          <w:lang w:val="en-GB"/>
        </w:rPr>
        <w:t>O</w:t>
      </w:r>
      <w:r w:rsidRPr="00F41396">
        <w:rPr>
          <w:rFonts w:ascii="Times New Roman" w:hAnsi="Times New Roman" w:cs="Times New Roman"/>
          <w:color w:val="auto"/>
          <w:sz w:val="24"/>
          <w:szCs w:val="24"/>
          <w:lang w:val="en-GB"/>
        </w:rPr>
        <w:t>HR</w:t>
      </w:r>
      <w:r w:rsidR="007746D1" w:rsidRPr="00F41396">
        <w:rPr>
          <w:rFonts w:ascii="Times New Roman" w:hAnsi="Times New Roman" w:cs="Times New Roman"/>
          <w:color w:val="auto"/>
          <w:sz w:val="24"/>
          <w:szCs w:val="24"/>
          <w:lang w:val="en-GB"/>
        </w:rPr>
        <w:t>&amp;</w:t>
      </w:r>
      <w:r w:rsidRPr="00F41396">
        <w:rPr>
          <w:rFonts w:ascii="Times New Roman" w:hAnsi="Times New Roman" w:cs="Times New Roman"/>
          <w:color w:val="auto"/>
          <w:sz w:val="24"/>
          <w:szCs w:val="24"/>
          <w:lang w:val="en-GB"/>
        </w:rPr>
        <w:t>A team.</w:t>
      </w:r>
    </w:p>
    <w:p w14:paraId="4D9A16C4" w14:textId="77777777" w:rsidR="00E91005" w:rsidRPr="00F41396" w:rsidRDefault="0086310B" w:rsidP="00F41396">
      <w:pPr>
        <w:pStyle w:val="Body"/>
        <w:numPr>
          <w:ilvl w:val="3"/>
          <w:numId w:val="58"/>
        </w:numPr>
        <w:spacing w:line="240" w:lineRule="auto"/>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Managers and/or Supervisors should also be coached on how to effectively conduct employee appraisals by the HRA team.</w:t>
      </w:r>
    </w:p>
    <w:p w14:paraId="4D9A16C5" w14:textId="77777777" w:rsidR="00E91005" w:rsidRPr="00F41396" w:rsidRDefault="0086310B" w:rsidP="00F41396">
      <w:pPr>
        <w:pStyle w:val="Body"/>
        <w:numPr>
          <w:ilvl w:val="2"/>
          <w:numId w:val="58"/>
        </w:numPr>
        <w:spacing w:line="240" w:lineRule="auto"/>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employees shall be provided with a properly formulated and detailed job description with written statements of the performance expectations under existing working conditions.</w:t>
      </w:r>
    </w:p>
    <w:p w14:paraId="70153680" w14:textId="69DFBBD7" w:rsidR="005D43EB" w:rsidRPr="00F41396" w:rsidRDefault="0086310B" w:rsidP="00F41396">
      <w:pPr>
        <w:pStyle w:val="Body"/>
        <w:numPr>
          <w:ilvl w:val="2"/>
          <w:numId w:val="58"/>
        </w:numPr>
        <w:spacing w:line="240" w:lineRule="auto"/>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employee and supervisor shall work together to fulfil/complete the development goals for successful performance in the employee’s current position and the employee’s short- and long-term career goals.</w:t>
      </w:r>
    </w:p>
    <w:p w14:paraId="4D9A16C7" w14:textId="0FE1CAE0" w:rsidR="00E91005" w:rsidRPr="00F41396" w:rsidRDefault="0086310B" w:rsidP="00F41396">
      <w:pPr>
        <w:pStyle w:val="Heading2"/>
        <w:numPr>
          <w:ilvl w:val="1"/>
          <w:numId w:val="58"/>
        </w:numPr>
        <w:spacing w:before="0" w:after="200"/>
        <w:ind w:left="720" w:hanging="720"/>
        <w:jc w:val="both"/>
        <w:rPr>
          <w:rFonts w:ascii="Times New Roman" w:eastAsia="Times New Roman" w:hAnsi="Times New Roman" w:cs="Times New Roman"/>
          <w:b/>
          <w:color w:val="auto"/>
          <w:sz w:val="24"/>
          <w:szCs w:val="24"/>
          <w:lang w:val="en-GB"/>
        </w:rPr>
      </w:pPr>
      <w:bookmarkStart w:id="117" w:name="_Toc153371262"/>
      <w:r w:rsidRPr="00F41396">
        <w:rPr>
          <w:rFonts w:ascii="Times New Roman" w:eastAsia="Times New Roman" w:hAnsi="Times New Roman" w:cs="Times New Roman"/>
          <w:b/>
          <w:color w:val="auto"/>
          <w:sz w:val="24"/>
          <w:szCs w:val="24"/>
          <w:lang w:val="en-GB"/>
        </w:rPr>
        <w:t>SETTING PERFORMANCE EXPECTATIONS</w:t>
      </w:r>
      <w:bookmarkEnd w:id="117"/>
    </w:p>
    <w:p w14:paraId="4D9A16C8" w14:textId="77777777" w:rsidR="00E91005" w:rsidRPr="00F41396" w:rsidRDefault="0086310B" w:rsidP="00F41396">
      <w:pPr>
        <w:pStyle w:val="Body"/>
        <w:spacing w:line="240" w:lineRule="auto"/>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work planning process shall usually start during the preparation of the University Strategic Plan, </w:t>
      </w:r>
      <w:r w:rsidRPr="00F41396">
        <w:rPr>
          <w:rFonts w:ascii="Times New Roman" w:hAnsi="Times New Roman" w:cs="Times New Roman"/>
          <w:color w:val="auto"/>
          <w:sz w:val="24"/>
          <w:szCs w:val="24"/>
          <w:u w:color="0000FF"/>
          <w:lang w:val="en-GB"/>
        </w:rPr>
        <w:t>developed in collaboration with</w:t>
      </w:r>
      <w:r w:rsidRPr="00F41396">
        <w:rPr>
          <w:rFonts w:ascii="Times New Roman" w:hAnsi="Times New Roman" w:cs="Times New Roman"/>
          <w:color w:val="auto"/>
          <w:sz w:val="24"/>
          <w:szCs w:val="24"/>
          <w:lang w:val="en-GB"/>
        </w:rPr>
        <w:t xml:space="preserve"> the President, Senior Executives and Managers. </w:t>
      </w:r>
    </w:p>
    <w:p w14:paraId="4D9A16C9" w14:textId="77777777" w:rsidR="00E91005" w:rsidRPr="00F41396" w:rsidRDefault="0086310B" w:rsidP="00F41396">
      <w:pPr>
        <w:pStyle w:val="Body"/>
        <w:numPr>
          <w:ilvl w:val="2"/>
          <w:numId w:val="58"/>
        </w:numPr>
        <w:spacing w:line="240" w:lineRule="auto"/>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The strategic objectives, key outputs and targets from these overall plans shall be broken down into Division/Department Plans by the HODs </w:t>
      </w:r>
    </w:p>
    <w:p w14:paraId="4D9A16CA" w14:textId="77777777" w:rsidR="00E91005" w:rsidRPr="00F41396" w:rsidRDefault="0086310B" w:rsidP="00F41396">
      <w:pPr>
        <w:pStyle w:val="Body"/>
        <w:numPr>
          <w:ilvl w:val="2"/>
          <w:numId w:val="58"/>
        </w:numPr>
        <w:spacing w:line="240" w:lineRule="auto"/>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Each HOD shall then translate the organizational plans into key outputs and targets for the staff under their purview. </w:t>
      </w:r>
    </w:p>
    <w:p w14:paraId="4D9A16CB" w14:textId="6430B982" w:rsidR="00E91005" w:rsidRPr="00F41396" w:rsidRDefault="0086310B" w:rsidP="00F41396">
      <w:pPr>
        <w:pStyle w:val="Heading2"/>
        <w:numPr>
          <w:ilvl w:val="1"/>
          <w:numId w:val="58"/>
        </w:numPr>
        <w:spacing w:before="0" w:after="200"/>
        <w:ind w:left="720" w:hanging="720"/>
        <w:jc w:val="both"/>
        <w:rPr>
          <w:rFonts w:ascii="Times New Roman" w:eastAsia="Times New Roman" w:hAnsi="Times New Roman" w:cs="Times New Roman"/>
          <w:b/>
          <w:color w:val="auto"/>
          <w:sz w:val="24"/>
          <w:szCs w:val="24"/>
          <w:lang w:val="en-GB"/>
        </w:rPr>
      </w:pPr>
      <w:bookmarkStart w:id="118" w:name="_Toc153371263"/>
      <w:r w:rsidRPr="00F41396">
        <w:rPr>
          <w:rFonts w:ascii="Times New Roman" w:eastAsia="Times New Roman" w:hAnsi="Times New Roman" w:cs="Times New Roman"/>
          <w:b/>
          <w:color w:val="auto"/>
          <w:sz w:val="24"/>
          <w:szCs w:val="24"/>
          <w:lang w:val="en-GB"/>
        </w:rPr>
        <w:t>COMPETENCY PROFILE</w:t>
      </w:r>
      <w:bookmarkEnd w:id="118"/>
    </w:p>
    <w:p w14:paraId="4D9A16CD" w14:textId="5C536F92" w:rsidR="00E91005" w:rsidRPr="00F41396" w:rsidRDefault="0086310B" w:rsidP="00F41396">
      <w:pPr>
        <w:pStyle w:val="Body"/>
        <w:numPr>
          <w:ilvl w:val="2"/>
          <w:numId w:val="58"/>
        </w:numPr>
        <w:spacing w:line="240" w:lineRule="auto"/>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competency profile as set out in the employee’s job description</w:t>
      </w:r>
      <w:r w:rsidR="00B64554" w:rsidRPr="00F41396">
        <w:rPr>
          <w:rFonts w:ascii="Times New Roman" w:hAnsi="Times New Roman" w:cs="Times New Roman"/>
          <w:color w:val="auto"/>
          <w:sz w:val="24"/>
          <w:szCs w:val="24"/>
          <w:lang w:val="en-GB"/>
        </w:rPr>
        <w:t xml:space="preserve"> shall act as a guide to managers in the performance review process, highlighting areas for assessment of performance and employee developmen</w:t>
      </w:r>
      <w:bookmarkStart w:id="119" w:name="_Hlk86918494"/>
      <w:r w:rsidR="00120B71" w:rsidRPr="00F41396">
        <w:rPr>
          <w:rFonts w:ascii="Times New Roman" w:hAnsi="Times New Roman" w:cs="Times New Roman"/>
          <w:color w:val="auto"/>
          <w:sz w:val="24"/>
          <w:szCs w:val="24"/>
          <w:lang w:val="en-GB"/>
        </w:rPr>
        <w:t>t.</w:t>
      </w:r>
      <w:bookmarkEnd w:id="119"/>
      <w:r w:rsidR="000A3BD1" w:rsidRPr="00F41396">
        <w:rPr>
          <w:rFonts w:ascii="Times New Roman" w:hAnsi="Times New Roman" w:cs="Times New Roman"/>
          <w:color w:val="auto"/>
          <w:sz w:val="24"/>
          <w:szCs w:val="24"/>
          <w:lang w:val="en-GB"/>
        </w:rPr>
        <w:t xml:space="preserve"> </w:t>
      </w:r>
      <w:r w:rsidR="00DF102F" w:rsidRPr="00F41396">
        <w:rPr>
          <w:rFonts w:ascii="Times New Roman" w:hAnsi="Times New Roman" w:cs="Times New Roman"/>
          <w:color w:val="auto"/>
          <w:sz w:val="24"/>
          <w:szCs w:val="24"/>
          <w:lang w:val="en-GB"/>
        </w:rPr>
        <w:t xml:space="preserve"> </w:t>
      </w:r>
      <w:r w:rsidR="000A3BD1" w:rsidRPr="00F41396">
        <w:rPr>
          <w:rFonts w:ascii="Times New Roman" w:hAnsi="Times New Roman" w:cs="Times New Roman"/>
          <w:color w:val="auto"/>
          <w:sz w:val="24"/>
          <w:szCs w:val="24"/>
          <w:lang w:val="en-GB"/>
        </w:rPr>
        <w:t xml:space="preserve">It should also be used to develop </w:t>
      </w:r>
      <w:r w:rsidR="00590920" w:rsidRPr="00F41396">
        <w:rPr>
          <w:rFonts w:ascii="Times New Roman" w:hAnsi="Times New Roman" w:cs="Times New Roman"/>
          <w:color w:val="auto"/>
          <w:sz w:val="24"/>
          <w:szCs w:val="24"/>
          <w:lang w:val="en-GB"/>
        </w:rPr>
        <w:t>the targets and performance standards during the work planning process.</w:t>
      </w:r>
    </w:p>
    <w:p w14:paraId="4D9A16CE" w14:textId="3C498AAA" w:rsidR="00E91005" w:rsidRPr="00F41396" w:rsidRDefault="0086310B" w:rsidP="00F41396">
      <w:pPr>
        <w:pStyle w:val="Heading2"/>
        <w:numPr>
          <w:ilvl w:val="1"/>
          <w:numId w:val="58"/>
        </w:numPr>
        <w:spacing w:before="0" w:after="200"/>
        <w:ind w:left="720" w:hanging="720"/>
        <w:jc w:val="both"/>
        <w:rPr>
          <w:rFonts w:ascii="Times New Roman" w:hAnsi="Times New Roman" w:cs="Times New Roman"/>
          <w:b/>
          <w:color w:val="auto"/>
          <w:sz w:val="24"/>
          <w:szCs w:val="24"/>
          <w:lang w:val="en-GB"/>
        </w:rPr>
      </w:pPr>
      <w:bookmarkStart w:id="120" w:name="_Toc153371264"/>
      <w:r w:rsidRPr="00F41396">
        <w:rPr>
          <w:rFonts w:ascii="Times New Roman" w:hAnsi="Times New Roman" w:cs="Times New Roman"/>
          <w:b/>
          <w:color w:val="auto"/>
          <w:sz w:val="24"/>
          <w:szCs w:val="24"/>
          <w:lang w:val="en-GB"/>
        </w:rPr>
        <w:t>PERFORMANCE APPRAISALS</w:t>
      </w:r>
      <w:bookmarkEnd w:id="120"/>
      <w:r w:rsidRPr="00F41396">
        <w:rPr>
          <w:rFonts w:ascii="Times New Roman" w:hAnsi="Times New Roman" w:cs="Times New Roman"/>
          <w:b/>
          <w:color w:val="auto"/>
          <w:sz w:val="24"/>
          <w:szCs w:val="24"/>
          <w:lang w:val="en-GB"/>
        </w:rPr>
        <w:t xml:space="preserve"> </w:t>
      </w:r>
    </w:p>
    <w:p w14:paraId="61D8C835" w14:textId="77777777" w:rsidR="002E018B" w:rsidRPr="00F41396" w:rsidRDefault="002E018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University’s performance will be assessed annually at the organizational, process, team, and individual levels.</w:t>
      </w:r>
    </w:p>
    <w:p w14:paraId="548589B8" w14:textId="77777777" w:rsidR="002E018B" w:rsidRPr="00F41396" w:rsidRDefault="002E018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permanent and temporary employees will receive biannual or end of contract appraisal ratings with the required development actions, where applicable.</w:t>
      </w:r>
    </w:p>
    <w:p w14:paraId="22014A56" w14:textId="77777777" w:rsidR="002E018B" w:rsidRPr="00F41396" w:rsidRDefault="002E018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President will be appraised by the Council Chair while all other employees will be appraised by their immediate supervisors. </w:t>
      </w:r>
    </w:p>
    <w:p w14:paraId="268D8DB3" w14:textId="77777777" w:rsidR="002E018B" w:rsidRPr="00F41396" w:rsidRDefault="002E018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Supervisors are expected to clarify roles throughout the year and set objectives from informal coaching sessions.</w:t>
      </w:r>
    </w:p>
    <w:p w14:paraId="1F81D84F" w14:textId="77777777" w:rsidR="002E018B" w:rsidRPr="00F41396" w:rsidRDefault="002E018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Supervisors when coaching are expected to keep notes on the content of coaching and the date of their coaching sessions. </w:t>
      </w:r>
    </w:p>
    <w:p w14:paraId="5353FEBA" w14:textId="77777777" w:rsidR="002E018B" w:rsidRPr="00F41396" w:rsidRDefault="002E018B" w:rsidP="00F41396">
      <w:pPr>
        <w:pStyle w:val="Body"/>
        <w:numPr>
          <w:ilvl w:val="3"/>
          <w:numId w:val="58"/>
        </w:numPr>
        <w:ind w:left="216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If employee performance is not satisfactory after coaching, a memo outlining deficiencies and performance plan should be prepared for the employee, with a copy provided to the Office of HRA for personnel files.  </w:t>
      </w:r>
    </w:p>
    <w:p w14:paraId="58600FF8" w14:textId="77777777" w:rsidR="002E018B" w:rsidRPr="00F41396" w:rsidRDefault="002E018B" w:rsidP="00F41396">
      <w:pPr>
        <w:pStyle w:val="Body"/>
        <w:numPr>
          <w:ilvl w:val="3"/>
          <w:numId w:val="58"/>
        </w:numPr>
        <w:ind w:left="216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If the employee is not satisfied with the review, they can appeal through the Office of HRA.</w:t>
      </w:r>
    </w:p>
    <w:p w14:paraId="7851743B" w14:textId="77777777" w:rsidR="002E018B" w:rsidRPr="00F41396" w:rsidRDefault="002E018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formal appraisal process shall be objective, assessing both qualitative and quantitative performance. </w:t>
      </w:r>
    </w:p>
    <w:p w14:paraId="67E50526" w14:textId="77777777" w:rsidR="002E018B" w:rsidRPr="00F41396" w:rsidRDefault="002E018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 performance appraisal form should be developed and reviewed, if necessary, by the Office of Human and Resources and Administration.</w:t>
      </w:r>
    </w:p>
    <w:p w14:paraId="58037D9C" w14:textId="6CE8413D" w:rsidR="002E018B" w:rsidRPr="00F41396" w:rsidRDefault="002E018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Employees should be given the opportunity to rate their own performance before meeting with </w:t>
      </w:r>
      <w:r w:rsidR="00237FBB" w:rsidRPr="00F41396">
        <w:rPr>
          <w:rFonts w:ascii="Times New Roman" w:hAnsi="Times New Roman" w:cs="Times New Roman"/>
          <w:color w:val="auto"/>
          <w:sz w:val="24"/>
          <w:szCs w:val="24"/>
          <w:lang w:val="en-GB"/>
        </w:rPr>
        <w:t>s</w:t>
      </w:r>
      <w:r w:rsidRPr="00F41396">
        <w:rPr>
          <w:rFonts w:ascii="Times New Roman" w:hAnsi="Times New Roman" w:cs="Times New Roman"/>
          <w:color w:val="auto"/>
          <w:sz w:val="24"/>
          <w:szCs w:val="24"/>
          <w:lang w:val="en-GB"/>
        </w:rPr>
        <w:t xml:space="preserve">upervisor in appraisal interview. This self-appraisal should be reviewed by the Supervisor before conducting the interview. </w:t>
      </w:r>
    </w:p>
    <w:p w14:paraId="18F6BEB6" w14:textId="77777777" w:rsidR="002E018B" w:rsidRPr="00F41396" w:rsidRDefault="002E018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appraisal interviews shall be a professional two-way discussion involving both the manager and the employee where the rating scores are explained in detail to the employee.</w:t>
      </w:r>
    </w:p>
    <w:p w14:paraId="4CFF1B51" w14:textId="77777777" w:rsidR="002E018B" w:rsidRPr="00F41396" w:rsidRDefault="002E018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appraisal interview shall be properly scheduled at a location that supports privacy and confidentiality. </w:t>
      </w:r>
    </w:p>
    <w:p w14:paraId="71C7CC0A" w14:textId="47B12991" w:rsidR="002E018B" w:rsidRPr="00F41396" w:rsidRDefault="002E018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w:t>
      </w:r>
      <w:r w:rsidR="00237FBB" w:rsidRPr="00F41396">
        <w:rPr>
          <w:rFonts w:ascii="Times New Roman" w:hAnsi="Times New Roman" w:cs="Times New Roman"/>
          <w:color w:val="auto"/>
          <w:sz w:val="24"/>
          <w:szCs w:val="24"/>
          <w:lang w:val="en-GB"/>
        </w:rPr>
        <w:t>supervisor</w:t>
      </w:r>
      <w:r w:rsidRPr="00F41396">
        <w:rPr>
          <w:rFonts w:ascii="Times New Roman" w:hAnsi="Times New Roman" w:cs="Times New Roman"/>
          <w:color w:val="auto"/>
          <w:sz w:val="24"/>
          <w:szCs w:val="24"/>
          <w:lang w:val="en-GB"/>
        </w:rPr>
        <w:t xml:space="preserve"> and </w:t>
      </w:r>
      <w:r w:rsidR="00237FBB" w:rsidRPr="00F41396">
        <w:rPr>
          <w:rFonts w:ascii="Times New Roman" w:hAnsi="Times New Roman" w:cs="Times New Roman"/>
          <w:color w:val="auto"/>
          <w:sz w:val="24"/>
          <w:szCs w:val="24"/>
          <w:lang w:val="en-GB"/>
        </w:rPr>
        <w:t>e</w:t>
      </w:r>
      <w:r w:rsidRPr="00F41396">
        <w:rPr>
          <w:rFonts w:ascii="Times New Roman" w:hAnsi="Times New Roman" w:cs="Times New Roman"/>
          <w:color w:val="auto"/>
          <w:sz w:val="24"/>
          <w:szCs w:val="24"/>
          <w:lang w:val="en-GB"/>
        </w:rPr>
        <w:t>mployee are both expected to sign the report with the employee being provided with the opportunity and objectively indicate, where applicable, disagreement/s with assessment process and outcomes.</w:t>
      </w:r>
    </w:p>
    <w:p w14:paraId="18EB7EC4" w14:textId="77777777" w:rsidR="002E018B" w:rsidRPr="00F41396" w:rsidRDefault="002E018B" w:rsidP="00F41396">
      <w:pPr>
        <w:pStyle w:val="Body"/>
        <w:numPr>
          <w:ilvl w:val="3"/>
          <w:numId w:val="58"/>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signature does not constitute agreement on either party.</w:t>
      </w:r>
    </w:p>
    <w:p w14:paraId="1D6AE4AB" w14:textId="77777777" w:rsidR="002E018B" w:rsidRPr="00F41396" w:rsidRDefault="002E018B" w:rsidP="00F41396">
      <w:pPr>
        <w:pStyle w:val="Body"/>
        <w:numPr>
          <w:ilvl w:val="3"/>
          <w:numId w:val="58"/>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Failure to sign does not prevent the form from being added to the employee’s file.</w:t>
      </w:r>
    </w:p>
    <w:p w14:paraId="28D34831" w14:textId="3DEE3CFB" w:rsidR="002E018B" w:rsidRPr="00F41396" w:rsidRDefault="002E018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Both the </w:t>
      </w:r>
      <w:r w:rsidR="00237FBB" w:rsidRPr="00F41396">
        <w:rPr>
          <w:rFonts w:ascii="Times New Roman" w:hAnsi="Times New Roman" w:cs="Times New Roman"/>
          <w:color w:val="auto"/>
          <w:sz w:val="24"/>
          <w:szCs w:val="24"/>
          <w:lang w:val="en-GB"/>
        </w:rPr>
        <w:t>supervisor</w:t>
      </w:r>
      <w:r w:rsidRPr="00F41396">
        <w:rPr>
          <w:rFonts w:ascii="Times New Roman" w:hAnsi="Times New Roman" w:cs="Times New Roman"/>
          <w:color w:val="auto"/>
          <w:sz w:val="24"/>
          <w:szCs w:val="24"/>
          <w:lang w:val="en-GB"/>
        </w:rPr>
        <w:t xml:space="preserve"> and the employee should identify interventions to address performance below expectations.</w:t>
      </w:r>
    </w:p>
    <w:p w14:paraId="4C8551FF" w14:textId="04BC4AF3" w:rsidR="002E018B" w:rsidRPr="00F41396" w:rsidRDefault="002E018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w:t>
      </w:r>
      <w:r w:rsidR="00237FBB" w:rsidRPr="00F41396">
        <w:rPr>
          <w:rFonts w:ascii="Times New Roman" w:hAnsi="Times New Roman" w:cs="Times New Roman"/>
          <w:color w:val="auto"/>
          <w:sz w:val="24"/>
          <w:szCs w:val="24"/>
          <w:lang w:val="en-GB"/>
        </w:rPr>
        <w:t>supervisor</w:t>
      </w:r>
      <w:r w:rsidRPr="00F41396">
        <w:rPr>
          <w:rFonts w:ascii="Times New Roman" w:hAnsi="Times New Roman" w:cs="Times New Roman"/>
          <w:color w:val="auto"/>
          <w:sz w:val="24"/>
          <w:szCs w:val="24"/>
          <w:lang w:val="en-GB"/>
        </w:rPr>
        <w:t xml:space="preserve"> will have the primary responsibility of implementing corrective action for their subordinates with support from the Office of Human Resources and Administration.</w:t>
      </w:r>
    </w:p>
    <w:p w14:paraId="31A78771" w14:textId="77777777" w:rsidR="002E018B" w:rsidRDefault="002E018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employee should receive a copy of their final evaluation. </w:t>
      </w:r>
    </w:p>
    <w:p w14:paraId="76D32205" w14:textId="77777777" w:rsidR="000F17A1" w:rsidRPr="00F41396" w:rsidRDefault="000F17A1" w:rsidP="003F1FD7">
      <w:pPr>
        <w:pStyle w:val="Body"/>
        <w:jc w:val="both"/>
        <w:rPr>
          <w:rFonts w:ascii="Times New Roman" w:hAnsi="Times New Roman" w:cs="Times New Roman"/>
          <w:color w:val="auto"/>
          <w:sz w:val="24"/>
          <w:szCs w:val="24"/>
          <w:lang w:val="en-GB"/>
        </w:rPr>
      </w:pPr>
    </w:p>
    <w:p w14:paraId="4D9A16E1" w14:textId="6D6DA3DA" w:rsidR="00E91005" w:rsidRPr="003F1FD7" w:rsidRDefault="00CA1BE8" w:rsidP="003F1FD7">
      <w:pPr>
        <w:pStyle w:val="Body"/>
        <w:numPr>
          <w:ilvl w:val="1"/>
          <w:numId w:val="58"/>
        </w:numPr>
        <w:spacing w:line="240" w:lineRule="auto"/>
        <w:ind w:left="720" w:right="720" w:hanging="720"/>
        <w:jc w:val="both"/>
        <w:outlineLvl w:val="1"/>
        <w:rPr>
          <w:rFonts w:ascii="Times New Roman" w:hAnsi="Times New Roman" w:cs="Times New Roman"/>
          <w:b/>
          <w:color w:val="auto"/>
          <w:sz w:val="24"/>
          <w:szCs w:val="24"/>
          <w:lang w:val="en-GB"/>
        </w:rPr>
      </w:pPr>
      <w:bookmarkStart w:id="121" w:name="_Toc153371265"/>
      <w:r w:rsidRPr="00F41396">
        <w:rPr>
          <w:rFonts w:ascii="Times New Roman" w:hAnsi="Times New Roman" w:cs="Times New Roman"/>
          <w:b/>
          <w:color w:val="auto"/>
          <w:sz w:val="24"/>
          <w:szCs w:val="24"/>
          <w:lang w:val="en-GB"/>
        </w:rPr>
        <w:t>RESPONSIBILITIES</w:t>
      </w:r>
      <w:bookmarkEnd w:id="121"/>
      <w:r w:rsidR="0086310B" w:rsidRPr="00F41396">
        <w:rPr>
          <w:rFonts w:ascii="Times New Roman" w:eastAsia="Times New Roman" w:hAnsi="Times New Roman" w:cs="Times New Roman"/>
          <w:b/>
          <w:bCs/>
          <w:color w:val="auto"/>
          <w:sz w:val="24"/>
          <w:szCs w:val="24"/>
          <w:lang w:val="en-GB"/>
        </w:rPr>
        <w:t xml:space="preserve"> </w:t>
      </w:r>
      <w:r w:rsidR="00C15EC1" w:rsidRPr="00F41396">
        <w:rPr>
          <w:rFonts w:ascii="Times New Roman" w:eastAsia="Times New Roman" w:hAnsi="Times New Roman" w:cs="Times New Roman"/>
          <w:b/>
          <w:bCs/>
          <w:color w:val="auto"/>
          <w:sz w:val="24"/>
          <w:szCs w:val="24"/>
          <w:lang w:val="en-GB"/>
        </w:rPr>
        <w:t xml:space="preserve"> </w:t>
      </w:r>
    </w:p>
    <w:p w14:paraId="5EB1616D" w14:textId="6431AE76" w:rsidR="000148DB" w:rsidRPr="003F1FD7" w:rsidRDefault="000148DB" w:rsidP="003F1FD7">
      <w:pPr>
        <w:pStyle w:val="Body"/>
        <w:spacing w:line="240" w:lineRule="auto"/>
        <w:ind w:left="720" w:right="720"/>
        <w:jc w:val="both"/>
        <w:rPr>
          <w:rFonts w:ascii="Times New Roman" w:hAnsi="Times New Roman" w:cs="Times New Roman"/>
          <w:b/>
          <w:color w:val="auto"/>
          <w:sz w:val="24"/>
          <w:szCs w:val="24"/>
          <w:u w:val="single"/>
          <w:lang w:val="en-GB"/>
        </w:rPr>
      </w:pPr>
      <w:r w:rsidRPr="003F1FD7">
        <w:rPr>
          <w:rFonts w:ascii="Times New Roman" w:eastAsia="Times New Roman" w:hAnsi="Times New Roman" w:cs="Times New Roman"/>
          <w:b/>
          <w:bCs/>
          <w:color w:val="auto"/>
          <w:sz w:val="24"/>
          <w:szCs w:val="24"/>
          <w:u w:val="single"/>
          <w:lang w:val="en-GB"/>
        </w:rPr>
        <w:t>Employees</w:t>
      </w:r>
    </w:p>
    <w:p w14:paraId="4D9A16E2" w14:textId="2233E253" w:rsidR="00E91005" w:rsidRPr="00F41396" w:rsidRDefault="003566FA"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eastAsia="Times New Roman" w:hAnsi="Times New Roman" w:cs="Times New Roman"/>
          <w:bCs/>
          <w:color w:val="auto"/>
          <w:sz w:val="24"/>
          <w:szCs w:val="24"/>
          <w:lang w:val="en-GB"/>
        </w:rPr>
        <w:t xml:space="preserve">All </w:t>
      </w:r>
      <w:r w:rsidR="00DD3F51" w:rsidRPr="00F41396">
        <w:rPr>
          <w:rFonts w:ascii="Times New Roman" w:eastAsia="Times New Roman" w:hAnsi="Times New Roman" w:cs="Times New Roman"/>
          <w:bCs/>
          <w:color w:val="auto"/>
          <w:sz w:val="24"/>
          <w:szCs w:val="24"/>
          <w:lang w:val="en-GB"/>
        </w:rPr>
        <w:t xml:space="preserve">employees </w:t>
      </w:r>
      <w:r w:rsidR="0086310B" w:rsidRPr="00F41396">
        <w:rPr>
          <w:rFonts w:ascii="Times New Roman" w:eastAsia="Times New Roman" w:hAnsi="Times New Roman" w:cs="Times New Roman"/>
          <w:bCs/>
          <w:color w:val="auto"/>
          <w:sz w:val="24"/>
          <w:szCs w:val="24"/>
          <w:lang w:val="en-GB"/>
        </w:rPr>
        <w:t>are expected to a</w:t>
      </w:r>
      <w:r w:rsidR="0086310B" w:rsidRPr="00F41396">
        <w:rPr>
          <w:rFonts w:ascii="Times New Roman" w:hAnsi="Times New Roman" w:cs="Times New Roman"/>
          <w:color w:val="auto"/>
          <w:sz w:val="24"/>
          <w:szCs w:val="24"/>
          <w:lang w:val="en-GB"/>
        </w:rPr>
        <w:t>ssess and improve personal competencies necessary for performing the current position.</w:t>
      </w:r>
    </w:p>
    <w:p w14:paraId="4D9A16E3" w14:textId="3B7E5502" w:rsidR="00E91005" w:rsidRPr="00F41396" w:rsidRDefault="00DD3F51"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employees </w:t>
      </w:r>
      <w:r w:rsidR="0086310B" w:rsidRPr="00F41396">
        <w:rPr>
          <w:rFonts w:ascii="Times New Roman" w:hAnsi="Times New Roman" w:cs="Times New Roman"/>
          <w:color w:val="auto"/>
          <w:sz w:val="24"/>
          <w:szCs w:val="24"/>
          <w:lang w:val="en-GB"/>
        </w:rPr>
        <w:t xml:space="preserve">must </w:t>
      </w:r>
      <w:r w:rsidR="00BD1DC2" w:rsidRPr="00F41396">
        <w:rPr>
          <w:rFonts w:ascii="Times New Roman" w:hAnsi="Times New Roman" w:cs="Times New Roman"/>
          <w:color w:val="auto"/>
          <w:sz w:val="24"/>
          <w:szCs w:val="24"/>
          <w:lang w:val="en-GB"/>
        </w:rPr>
        <w:t>know</w:t>
      </w:r>
      <w:r w:rsidR="00FF3A45" w:rsidRPr="00F41396">
        <w:rPr>
          <w:rFonts w:ascii="Times New Roman" w:hAnsi="Times New Roman" w:cs="Times New Roman"/>
          <w:color w:val="auto"/>
          <w:sz w:val="24"/>
          <w:szCs w:val="24"/>
          <w:lang w:val="en-GB"/>
        </w:rPr>
        <w:t xml:space="preserve">, </w:t>
      </w:r>
      <w:r w:rsidR="002F4FF0" w:rsidRPr="00F41396">
        <w:rPr>
          <w:rFonts w:ascii="Times New Roman" w:hAnsi="Times New Roman" w:cs="Times New Roman"/>
          <w:color w:val="auto"/>
          <w:sz w:val="24"/>
          <w:szCs w:val="24"/>
          <w:lang w:val="en-GB"/>
        </w:rPr>
        <w:t>contribute,</w:t>
      </w:r>
      <w:r w:rsidR="0086310B" w:rsidRPr="00F41396">
        <w:rPr>
          <w:rFonts w:ascii="Times New Roman" w:hAnsi="Times New Roman" w:cs="Times New Roman"/>
          <w:color w:val="auto"/>
          <w:sz w:val="24"/>
          <w:szCs w:val="24"/>
          <w:lang w:val="en-GB"/>
        </w:rPr>
        <w:t xml:space="preserve"> and agree to performance expectations and performance assessment criteria</w:t>
      </w:r>
      <w:r w:rsidR="00FF3A45" w:rsidRPr="00F41396">
        <w:rPr>
          <w:rFonts w:ascii="Times New Roman" w:hAnsi="Times New Roman" w:cs="Times New Roman"/>
          <w:color w:val="auto"/>
          <w:sz w:val="24"/>
          <w:szCs w:val="24"/>
          <w:lang w:val="en-GB"/>
        </w:rPr>
        <w:t>.</w:t>
      </w:r>
    </w:p>
    <w:p w14:paraId="4D9A16E4" w14:textId="788FF2CF" w:rsidR="00E91005" w:rsidRPr="00F41396" w:rsidRDefault="00DD3F51"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employees </w:t>
      </w:r>
      <w:r w:rsidR="0086310B" w:rsidRPr="00F41396">
        <w:rPr>
          <w:rFonts w:ascii="Times New Roman" w:hAnsi="Times New Roman" w:cs="Times New Roman"/>
          <w:color w:val="auto"/>
          <w:sz w:val="24"/>
          <w:szCs w:val="24"/>
          <w:lang w:val="en-GB"/>
        </w:rPr>
        <w:t>should be encouraged to suggest developmental experiences they believe will enhance the skills necessary for performing the current position and for achieving career goals.</w:t>
      </w:r>
    </w:p>
    <w:p w14:paraId="4D9A16E5" w14:textId="7C7EF714" w:rsidR="00E91005" w:rsidRPr="00F41396" w:rsidRDefault="00DD3F51"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w:t>
      </w:r>
      <w:r w:rsidR="008E527F" w:rsidRPr="00F41396">
        <w:rPr>
          <w:rFonts w:ascii="Times New Roman" w:hAnsi="Times New Roman" w:cs="Times New Roman"/>
          <w:color w:val="auto"/>
          <w:sz w:val="24"/>
          <w:szCs w:val="24"/>
          <w:lang w:val="en-GB"/>
        </w:rPr>
        <w:t xml:space="preserve">employees </w:t>
      </w:r>
      <w:r w:rsidR="000C2DA9" w:rsidRPr="00F41396">
        <w:rPr>
          <w:rFonts w:ascii="Times New Roman" w:hAnsi="Times New Roman" w:cs="Times New Roman"/>
          <w:color w:val="auto"/>
          <w:sz w:val="24"/>
          <w:szCs w:val="24"/>
          <w:lang w:val="en-GB"/>
        </w:rPr>
        <w:t>should know</w:t>
      </w:r>
      <w:r w:rsidR="0086310B" w:rsidRPr="00F41396">
        <w:rPr>
          <w:rFonts w:ascii="Times New Roman" w:hAnsi="Times New Roman" w:cs="Times New Roman"/>
          <w:color w:val="auto"/>
          <w:sz w:val="24"/>
          <w:szCs w:val="24"/>
          <w:lang w:val="en-GB"/>
        </w:rPr>
        <w:t xml:space="preserve"> </w:t>
      </w:r>
      <w:r w:rsidR="004A0962" w:rsidRPr="00F41396">
        <w:rPr>
          <w:rFonts w:ascii="Times New Roman" w:hAnsi="Times New Roman" w:cs="Times New Roman"/>
          <w:color w:val="auto"/>
          <w:sz w:val="24"/>
          <w:szCs w:val="24"/>
          <w:lang w:val="en-GB"/>
        </w:rPr>
        <w:t xml:space="preserve">and understand </w:t>
      </w:r>
      <w:r w:rsidR="0086310B" w:rsidRPr="00F41396">
        <w:rPr>
          <w:rFonts w:ascii="Times New Roman" w:hAnsi="Times New Roman" w:cs="Times New Roman"/>
          <w:color w:val="auto"/>
          <w:sz w:val="24"/>
          <w:szCs w:val="24"/>
          <w:lang w:val="en-GB"/>
        </w:rPr>
        <w:t>the consequences for consistent unsatisfactory performance.</w:t>
      </w:r>
    </w:p>
    <w:p w14:paraId="4D9A16E6" w14:textId="2DD9C123" w:rsidR="00E91005" w:rsidRDefault="008E527F"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employees </w:t>
      </w:r>
      <w:r w:rsidR="0086310B" w:rsidRPr="00F41396">
        <w:rPr>
          <w:rFonts w:ascii="Times New Roman" w:hAnsi="Times New Roman" w:cs="Times New Roman"/>
          <w:color w:val="auto"/>
          <w:sz w:val="24"/>
          <w:szCs w:val="24"/>
          <w:lang w:val="en-GB"/>
        </w:rPr>
        <w:t>must accept personal responsibility and be proactive in own development by correcting and improving performance as agreed in development plan.</w:t>
      </w:r>
    </w:p>
    <w:p w14:paraId="13A87BF3" w14:textId="727152AB" w:rsidR="000148DB" w:rsidRPr="003F1FD7" w:rsidRDefault="000148DB" w:rsidP="003F1FD7">
      <w:pPr>
        <w:pStyle w:val="Body"/>
        <w:ind w:left="720"/>
        <w:jc w:val="both"/>
        <w:rPr>
          <w:rFonts w:ascii="Times New Roman" w:hAnsi="Times New Roman" w:cs="Times New Roman"/>
          <w:b/>
          <w:bCs/>
          <w:color w:val="auto"/>
          <w:sz w:val="24"/>
          <w:szCs w:val="24"/>
          <w:u w:val="single"/>
          <w:lang w:val="en-GB"/>
        </w:rPr>
      </w:pPr>
      <w:r w:rsidRPr="003F1FD7">
        <w:rPr>
          <w:rFonts w:ascii="Times New Roman" w:hAnsi="Times New Roman" w:cs="Times New Roman"/>
          <w:b/>
          <w:bCs/>
          <w:color w:val="auto"/>
          <w:sz w:val="24"/>
          <w:szCs w:val="24"/>
          <w:u w:val="single"/>
          <w:lang w:val="en-GB"/>
        </w:rPr>
        <w:t>Supervisors</w:t>
      </w:r>
    </w:p>
    <w:p w14:paraId="77E2B1FD" w14:textId="4DF7DE74" w:rsidR="000A72EA" w:rsidRPr="00F41396" w:rsidRDefault="000A72EA"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Supervisors are expected to provide effective leadership, </w:t>
      </w:r>
      <w:r w:rsidR="00AB29C3" w:rsidRPr="00F41396">
        <w:rPr>
          <w:rFonts w:ascii="Times New Roman" w:hAnsi="Times New Roman" w:cs="Times New Roman"/>
          <w:color w:val="auto"/>
          <w:sz w:val="24"/>
          <w:szCs w:val="24"/>
          <w:lang w:val="en-GB"/>
        </w:rPr>
        <w:t>give clear consistent direction, provide necessary resources and relevant tools</w:t>
      </w:r>
      <w:r w:rsidR="00AB47AC" w:rsidRPr="00F41396">
        <w:rPr>
          <w:rFonts w:ascii="Times New Roman" w:hAnsi="Times New Roman" w:cs="Times New Roman"/>
          <w:color w:val="auto"/>
          <w:sz w:val="24"/>
          <w:szCs w:val="24"/>
          <w:lang w:val="en-GB"/>
        </w:rPr>
        <w:t xml:space="preserve"> to get the job done.</w:t>
      </w:r>
      <w:r w:rsidR="008E527F" w:rsidRPr="00F41396">
        <w:rPr>
          <w:rFonts w:ascii="Times New Roman" w:hAnsi="Times New Roman" w:cs="Times New Roman"/>
          <w:color w:val="auto"/>
          <w:sz w:val="24"/>
          <w:szCs w:val="24"/>
          <w:lang w:val="en-GB"/>
        </w:rPr>
        <w:t xml:space="preserve"> A supervisor is anyone who is in charge of </w:t>
      </w:r>
      <w:r w:rsidR="00222F8E" w:rsidRPr="00F41396">
        <w:rPr>
          <w:rFonts w:ascii="Times New Roman" w:hAnsi="Times New Roman" w:cs="Times New Roman"/>
          <w:color w:val="auto"/>
          <w:sz w:val="24"/>
          <w:szCs w:val="24"/>
          <w:lang w:val="en-GB"/>
        </w:rPr>
        <w:t>an individual or group of individuals.</w:t>
      </w:r>
      <w:r w:rsidR="00DC296B" w:rsidRPr="00F41396">
        <w:rPr>
          <w:rFonts w:ascii="Times New Roman" w:hAnsi="Times New Roman" w:cs="Times New Roman"/>
          <w:color w:val="auto"/>
          <w:sz w:val="24"/>
          <w:szCs w:val="24"/>
          <w:lang w:val="en-GB"/>
        </w:rPr>
        <w:t xml:space="preserve"> </w:t>
      </w:r>
    </w:p>
    <w:p w14:paraId="0739A20B" w14:textId="12BBD8A6" w:rsidR="00AB47AC" w:rsidRPr="00F41396" w:rsidRDefault="00AB47AC"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Supervisors must meet formerly</w:t>
      </w:r>
      <w:r w:rsidR="005728B5" w:rsidRPr="00F41396">
        <w:rPr>
          <w:rFonts w:ascii="Times New Roman" w:hAnsi="Times New Roman" w:cs="Times New Roman"/>
          <w:color w:val="auto"/>
          <w:sz w:val="24"/>
          <w:szCs w:val="24"/>
          <w:lang w:val="en-GB"/>
        </w:rPr>
        <w:t xml:space="preserve"> with employees at least twice (2</w:t>
      </w:r>
      <w:r w:rsidR="00795B63" w:rsidRPr="00F41396">
        <w:rPr>
          <w:rFonts w:ascii="Times New Roman" w:hAnsi="Times New Roman" w:cs="Times New Roman"/>
          <w:color w:val="auto"/>
          <w:sz w:val="24"/>
          <w:szCs w:val="24"/>
          <w:lang w:val="en-GB"/>
        </w:rPr>
        <w:t xml:space="preserve">) </w:t>
      </w:r>
      <w:r w:rsidR="005728B5" w:rsidRPr="00F41396">
        <w:rPr>
          <w:rFonts w:ascii="Times New Roman" w:hAnsi="Times New Roman" w:cs="Times New Roman"/>
          <w:color w:val="auto"/>
          <w:sz w:val="24"/>
          <w:szCs w:val="24"/>
          <w:lang w:val="en-GB"/>
        </w:rPr>
        <w:t>per year,</w:t>
      </w:r>
      <w:r w:rsidR="00795B63" w:rsidRPr="00F41396">
        <w:rPr>
          <w:rFonts w:ascii="Times New Roman" w:hAnsi="Times New Roman" w:cs="Times New Roman"/>
          <w:color w:val="auto"/>
          <w:sz w:val="24"/>
          <w:szCs w:val="24"/>
          <w:lang w:val="en-GB"/>
        </w:rPr>
        <w:t xml:space="preserve"> once approximately </w:t>
      </w:r>
      <w:r w:rsidR="00FB4E2B" w:rsidRPr="00F41396">
        <w:rPr>
          <w:rFonts w:ascii="Times New Roman" w:hAnsi="Times New Roman" w:cs="Times New Roman"/>
          <w:color w:val="auto"/>
          <w:sz w:val="24"/>
          <w:szCs w:val="24"/>
          <w:lang w:val="en-GB"/>
        </w:rPr>
        <w:t>mid-way</w:t>
      </w:r>
      <w:r w:rsidR="00795B63" w:rsidRPr="00F41396">
        <w:rPr>
          <w:rFonts w:ascii="Times New Roman" w:hAnsi="Times New Roman" w:cs="Times New Roman"/>
          <w:color w:val="auto"/>
          <w:sz w:val="24"/>
          <w:szCs w:val="24"/>
          <w:lang w:val="en-GB"/>
        </w:rPr>
        <w:t xml:space="preserve"> through</w:t>
      </w:r>
      <w:r w:rsidR="00557ED5" w:rsidRPr="00F41396">
        <w:rPr>
          <w:rFonts w:ascii="Times New Roman" w:hAnsi="Times New Roman" w:cs="Times New Roman"/>
          <w:color w:val="auto"/>
          <w:sz w:val="24"/>
          <w:szCs w:val="24"/>
          <w:lang w:val="en-GB"/>
        </w:rPr>
        <w:t xml:space="preserve"> the performance appraisal cycle (called a progress review) </w:t>
      </w:r>
      <w:r w:rsidR="00FB4E2B" w:rsidRPr="00F41396">
        <w:rPr>
          <w:rFonts w:ascii="Times New Roman" w:hAnsi="Times New Roman" w:cs="Times New Roman"/>
          <w:color w:val="auto"/>
          <w:sz w:val="24"/>
          <w:szCs w:val="24"/>
          <w:lang w:val="en-GB"/>
        </w:rPr>
        <w:t>and once at the end of the rating year.</w:t>
      </w:r>
      <w:r w:rsidR="00724EEC" w:rsidRPr="00F41396">
        <w:rPr>
          <w:rFonts w:ascii="Times New Roman" w:hAnsi="Times New Roman" w:cs="Times New Roman"/>
          <w:color w:val="auto"/>
          <w:sz w:val="24"/>
          <w:szCs w:val="24"/>
          <w:lang w:val="en-GB"/>
        </w:rPr>
        <w:t xml:space="preserve"> </w:t>
      </w:r>
      <w:r w:rsidR="00617DB7" w:rsidRPr="00F41396">
        <w:rPr>
          <w:rFonts w:ascii="Times New Roman" w:hAnsi="Times New Roman" w:cs="Times New Roman"/>
          <w:color w:val="auto"/>
          <w:sz w:val="24"/>
          <w:szCs w:val="24"/>
          <w:lang w:val="en-GB"/>
        </w:rPr>
        <w:t>Supervisors are also expected to have</w:t>
      </w:r>
      <w:r w:rsidR="006F0FF8" w:rsidRPr="00F41396">
        <w:rPr>
          <w:rFonts w:ascii="Times New Roman" w:hAnsi="Times New Roman" w:cs="Times New Roman"/>
          <w:color w:val="auto"/>
          <w:sz w:val="24"/>
          <w:szCs w:val="24"/>
          <w:lang w:val="en-GB"/>
        </w:rPr>
        <w:t xml:space="preserve"> ongoing feedback with the</w:t>
      </w:r>
      <w:r w:rsidR="003D13A0" w:rsidRPr="00F41396">
        <w:rPr>
          <w:rFonts w:ascii="Times New Roman" w:hAnsi="Times New Roman" w:cs="Times New Roman"/>
          <w:color w:val="auto"/>
          <w:sz w:val="24"/>
          <w:szCs w:val="24"/>
          <w:lang w:val="en-GB"/>
        </w:rPr>
        <w:t>ir</w:t>
      </w:r>
      <w:r w:rsidR="006F0FF8" w:rsidRPr="00F41396">
        <w:rPr>
          <w:rFonts w:ascii="Times New Roman" w:hAnsi="Times New Roman" w:cs="Times New Roman"/>
          <w:color w:val="auto"/>
          <w:sz w:val="24"/>
          <w:szCs w:val="24"/>
          <w:lang w:val="en-GB"/>
        </w:rPr>
        <w:t xml:space="preserve"> employee</w:t>
      </w:r>
      <w:r w:rsidR="003D13A0" w:rsidRPr="00F41396">
        <w:rPr>
          <w:rFonts w:ascii="Times New Roman" w:hAnsi="Times New Roman" w:cs="Times New Roman"/>
          <w:color w:val="auto"/>
          <w:sz w:val="24"/>
          <w:szCs w:val="24"/>
          <w:lang w:val="en-GB"/>
        </w:rPr>
        <w:t>s.</w:t>
      </w:r>
    </w:p>
    <w:p w14:paraId="6092E60C" w14:textId="73A9D8C0" w:rsidR="00FB4E2B" w:rsidRPr="00F41396" w:rsidRDefault="00FB4E2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Supervisors are expected </w:t>
      </w:r>
      <w:r w:rsidR="00EB45DF" w:rsidRPr="00F41396">
        <w:rPr>
          <w:rFonts w:ascii="Times New Roman" w:hAnsi="Times New Roman" w:cs="Times New Roman"/>
          <w:color w:val="auto"/>
          <w:sz w:val="24"/>
          <w:szCs w:val="24"/>
          <w:lang w:val="en-GB"/>
        </w:rPr>
        <w:t>to prepare and present for discussion, performance expectation an</w:t>
      </w:r>
      <w:r w:rsidR="002D60A6" w:rsidRPr="00F41396">
        <w:rPr>
          <w:rFonts w:ascii="Times New Roman" w:hAnsi="Times New Roman" w:cs="Times New Roman"/>
          <w:color w:val="auto"/>
          <w:sz w:val="24"/>
          <w:szCs w:val="24"/>
          <w:lang w:val="en-GB"/>
        </w:rPr>
        <w:t>d</w:t>
      </w:r>
      <w:r w:rsidR="00EB45DF" w:rsidRPr="00F41396">
        <w:rPr>
          <w:rFonts w:ascii="Times New Roman" w:hAnsi="Times New Roman" w:cs="Times New Roman"/>
          <w:color w:val="auto"/>
          <w:sz w:val="24"/>
          <w:szCs w:val="24"/>
          <w:lang w:val="en-GB"/>
        </w:rPr>
        <w:t xml:space="preserve"> performance assessment</w:t>
      </w:r>
      <w:r w:rsidR="002D60A6" w:rsidRPr="00F41396">
        <w:rPr>
          <w:rFonts w:ascii="Times New Roman" w:hAnsi="Times New Roman" w:cs="Times New Roman"/>
          <w:color w:val="auto"/>
          <w:sz w:val="24"/>
          <w:szCs w:val="24"/>
          <w:lang w:val="en-GB"/>
        </w:rPr>
        <w:t xml:space="preserve"> criteria based on job description and organizational foci.</w:t>
      </w:r>
    </w:p>
    <w:p w14:paraId="55ED393B" w14:textId="62755D5C" w:rsidR="002D60A6" w:rsidRPr="00F41396" w:rsidRDefault="00256D5D"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Supervisors shall provide constructive feedback to the employee</w:t>
      </w:r>
      <w:r w:rsidR="00942410" w:rsidRPr="00F41396">
        <w:rPr>
          <w:rFonts w:ascii="Times New Roman" w:hAnsi="Times New Roman" w:cs="Times New Roman"/>
          <w:color w:val="auto"/>
          <w:sz w:val="24"/>
          <w:szCs w:val="24"/>
          <w:lang w:val="en-GB"/>
        </w:rPr>
        <w:t xml:space="preserve"> about skills necessary to achieve agreed goals during reviews of the employee’s development plan for improve performance</w:t>
      </w:r>
      <w:r w:rsidR="002E6063" w:rsidRPr="00F41396">
        <w:rPr>
          <w:rFonts w:ascii="Times New Roman" w:hAnsi="Times New Roman" w:cs="Times New Roman"/>
          <w:color w:val="auto"/>
          <w:sz w:val="24"/>
          <w:szCs w:val="24"/>
          <w:lang w:val="en-GB"/>
        </w:rPr>
        <w:t>.</w:t>
      </w:r>
    </w:p>
    <w:p w14:paraId="481154EA" w14:textId="7CDE2DB7" w:rsidR="003955A6" w:rsidRPr="00F41396" w:rsidRDefault="002F3283"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Supervisors shall identify developmental experiences and career counselling possibilities, which would enhance the </w:t>
      </w:r>
      <w:r w:rsidR="005F616E" w:rsidRPr="00F41396">
        <w:rPr>
          <w:rFonts w:ascii="Times New Roman" w:hAnsi="Times New Roman" w:cs="Times New Roman"/>
          <w:color w:val="auto"/>
          <w:sz w:val="24"/>
          <w:szCs w:val="24"/>
          <w:lang w:val="en-GB"/>
        </w:rPr>
        <w:t>skills necessary for career advancement/promotion.</w:t>
      </w:r>
    </w:p>
    <w:p w14:paraId="728CC648" w14:textId="3D615BD6" w:rsidR="005F616E" w:rsidRPr="00F41396" w:rsidRDefault="005F616E"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Supervisors </w:t>
      </w:r>
      <w:r w:rsidR="00364CE0" w:rsidRPr="00F41396">
        <w:rPr>
          <w:rFonts w:ascii="Times New Roman" w:hAnsi="Times New Roman" w:cs="Times New Roman"/>
          <w:color w:val="auto"/>
          <w:sz w:val="24"/>
          <w:szCs w:val="24"/>
          <w:lang w:val="en-GB"/>
        </w:rPr>
        <w:t>are expected to be open and objective where discrepancies with assessment process</w:t>
      </w:r>
      <w:r w:rsidR="000B029A" w:rsidRPr="00F41396">
        <w:rPr>
          <w:rFonts w:ascii="Times New Roman" w:hAnsi="Times New Roman" w:cs="Times New Roman"/>
          <w:color w:val="auto"/>
          <w:sz w:val="24"/>
          <w:szCs w:val="24"/>
          <w:lang w:val="en-GB"/>
        </w:rPr>
        <w:t xml:space="preserve"> and outcomes have been identified by the employee.</w:t>
      </w:r>
    </w:p>
    <w:p w14:paraId="458FDFBF" w14:textId="0F99501E" w:rsidR="007D6B24" w:rsidRDefault="00AC3807" w:rsidP="00F41396">
      <w:pPr>
        <w:pStyle w:val="Body"/>
        <w:numPr>
          <w:ilvl w:val="2"/>
          <w:numId w:val="58"/>
        </w:numPr>
        <w:ind w:left="1440"/>
        <w:jc w:val="both"/>
        <w:rPr>
          <w:rFonts w:ascii="Times New Roman" w:hAnsi="Times New Roman" w:cs="Times New Roman"/>
          <w:color w:val="auto"/>
          <w:sz w:val="24"/>
          <w:szCs w:val="24"/>
          <w:lang w:val="en-GB"/>
        </w:rPr>
      </w:pPr>
      <w:bookmarkStart w:id="122" w:name="_Hlk151639472"/>
      <w:r w:rsidRPr="00F41396">
        <w:rPr>
          <w:rFonts w:ascii="Times New Roman" w:hAnsi="Times New Roman" w:cs="Times New Roman"/>
          <w:color w:val="auto"/>
          <w:sz w:val="24"/>
          <w:szCs w:val="24"/>
          <w:lang w:val="en-GB"/>
        </w:rPr>
        <w:t xml:space="preserve">Supervisors shall give final approval to specific developmental experiences and sign </w:t>
      </w:r>
      <w:r w:rsidR="00156FBC" w:rsidRPr="00F41396">
        <w:rPr>
          <w:rFonts w:ascii="Times New Roman" w:hAnsi="Times New Roman" w:cs="Times New Roman"/>
          <w:color w:val="auto"/>
          <w:sz w:val="24"/>
          <w:szCs w:val="24"/>
          <w:lang w:val="en-GB"/>
        </w:rPr>
        <w:t>the performance management report</w:t>
      </w:r>
      <w:bookmarkEnd w:id="122"/>
      <w:r w:rsidR="00156FBC" w:rsidRPr="00F41396">
        <w:rPr>
          <w:rFonts w:ascii="Times New Roman" w:hAnsi="Times New Roman" w:cs="Times New Roman"/>
          <w:color w:val="auto"/>
          <w:sz w:val="24"/>
          <w:szCs w:val="24"/>
          <w:lang w:val="en-GB"/>
        </w:rPr>
        <w:t>.</w:t>
      </w:r>
      <w:r w:rsidR="00AE7ECA">
        <w:rPr>
          <w:rFonts w:ascii="Times New Roman" w:hAnsi="Times New Roman" w:cs="Times New Roman"/>
          <w:color w:val="auto"/>
          <w:sz w:val="24"/>
          <w:szCs w:val="24"/>
          <w:lang w:val="en-GB"/>
        </w:rPr>
        <w:t xml:space="preserve"> </w:t>
      </w:r>
    </w:p>
    <w:p w14:paraId="77880A22" w14:textId="0F35A8E7" w:rsidR="00AE7ECA" w:rsidRDefault="00F14D74" w:rsidP="00AE7ECA">
      <w:pPr>
        <w:pStyle w:val="Body"/>
        <w:ind w:left="720"/>
        <w:jc w:val="both"/>
        <w:rPr>
          <w:rFonts w:ascii="Times New Roman" w:hAnsi="Times New Roman" w:cs="Times New Roman"/>
          <w:b/>
          <w:bCs/>
          <w:color w:val="auto"/>
          <w:sz w:val="24"/>
          <w:szCs w:val="24"/>
          <w:u w:val="single"/>
          <w:lang w:val="en-GB"/>
        </w:rPr>
      </w:pPr>
      <w:r>
        <w:rPr>
          <w:rFonts w:ascii="Times New Roman" w:hAnsi="Times New Roman" w:cs="Times New Roman"/>
          <w:b/>
          <w:bCs/>
          <w:color w:val="auto"/>
          <w:sz w:val="24"/>
          <w:szCs w:val="24"/>
          <w:u w:val="single"/>
          <w:lang w:val="en-GB"/>
        </w:rPr>
        <w:t xml:space="preserve">Appeals Committee </w:t>
      </w:r>
      <w:r w:rsidR="00023971">
        <w:rPr>
          <w:rFonts w:ascii="Times New Roman" w:hAnsi="Times New Roman" w:cs="Times New Roman"/>
          <w:b/>
          <w:bCs/>
          <w:color w:val="auto"/>
          <w:sz w:val="24"/>
          <w:szCs w:val="24"/>
          <w:u w:val="single"/>
          <w:lang w:val="en-GB"/>
        </w:rPr>
        <w:t xml:space="preserve"> </w:t>
      </w:r>
    </w:p>
    <w:p w14:paraId="0D11D204" w14:textId="416B1E72" w:rsidR="000A0A6A" w:rsidRDefault="00FA6E62" w:rsidP="003F1FD7">
      <w:pPr>
        <w:pStyle w:val="Body"/>
        <w:numPr>
          <w:ilvl w:val="2"/>
          <w:numId w:val="58"/>
        </w:numPr>
        <w:ind w:hanging="90"/>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The Appeals Committee shall oversee unresolved </w:t>
      </w:r>
      <w:r w:rsidR="00AF05B9">
        <w:rPr>
          <w:rFonts w:ascii="Times New Roman" w:hAnsi="Times New Roman" w:cs="Times New Roman"/>
          <w:color w:val="auto"/>
          <w:sz w:val="24"/>
          <w:szCs w:val="24"/>
          <w:lang w:val="en-GB"/>
        </w:rPr>
        <w:t xml:space="preserve">issues or grievances </w:t>
      </w:r>
      <w:r w:rsidR="004A6C3E">
        <w:rPr>
          <w:rFonts w:ascii="Times New Roman" w:hAnsi="Times New Roman" w:cs="Times New Roman"/>
          <w:color w:val="auto"/>
          <w:sz w:val="24"/>
          <w:szCs w:val="24"/>
          <w:lang w:val="en-GB"/>
        </w:rPr>
        <w:t xml:space="preserve">emanating from the conduct of the appraisal process. </w:t>
      </w:r>
    </w:p>
    <w:p w14:paraId="5F869FBE" w14:textId="44017A19" w:rsidR="00F14D74" w:rsidRDefault="00F14D74" w:rsidP="00F14D74">
      <w:pPr>
        <w:pStyle w:val="Body"/>
        <w:ind w:left="720"/>
        <w:jc w:val="both"/>
        <w:rPr>
          <w:rFonts w:ascii="Times New Roman" w:hAnsi="Times New Roman" w:cs="Times New Roman"/>
          <w:b/>
          <w:bCs/>
          <w:color w:val="auto"/>
          <w:sz w:val="24"/>
          <w:szCs w:val="24"/>
          <w:u w:val="single"/>
          <w:lang w:val="en-GB"/>
        </w:rPr>
      </w:pPr>
      <w:r>
        <w:rPr>
          <w:rFonts w:ascii="Times New Roman" w:hAnsi="Times New Roman" w:cs="Times New Roman"/>
          <w:b/>
          <w:bCs/>
          <w:color w:val="auto"/>
          <w:sz w:val="24"/>
          <w:szCs w:val="24"/>
          <w:u w:val="single"/>
          <w:lang w:val="en-GB"/>
        </w:rPr>
        <w:t xml:space="preserve">President   </w:t>
      </w:r>
    </w:p>
    <w:p w14:paraId="6FB31B78" w14:textId="2F3F386B" w:rsidR="0052354A" w:rsidRPr="00F41396" w:rsidRDefault="00F14D74" w:rsidP="003F1FD7">
      <w:pPr>
        <w:pStyle w:val="Body"/>
        <w:ind w:left="720"/>
        <w:jc w:val="both"/>
        <w:rPr>
          <w:rFonts w:ascii="Times New Roman" w:hAnsi="Times New Roman" w:cs="Times New Roman"/>
          <w:color w:val="auto"/>
          <w:sz w:val="24"/>
          <w:szCs w:val="24"/>
          <w:lang w:val="en-GB"/>
        </w:rPr>
      </w:pPr>
      <w:r w:rsidRPr="0031545A">
        <w:rPr>
          <w:rFonts w:ascii="Times New Roman" w:hAnsi="Times New Roman" w:cs="Times New Roman"/>
          <w:color w:val="auto"/>
          <w:sz w:val="24"/>
          <w:szCs w:val="24"/>
          <w:lang w:val="en-GB"/>
        </w:rPr>
        <w:t>6.5.1</w:t>
      </w:r>
      <w:r w:rsidR="00FA6E62">
        <w:rPr>
          <w:rFonts w:ascii="Times New Roman" w:hAnsi="Times New Roman" w:cs="Times New Roman"/>
          <w:color w:val="auto"/>
          <w:sz w:val="24"/>
          <w:szCs w:val="24"/>
          <w:lang w:val="en-GB"/>
        </w:rPr>
        <w:t>4</w:t>
      </w:r>
      <w:r w:rsidRPr="0031545A">
        <w:rPr>
          <w:rFonts w:ascii="Times New Roman" w:hAnsi="Times New Roman" w:cs="Times New Roman"/>
          <w:color w:val="auto"/>
          <w:sz w:val="24"/>
          <w:szCs w:val="24"/>
          <w:lang w:val="en-GB"/>
        </w:rPr>
        <w:tab/>
      </w:r>
      <w:r w:rsidR="00D06A64">
        <w:rPr>
          <w:rFonts w:ascii="Times New Roman" w:hAnsi="Times New Roman" w:cs="Times New Roman"/>
          <w:color w:val="auto"/>
          <w:sz w:val="24"/>
          <w:szCs w:val="24"/>
          <w:lang w:val="en-GB"/>
        </w:rPr>
        <w:t xml:space="preserve">The President is responsible for ensuring that a fair and transparent </w:t>
      </w:r>
      <w:r w:rsidR="006D443C">
        <w:rPr>
          <w:rFonts w:ascii="Times New Roman" w:hAnsi="Times New Roman" w:cs="Times New Roman"/>
          <w:color w:val="auto"/>
          <w:sz w:val="24"/>
          <w:szCs w:val="24"/>
          <w:lang w:val="en-GB"/>
        </w:rPr>
        <w:t xml:space="preserve">appraisal process is maintained. </w:t>
      </w:r>
      <w:r w:rsidR="00402510">
        <w:rPr>
          <w:rFonts w:ascii="Times New Roman" w:hAnsi="Times New Roman" w:cs="Times New Roman"/>
          <w:color w:val="auto"/>
          <w:sz w:val="24"/>
          <w:szCs w:val="24"/>
          <w:lang w:val="en-GB"/>
        </w:rPr>
        <w:t xml:space="preserve">He/she acts as the final arbiter </w:t>
      </w:r>
      <w:r w:rsidR="0052354A">
        <w:rPr>
          <w:rFonts w:ascii="Times New Roman" w:hAnsi="Times New Roman" w:cs="Times New Roman"/>
          <w:color w:val="auto"/>
          <w:sz w:val="24"/>
          <w:szCs w:val="24"/>
          <w:lang w:val="en-GB"/>
        </w:rPr>
        <w:t xml:space="preserve">for appeals within the university. </w:t>
      </w:r>
    </w:p>
    <w:p w14:paraId="4D9A16E7" w14:textId="77777777" w:rsidR="00E91005" w:rsidRPr="00F41396" w:rsidRDefault="0086310B" w:rsidP="003F1FD7">
      <w:pPr>
        <w:pStyle w:val="Body"/>
        <w:numPr>
          <w:ilvl w:val="1"/>
          <w:numId w:val="58"/>
        </w:numPr>
        <w:spacing w:line="240" w:lineRule="auto"/>
        <w:ind w:left="720" w:right="720" w:hanging="630"/>
        <w:jc w:val="both"/>
        <w:outlineLvl w:val="1"/>
        <w:rPr>
          <w:rFonts w:ascii="Times New Roman" w:hAnsi="Times New Roman" w:cs="Times New Roman"/>
          <w:b/>
          <w:color w:val="auto"/>
          <w:sz w:val="24"/>
          <w:szCs w:val="24"/>
          <w:lang w:val="en-GB"/>
        </w:rPr>
      </w:pPr>
      <w:bookmarkStart w:id="123" w:name="_Toc153371266"/>
      <w:r w:rsidRPr="00F41396">
        <w:rPr>
          <w:rFonts w:ascii="Times New Roman" w:eastAsia="Times New Roman" w:hAnsi="Times New Roman" w:cs="Times New Roman"/>
          <w:b/>
          <w:bCs/>
          <w:color w:val="auto"/>
          <w:sz w:val="24"/>
          <w:szCs w:val="24"/>
          <w:lang w:val="en-GB"/>
        </w:rPr>
        <w:t>PERFORMANCE REVIEW TIMEFRAMES</w:t>
      </w:r>
      <w:bookmarkEnd w:id="123"/>
    </w:p>
    <w:p w14:paraId="4D9A16E8" w14:textId="77777777" w:rsidR="00E91005" w:rsidRPr="00F41396" w:rsidRDefault="0086310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Appraisals shall be timely evaluations of the objectives and targets agreed by the individual and his/her supervisor.</w:t>
      </w:r>
    </w:p>
    <w:p w14:paraId="4D9A16E9" w14:textId="77777777" w:rsidR="00E91005" w:rsidRPr="00F41396" w:rsidRDefault="0086310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appraisal cycle shall be conducted with annual or biannual reviews for the assessment of achievements and areas for improvements for all employees using the approved appraisal instrument.</w:t>
      </w:r>
    </w:p>
    <w:p w14:paraId="4D9A16EA" w14:textId="77777777" w:rsidR="00E91005" w:rsidRPr="00F41396" w:rsidRDefault="0086310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At least one (1) month before the review is due, the Director of HRA shall issue a reminder.</w:t>
      </w:r>
    </w:p>
    <w:p w14:paraId="4D9A16EB" w14:textId="570668B5" w:rsidR="00E91005" w:rsidRPr="00F41396" w:rsidRDefault="00251C8D"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Annual </w:t>
      </w:r>
      <w:r w:rsidR="0086310B" w:rsidRPr="00F41396">
        <w:rPr>
          <w:rFonts w:ascii="Times New Roman" w:hAnsi="Times New Roman" w:cs="Times New Roman"/>
          <w:color w:val="auto"/>
          <w:sz w:val="24"/>
          <w:szCs w:val="24"/>
          <w:lang w:val="en-GB"/>
        </w:rPr>
        <w:t>Appraisal rating reports</w:t>
      </w:r>
      <w:r w:rsidRPr="00F41396">
        <w:rPr>
          <w:rFonts w:ascii="Times New Roman" w:hAnsi="Times New Roman" w:cs="Times New Roman"/>
          <w:color w:val="auto"/>
          <w:sz w:val="24"/>
          <w:szCs w:val="24"/>
          <w:lang w:val="en-GB"/>
        </w:rPr>
        <w:t xml:space="preserve"> shall be submitted to the </w:t>
      </w:r>
      <w:r w:rsidR="0074646F" w:rsidRPr="00F41396">
        <w:rPr>
          <w:rFonts w:ascii="Times New Roman" w:hAnsi="Times New Roman" w:cs="Times New Roman"/>
          <w:color w:val="auto"/>
          <w:sz w:val="24"/>
          <w:szCs w:val="24"/>
          <w:lang w:val="en-GB"/>
        </w:rPr>
        <w:t>O</w:t>
      </w:r>
      <w:r w:rsidR="00257E85" w:rsidRPr="00F41396">
        <w:rPr>
          <w:rFonts w:ascii="Times New Roman" w:hAnsi="Times New Roman" w:cs="Times New Roman"/>
          <w:color w:val="auto"/>
          <w:sz w:val="24"/>
          <w:szCs w:val="24"/>
          <w:lang w:val="en-GB"/>
        </w:rPr>
        <w:t>HR</w:t>
      </w:r>
      <w:r w:rsidR="0074646F" w:rsidRPr="00F41396">
        <w:rPr>
          <w:rFonts w:ascii="Times New Roman" w:hAnsi="Times New Roman" w:cs="Times New Roman"/>
          <w:color w:val="auto"/>
          <w:sz w:val="24"/>
          <w:szCs w:val="24"/>
          <w:lang w:val="en-GB"/>
        </w:rPr>
        <w:t>&amp;</w:t>
      </w:r>
      <w:r w:rsidR="00257E85" w:rsidRPr="00F41396">
        <w:rPr>
          <w:rFonts w:ascii="Times New Roman" w:hAnsi="Times New Roman" w:cs="Times New Roman"/>
          <w:color w:val="auto"/>
          <w:sz w:val="24"/>
          <w:szCs w:val="24"/>
          <w:lang w:val="en-GB"/>
        </w:rPr>
        <w:t>A on or before December 31 of each year</w:t>
      </w:r>
      <w:r w:rsidR="0086310B" w:rsidRPr="00F41396">
        <w:rPr>
          <w:rFonts w:ascii="Times New Roman" w:hAnsi="Times New Roman" w:cs="Times New Roman"/>
          <w:color w:val="auto"/>
          <w:sz w:val="24"/>
          <w:szCs w:val="24"/>
          <w:lang w:val="en-GB"/>
        </w:rPr>
        <w:t>.</w:t>
      </w:r>
    </w:p>
    <w:p w14:paraId="4D9A16EC" w14:textId="0BB98C0F" w:rsidR="00E91005" w:rsidRPr="00F41396" w:rsidRDefault="0086310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Appraisals shall be conducted no later than ten (10) working days </w:t>
      </w:r>
      <w:r w:rsidR="00191ECF" w:rsidRPr="00F41396">
        <w:rPr>
          <w:rFonts w:ascii="Times New Roman" w:hAnsi="Times New Roman" w:cs="Times New Roman"/>
          <w:color w:val="auto"/>
          <w:sz w:val="24"/>
          <w:szCs w:val="24"/>
          <w:lang w:val="en-GB"/>
        </w:rPr>
        <w:t>prior to</w:t>
      </w:r>
      <w:r w:rsidRPr="00F41396">
        <w:rPr>
          <w:rFonts w:ascii="Times New Roman" w:hAnsi="Times New Roman" w:cs="Times New Roman"/>
          <w:color w:val="auto"/>
          <w:sz w:val="24"/>
          <w:szCs w:val="24"/>
          <w:lang w:val="en-GB"/>
        </w:rPr>
        <w:t xml:space="preserve"> the </w:t>
      </w:r>
      <w:r w:rsidR="00280C71" w:rsidRPr="00F41396">
        <w:rPr>
          <w:rFonts w:ascii="Times New Roman" w:hAnsi="Times New Roman" w:cs="Times New Roman"/>
          <w:color w:val="auto"/>
          <w:sz w:val="24"/>
          <w:szCs w:val="24"/>
          <w:lang w:val="en-GB"/>
        </w:rPr>
        <w:t xml:space="preserve">end of a </w:t>
      </w:r>
      <w:r w:rsidR="002139D3" w:rsidRPr="00F41396">
        <w:rPr>
          <w:rFonts w:ascii="Times New Roman" w:hAnsi="Times New Roman" w:cs="Times New Roman"/>
          <w:color w:val="auto"/>
          <w:sz w:val="24"/>
          <w:szCs w:val="24"/>
          <w:lang w:val="en-GB"/>
        </w:rPr>
        <w:t>probationa</w:t>
      </w:r>
      <w:r w:rsidR="00280C71" w:rsidRPr="00F41396">
        <w:rPr>
          <w:rFonts w:ascii="Times New Roman" w:hAnsi="Times New Roman" w:cs="Times New Roman"/>
          <w:color w:val="auto"/>
          <w:sz w:val="24"/>
          <w:szCs w:val="24"/>
          <w:lang w:val="en-GB"/>
        </w:rPr>
        <w:t xml:space="preserve">ry </w:t>
      </w:r>
      <w:r w:rsidR="002139D3" w:rsidRPr="00F41396">
        <w:rPr>
          <w:rFonts w:ascii="Times New Roman" w:hAnsi="Times New Roman" w:cs="Times New Roman"/>
          <w:color w:val="auto"/>
          <w:sz w:val="24"/>
          <w:szCs w:val="24"/>
          <w:lang w:val="en-GB"/>
        </w:rPr>
        <w:t>period</w:t>
      </w:r>
      <w:r w:rsidRPr="00F41396">
        <w:rPr>
          <w:rFonts w:ascii="Times New Roman" w:hAnsi="Times New Roman" w:cs="Times New Roman"/>
          <w:color w:val="auto"/>
          <w:sz w:val="24"/>
          <w:szCs w:val="24"/>
          <w:lang w:val="en-GB"/>
        </w:rPr>
        <w:t>.</w:t>
      </w:r>
    </w:p>
    <w:p w14:paraId="4D9A16ED" w14:textId="4BCFA38D" w:rsidR="00E91005" w:rsidRPr="00F41396" w:rsidRDefault="0086310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Appraisal ratings for </w:t>
      </w:r>
      <w:r w:rsidR="005277AF" w:rsidRPr="00F41396">
        <w:rPr>
          <w:rFonts w:ascii="Times New Roman" w:hAnsi="Times New Roman" w:cs="Times New Roman"/>
          <w:color w:val="auto"/>
          <w:sz w:val="24"/>
          <w:szCs w:val="24"/>
          <w:lang w:val="en-GB"/>
        </w:rPr>
        <w:t>fixed term</w:t>
      </w:r>
      <w:r w:rsidRPr="00F41396">
        <w:rPr>
          <w:rFonts w:ascii="Times New Roman" w:hAnsi="Times New Roman" w:cs="Times New Roman"/>
          <w:color w:val="auto"/>
          <w:sz w:val="24"/>
          <w:szCs w:val="24"/>
          <w:lang w:val="en-GB"/>
        </w:rPr>
        <w:t xml:space="preserve"> employees are </w:t>
      </w:r>
      <w:r w:rsidR="00BA2AD9" w:rsidRPr="00F41396">
        <w:rPr>
          <w:rFonts w:ascii="Times New Roman" w:hAnsi="Times New Roman" w:cs="Times New Roman"/>
          <w:color w:val="auto"/>
          <w:sz w:val="24"/>
          <w:szCs w:val="24"/>
          <w:lang w:val="en-GB"/>
        </w:rPr>
        <w:t xml:space="preserve">to be done </w:t>
      </w:r>
      <w:r w:rsidRPr="00F41396">
        <w:rPr>
          <w:rFonts w:ascii="Times New Roman" w:hAnsi="Times New Roman" w:cs="Times New Roman"/>
          <w:color w:val="auto"/>
          <w:sz w:val="24"/>
          <w:szCs w:val="24"/>
          <w:lang w:val="en-GB"/>
        </w:rPr>
        <w:t>one (1) month before the termination of the employee’s employment.</w:t>
      </w:r>
    </w:p>
    <w:p w14:paraId="4D9A16EE" w14:textId="4A21C030" w:rsidR="00E91005" w:rsidRPr="00F41396" w:rsidRDefault="0086310B" w:rsidP="003F1FD7">
      <w:pPr>
        <w:pStyle w:val="Body"/>
        <w:numPr>
          <w:ilvl w:val="1"/>
          <w:numId w:val="58"/>
        </w:numPr>
        <w:spacing w:line="240" w:lineRule="auto"/>
        <w:ind w:left="720" w:right="720" w:hanging="720"/>
        <w:jc w:val="both"/>
        <w:outlineLvl w:val="1"/>
        <w:rPr>
          <w:rFonts w:ascii="Times New Roman" w:hAnsi="Times New Roman" w:cs="Times New Roman"/>
          <w:b/>
          <w:color w:val="auto"/>
          <w:sz w:val="24"/>
          <w:szCs w:val="24"/>
          <w:lang w:val="en-GB"/>
        </w:rPr>
      </w:pPr>
      <w:bookmarkStart w:id="124" w:name="_Toc153371267"/>
      <w:r w:rsidRPr="00F41396">
        <w:rPr>
          <w:rFonts w:ascii="Times New Roman" w:eastAsia="Times New Roman" w:hAnsi="Times New Roman" w:cs="Times New Roman"/>
          <w:b/>
          <w:bCs/>
          <w:color w:val="auto"/>
          <w:sz w:val="24"/>
          <w:szCs w:val="24"/>
          <w:lang w:val="en-GB"/>
        </w:rPr>
        <w:t>APPEAL</w:t>
      </w:r>
      <w:r w:rsidRPr="00F41396">
        <w:rPr>
          <w:rFonts w:ascii="Times New Roman" w:hAnsi="Times New Roman" w:cs="Times New Roman"/>
          <w:b/>
          <w:bCs/>
          <w:color w:val="auto"/>
          <w:sz w:val="24"/>
          <w:szCs w:val="24"/>
          <w:lang w:val="en-GB"/>
        </w:rPr>
        <w:t>S PROCESS</w:t>
      </w:r>
      <w:bookmarkEnd w:id="124"/>
      <w:r w:rsidR="00175326" w:rsidRPr="00F41396">
        <w:rPr>
          <w:rFonts w:ascii="Times New Roman" w:hAnsi="Times New Roman" w:cs="Times New Roman"/>
          <w:b/>
          <w:bCs/>
          <w:color w:val="auto"/>
          <w:sz w:val="24"/>
          <w:szCs w:val="24"/>
          <w:lang w:val="en-GB"/>
        </w:rPr>
        <w:t xml:space="preserve"> </w:t>
      </w:r>
      <w:r w:rsidR="00C9680C" w:rsidRPr="00F41396">
        <w:rPr>
          <w:rFonts w:ascii="Times New Roman" w:hAnsi="Times New Roman" w:cs="Times New Roman"/>
          <w:b/>
          <w:bCs/>
          <w:color w:val="auto"/>
          <w:sz w:val="24"/>
          <w:szCs w:val="24"/>
          <w:lang w:val="en-GB"/>
        </w:rPr>
        <w:t xml:space="preserve"> </w:t>
      </w:r>
    </w:p>
    <w:p w14:paraId="4D9A16F0" w14:textId="14E84656" w:rsidR="00E91005" w:rsidRPr="00F41396" w:rsidRDefault="003D270A"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shd w:val="clear" w:color="auto" w:fill="FFFFFF"/>
          <w:lang w:val="en-GB"/>
        </w:rPr>
        <w:t>An employee who disagrees with his/her appraisal</w:t>
      </w:r>
      <w:r w:rsidR="00C36566" w:rsidRPr="00F41396">
        <w:rPr>
          <w:rFonts w:ascii="Times New Roman" w:hAnsi="Times New Roman" w:cs="Times New Roman"/>
          <w:color w:val="auto"/>
          <w:sz w:val="24"/>
          <w:szCs w:val="24"/>
          <w:shd w:val="clear" w:color="auto" w:fill="FFFFFF"/>
          <w:lang w:val="en-GB"/>
        </w:rPr>
        <w:t xml:space="preserve"> shall raise it as a grievance in accordance with the </w:t>
      </w:r>
      <w:r w:rsidR="00FE73A4" w:rsidRPr="00F41396">
        <w:rPr>
          <w:rFonts w:ascii="Times New Roman" w:hAnsi="Times New Roman" w:cs="Times New Roman"/>
          <w:color w:val="auto"/>
          <w:sz w:val="24"/>
          <w:szCs w:val="24"/>
          <w:shd w:val="clear" w:color="auto" w:fill="FFFFFF"/>
          <w:lang w:val="en-GB"/>
        </w:rPr>
        <w:t>G</w:t>
      </w:r>
      <w:r w:rsidR="00C36566" w:rsidRPr="00F41396">
        <w:rPr>
          <w:rFonts w:ascii="Times New Roman" w:hAnsi="Times New Roman" w:cs="Times New Roman"/>
          <w:color w:val="auto"/>
          <w:sz w:val="24"/>
          <w:szCs w:val="24"/>
          <w:shd w:val="clear" w:color="auto" w:fill="FFFFFF"/>
          <w:lang w:val="en-GB"/>
        </w:rPr>
        <w:t xml:space="preserve">rievance </w:t>
      </w:r>
      <w:r w:rsidR="00FE73A4" w:rsidRPr="00F41396">
        <w:rPr>
          <w:rFonts w:ascii="Times New Roman" w:hAnsi="Times New Roman" w:cs="Times New Roman"/>
          <w:color w:val="auto"/>
          <w:sz w:val="24"/>
          <w:szCs w:val="24"/>
          <w:shd w:val="clear" w:color="auto" w:fill="FFFFFF"/>
          <w:lang w:val="en-GB"/>
        </w:rPr>
        <w:t>P</w:t>
      </w:r>
      <w:r w:rsidR="00C36566" w:rsidRPr="00F41396">
        <w:rPr>
          <w:rFonts w:ascii="Times New Roman" w:hAnsi="Times New Roman" w:cs="Times New Roman"/>
          <w:color w:val="auto"/>
          <w:sz w:val="24"/>
          <w:szCs w:val="24"/>
          <w:shd w:val="clear" w:color="auto" w:fill="FFFFFF"/>
          <w:lang w:val="en-GB"/>
        </w:rPr>
        <w:t>olicy</w:t>
      </w:r>
      <w:r w:rsidR="00FE73A4" w:rsidRPr="00F41396">
        <w:rPr>
          <w:rFonts w:ascii="Times New Roman" w:hAnsi="Times New Roman" w:cs="Times New Roman"/>
          <w:color w:val="auto"/>
          <w:sz w:val="24"/>
          <w:szCs w:val="24"/>
          <w:shd w:val="clear" w:color="auto" w:fill="FFFFFF"/>
          <w:lang w:val="en-GB"/>
        </w:rPr>
        <w:t>.</w:t>
      </w:r>
    </w:p>
    <w:p w14:paraId="4D9A16F1" w14:textId="587FD7EC" w:rsidR="00E91005" w:rsidRPr="00F41396" w:rsidRDefault="0086310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shd w:val="clear" w:color="auto" w:fill="FFFFFF"/>
          <w:lang w:val="en-GB"/>
        </w:rPr>
        <w:t xml:space="preserve">If an </w:t>
      </w:r>
      <w:r w:rsidR="00427730" w:rsidRPr="00F41396">
        <w:rPr>
          <w:rFonts w:ascii="Times New Roman" w:hAnsi="Times New Roman" w:cs="Times New Roman"/>
          <w:color w:val="auto"/>
          <w:sz w:val="24"/>
          <w:szCs w:val="24"/>
          <w:shd w:val="clear" w:color="auto" w:fill="FFFFFF"/>
          <w:lang w:val="en-GB"/>
        </w:rPr>
        <w:t>e</w:t>
      </w:r>
      <w:r w:rsidRPr="00F41396">
        <w:rPr>
          <w:rFonts w:ascii="Times New Roman" w:hAnsi="Times New Roman" w:cs="Times New Roman"/>
          <w:color w:val="auto"/>
          <w:sz w:val="24"/>
          <w:szCs w:val="24"/>
          <w:shd w:val="clear" w:color="auto" w:fill="FFFFFF"/>
          <w:lang w:val="en-GB"/>
        </w:rPr>
        <w:t xml:space="preserve">mployee disagrees with the result of their evaluation as conducted by their </w:t>
      </w:r>
      <w:r w:rsidR="006C4F9F" w:rsidRPr="00F41396">
        <w:rPr>
          <w:rFonts w:ascii="Times New Roman" w:hAnsi="Times New Roman" w:cs="Times New Roman"/>
          <w:color w:val="auto"/>
          <w:sz w:val="24"/>
          <w:szCs w:val="24"/>
          <w:shd w:val="clear" w:color="auto" w:fill="FFFFFF"/>
          <w:lang w:val="en-GB"/>
        </w:rPr>
        <w:t>supervisor</w:t>
      </w:r>
      <w:r w:rsidRPr="00F41396">
        <w:rPr>
          <w:rFonts w:ascii="Times New Roman" w:hAnsi="Times New Roman" w:cs="Times New Roman"/>
          <w:color w:val="auto"/>
          <w:sz w:val="24"/>
          <w:szCs w:val="24"/>
          <w:shd w:val="clear" w:color="auto" w:fill="FFFFFF"/>
          <w:lang w:val="en-GB"/>
        </w:rPr>
        <w:t>, the employee may</w:t>
      </w:r>
      <w:r w:rsidR="00E64E04" w:rsidRPr="00F41396">
        <w:rPr>
          <w:rFonts w:ascii="Times New Roman" w:hAnsi="Times New Roman" w:cs="Times New Roman"/>
          <w:color w:val="auto"/>
          <w:sz w:val="24"/>
          <w:szCs w:val="24"/>
          <w:shd w:val="clear" w:color="auto" w:fill="FFFFFF"/>
          <w:lang w:val="en-GB"/>
        </w:rPr>
        <w:t xml:space="preserve"> seek the intervention</w:t>
      </w:r>
      <w:r w:rsidR="00184976" w:rsidRPr="00F41396">
        <w:rPr>
          <w:rFonts w:ascii="Times New Roman" w:hAnsi="Times New Roman" w:cs="Times New Roman"/>
          <w:color w:val="auto"/>
          <w:sz w:val="24"/>
          <w:szCs w:val="24"/>
          <w:shd w:val="clear" w:color="auto" w:fill="FFFFFF"/>
          <w:lang w:val="en-GB"/>
        </w:rPr>
        <w:t xml:space="preserve"> </w:t>
      </w:r>
      <w:r w:rsidR="007021D6" w:rsidRPr="00F41396">
        <w:rPr>
          <w:rFonts w:ascii="Times New Roman" w:hAnsi="Times New Roman" w:cs="Times New Roman"/>
          <w:color w:val="auto"/>
          <w:sz w:val="24"/>
          <w:szCs w:val="24"/>
          <w:shd w:val="clear" w:color="auto" w:fill="FFFFFF"/>
          <w:lang w:val="en-GB"/>
        </w:rPr>
        <w:t>of the</w:t>
      </w:r>
      <w:r w:rsidR="00184976" w:rsidRPr="00F41396">
        <w:rPr>
          <w:rFonts w:ascii="Times New Roman" w:hAnsi="Times New Roman" w:cs="Times New Roman"/>
          <w:color w:val="auto"/>
          <w:sz w:val="24"/>
          <w:szCs w:val="24"/>
          <w:shd w:val="clear" w:color="auto" w:fill="FFFFFF"/>
          <w:lang w:val="en-GB"/>
        </w:rPr>
        <w:t xml:space="preserve"> </w:t>
      </w:r>
      <w:r w:rsidR="005F4ABE" w:rsidRPr="00F41396">
        <w:rPr>
          <w:rFonts w:ascii="Times New Roman" w:hAnsi="Times New Roman" w:cs="Times New Roman"/>
          <w:color w:val="auto"/>
          <w:sz w:val="24"/>
          <w:szCs w:val="24"/>
          <w:shd w:val="clear" w:color="auto" w:fill="FFFFFF"/>
          <w:lang w:val="en-GB"/>
        </w:rPr>
        <w:t>divisional head</w:t>
      </w:r>
      <w:r w:rsidRPr="00F41396">
        <w:rPr>
          <w:rFonts w:ascii="Times New Roman" w:hAnsi="Times New Roman" w:cs="Times New Roman"/>
          <w:color w:val="auto"/>
          <w:sz w:val="24"/>
          <w:szCs w:val="24"/>
          <w:shd w:val="clear" w:color="auto" w:fill="FFFFFF"/>
          <w:lang w:val="en-GB"/>
        </w:rPr>
        <w:t xml:space="preserve"> </w:t>
      </w:r>
      <w:r w:rsidR="00CB4AA7" w:rsidRPr="00F41396">
        <w:rPr>
          <w:rFonts w:ascii="Times New Roman" w:hAnsi="Times New Roman" w:cs="Times New Roman"/>
          <w:color w:val="auto"/>
          <w:sz w:val="24"/>
          <w:szCs w:val="24"/>
          <w:shd w:val="clear" w:color="auto" w:fill="FFFFFF"/>
          <w:lang w:val="en-GB"/>
        </w:rPr>
        <w:t>or the Director responsible for HR.</w:t>
      </w:r>
      <w:r w:rsidRPr="00F41396">
        <w:rPr>
          <w:rFonts w:ascii="Times New Roman" w:hAnsi="Times New Roman" w:cs="Times New Roman"/>
          <w:color w:val="auto"/>
          <w:sz w:val="24"/>
          <w:szCs w:val="24"/>
          <w:shd w:val="clear" w:color="auto" w:fill="FFFFFF"/>
          <w:lang w:val="en-GB"/>
        </w:rPr>
        <w:t> </w:t>
      </w:r>
      <w:r w:rsidR="006C4F9F" w:rsidRPr="00F41396">
        <w:rPr>
          <w:rFonts w:ascii="Times New Roman" w:hAnsi="Times New Roman" w:cs="Times New Roman"/>
          <w:color w:val="auto"/>
          <w:sz w:val="24"/>
          <w:szCs w:val="24"/>
          <w:shd w:val="clear" w:color="auto" w:fill="FFFFFF"/>
          <w:lang w:val="en-GB"/>
        </w:rPr>
        <w:t xml:space="preserve"> </w:t>
      </w:r>
    </w:p>
    <w:p w14:paraId="4D9A16F2" w14:textId="5F7A1BE0" w:rsidR="00E91005" w:rsidRPr="00F41396" w:rsidRDefault="0086310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shd w:val="clear" w:color="auto" w:fill="FFFFFF"/>
          <w:lang w:val="en-GB"/>
        </w:rPr>
        <w:t xml:space="preserve">A request for appeal must be </w:t>
      </w:r>
      <w:r w:rsidR="00BF62BF" w:rsidRPr="00F41396">
        <w:rPr>
          <w:rFonts w:ascii="Times New Roman" w:hAnsi="Times New Roman" w:cs="Times New Roman"/>
          <w:color w:val="auto"/>
          <w:sz w:val="24"/>
          <w:szCs w:val="24"/>
          <w:shd w:val="clear" w:color="auto" w:fill="FFFFFF"/>
          <w:lang w:val="en-GB"/>
        </w:rPr>
        <w:t>submitted</w:t>
      </w:r>
      <w:r w:rsidRPr="00F41396">
        <w:rPr>
          <w:rFonts w:ascii="Times New Roman" w:hAnsi="Times New Roman" w:cs="Times New Roman"/>
          <w:color w:val="auto"/>
          <w:sz w:val="24"/>
          <w:szCs w:val="24"/>
          <w:shd w:val="clear" w:color="auto" w:fill="FFFFFF"/>
          <w:lang w:val="en-GB"/>
        </w:rPr>
        <w:t xml:space="preserve"> </w:t>
      </w:r>
      <w:r w:rsidR="00080BDF" w:rsidRPr="00F41396">
        <w:rPr>
          <w:rFonts w:ascii="Times New Roman" w:hAnsi="Times New Roman" w:cs="Times New Roman"/>
          <w:color w:val="auto"/>
          <w:sz w:val="24"/>
          <w:szCs w:val="24"/>
          <w:shd w:val="clear" w:color="auto" w:fill="FFFFFF"/>
          <w:lang w:val="en-GB"/>
        </w:rPr>
        <w:t xml:space="preserve">to the </w:t>
      </w:r>
      <w:r w:rsidR="00D97F8A" w:rsidRPr="00F41396">
        <w:rPr>
          <w:rFonts w:ascii="Times New Roman" w:hAnsi="Times New Roman" w:cs="Times New Roman"/>
          <w:color w:val="auto"/>
          <w:sz w:val="24"/>
          <w:szCs w:val="24"/>
          <w:shd w:val="clear" w:color="auto" w:fill="FFFFFF"/>
          <w:lang w:val="en-GB"/>
        </w:rPr>
        <w:t>OHR&amp;A</w:t>
      </w:r>
      <w:r w:rsidR="00080BDF" w:rsidRPr="00F41396">
        <w:rPr>
          <w:rFonts w:ascii="Times New Roman" w:hAnsi="Times New Roman" w:cs="Times New Roman"/>
          <w:color w:val="auto"/>
          <w:sz w:val="24"/>
          <w:szCs w:val="24"/>
          <w:shd w:val="clear" w:color="auto" w:fill="FFFFFF"/>
          <w:lang w:val="en-GB"/>
        </w:rPr>
        <w:t xml:space="preserve"> </w:t>
      </w:r>
      <w:r w:rsidRPr="00F41396">
        <w:rPr>
          <w:rFonts w:ascii="Times New Roman" w:hAnsi="Times New Roman" w:cs="Times New Roman"/>
          <w:color w:val="auto"/>
          <w:sz w:val="24"/>
          <w:szCs w:val="24"/>
          <w:shd w:val="clear" w:color="auto" w:fill="FFFFFF"/>
          <w:lang w:val="en-GB"/>
        </w:rPr>
        <w:t xml:space="preserve">within </w:t>
      </w:r>
      <w:r w:rsidR="006C4F9F" w:rsidRPr="00F41396">
        <w:rPr>
          <w:rFonts w:ascii="Times New Roman" w:hAnsi="Times New Roman" w:cs="Times New Roman"/>
          <w:color w:val="auto"/>
          <w:sz w:val="24"/>
          <w:szCs w:val="24"/>
          <w:shd w:val="clear" w:color="auto" w:fill="FFFFFF"/>
          <w:lang w:val="en-GB"/>
        </w:rPr>
        <w:t>ten</w:t>
      </w:r>
      <w:r w:rsidRPr="00F41396">
        <w:rPr>
          <w:rFonts w:ascii="Times New Roman" w:hAnsi="Times New Roman" w:cs="Times New Roman"/>
          <w:color w:val="auto"/>
          <w:sz w:val="24"/>
          <w:szCs w:val="24"/>
          <w:shd w:val="clear" w:color="auto" w:fill="FFFFFF"/>
          <w:lang w:val="en-GB"/>
        </w:rPr>
        <w:t xml:space="preserve"> (</w:t>
      </w:r>
      <w:r w:rsidR="006C4F9F" w:rsidRPr="00F41396">
        <w:rPr>
          <w:rFonts w:ascii="Times New Roman" w:hAnsi="Times New Roman" w:cs="Times New Roman"/>
          <w:color w:val="auto"/>
          <w:sz w:val="24"/>
          <w:szCs w:val="24"/>
          <w:shd w:val="clear" w:color="auto" w:fill="FFFFFF"/>
          <w:lang w:val="en-GB"/>
        </w:rPr>
        <w:t>10</w:t>
      </w:r>
      <w:r w:rsidRPr="00F41396">
        <w:rPr>
          <w:rFonts w:ascii="Times New Roman" w:hAnsi="Times New Roman" w:cs="Times New Roman"/>
          <w:color w:val="auto"/>
          <w:sz w:val="24"/>
          <w:szCs w:val="24"/>
          <w:shd w:val="clear" w:color="auto" w:fill="FFFFFF"/>
          <w:lang w:val="en-GB"/>
        </w:rPr>
        <w:t xml:space="preserve">) working </w:t>
      </w:r>
      <w:r w:rsidR="00BF62BF" w:rsidRPr="00F41396">
        <w:rPr>
          <w:rFonts w:ascii="Times New Roman" w:hAnsi="Times New Roman" w:cs="Times New Roman"/>
          <w:color w:val="auto"/>
          <w:sz w:val="24"/>
          <w:szCs w:val="24"/>
          <w:shd w:val="clear" w:color="auto" w:fill="FFFFFF"/>
          <w:lang w:val="en-GB"/>
        </w:rPr>
        <w:t xml:space="preserve">to the </w:t>
      </w:r>
      <w:r w:rsidRPr="00F41396">
        <w:rPr>
          <w:rFonts w:ascii="Times New Roman" w:hAnsi="Times New Roman" w:cs="Times New Roman"/>
          <w:color w:val="auto"/>
          <w:sz w:val="24"/>
          <w:szCs w:val="24"/>
          <w:shd w:val="clear" w:color="auto" w:fill="FFFFFF"/>
          <w:lang w:val="en-GB"/>
        </w:rPr>
        <w:t xml:space="preserve">days </w:t>
      </w:r>
      <w:r w:rsidR="00986F24" w:rsidRPr="00F41396">
        <w:rPr>
          <w:rFonts w:ascii="Times New Roman" w:hAnsi="Times New Roman" w:cs="Times New Roman"/>
          <w:color w:val="auto"/>
          <w:sz w:val="24"/>
          <w:szCs w:val="24"/>
          <w:shd w:val="clear" w:color="auto" w:fill="FFFFFF"/>
          <w:lang w:val="en-GB"/>
        </w:rPr>
        <w:t>after</w:t>
      </w:r>
      <w:r w:rsidRPr="00F41396">
        <w:rPr>
          <w:rFonts w:ascii="Times New Roman" w:hAnsi="Times New Roman" w:cs="Times New Roman"/>
          <w:color w:val="auto"/>
          <w:sz w:val="24"/>
          <w:szCs w:val="24"/>
          <w:shd w:val="clear" w:color="auto" w:fill="FFFFFF"/>
          <w:lang w:val="en-GB"/>
        </w:rPr>
        <w:t xml:space="preserve"> the appraisal</w:t>
      </w:r>
      <w:r w:rsidR="00986F24" w:rsidRPr="00F41396">
        <w:rPr>
          <w:rFonts w:ascii="Times New Roman" w:hAnsi="Times New Roman" w:cs="Times New Roman"/>
          <w:color w:val="auto"/>
          <w:sz w:val="24"/>
          <w:szCs w:val="24"/>
          <w:shd w:val="clear" w:color="auto" w:fill="FFFFFF"/>
          <w:lang w:val="en-GB"/>
        </w:rPr>
        <w:t xml:space="preserve"> is done by the supervisor.</w:t>
      </w:r>
      <w:r w:rsidR="00390178" w:rsidRPr="00F41396">
        <w:rPr>
          <w:rFonts w:ascii="Times New Roman" w:hAnsi="Times New Roman" w:cs="Times New Roman"/>
          <w:color w:val="auto"/>
          <w:sz w:val="24"/>
          <w:szCs w:val="24"/>
          <w:shd w:val="clear" w:color="auto" w:fill="FFFFFF"/>
          <w:lang w:val="en-GB"/>
        </w:rPr>
        <w:t xml:space="preserve">  </w:t>
      </w:r>
      <w:r w:rsidR="00080BDF" w:rsidRPr="00F41396">
        <w:rPr>
          <w:rFonts w:ascii="Times New Roman" w:hAnsi="Times New Roman" w:cs="Times New Roman"/>
          <w:color w:val="auto"/>
          <w:sz w:val="24"/>
          <w:szCs w:val="24"/>
          <w:shd w:val="clear" w:color="auto" w:fill="FFFFFF"/>
          <w:lang w:val="en-GB"/>
        </w:rPr>
        <w:t xml:space="preserve">Late submissions may be </w:t>
      </w:r>
      <w:r w:rsidR="009E747A" w:rsidRPr="00F41396">
        <w:rPr>
          <w:rFonts w:ascii="Times New Roman" w:hAnsi="Times New Roman" w:cs="Times New Roman"/>
          <w:color w:val="auto"/>
          <w:sz w:val="24"/>
          <w:szCs w:val="24"/>
          <w:shd w:val="clear" w:color="auto" w:fill="FFFFFF"/>
          <w:lang w:val="en-GB"/>
        </w:rPr>
        <w:t>considered based on extenuating circumstances</w:t>
      </w:r>
      <w:r w:rsidR="00291F42" w:rsidRPr="00F41396">
        <w:rPr>
          <w:rFonts w:ascii="Times New Roman" w:hAnsi="Times New Roman" w:cs="Times New Roman"/>
          <w:color w:val="auto"/>
          <w:sz w:val="24"/>
          <w:szCs w:val="24"/>
          <w:shd w:val="clear" w:color="auto" w:fill="FFFFFF"/>
          <w:lang w:val="en-GB"/>
        </w:rPr>
        <w:t>.</w:t>
      </w:r>
    </w:p>
    <w:p w14:paraId="4D9A16F3" w14:textId="6A8C582F" w:rsidR="00E91005" w:rsidRPr="00F41396" w:rsidRDefault="0086310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shd w:val="clear" w:color="auto" w:fill="FFFFFF"/>
          <w:lang w:val="en-GB"/>
        </w:rPr>
        <w:t xml:space="preserve">The </w:t>
      </w:r>
      <w:r w:rsidR="00D97F8A" w:rsidRPr="00F41396">
        <w:rPr>
          <w:rFonts w:ascii="Times New Roman" w:hAnsi="Times New Roman" w:cs="Times New Roman"/>
          <w:color w:val="auto"/>
          <w:sz w:val="24"/>
          <w:szCs w:val="24"/>
          <w:shd w:val="clear" w:color="auto" w:fill="FFFFFF"/>
          <w:lang w:val="en-GB"/>
        </w:rPr>
        <w:t>OHR&amp;A</w:t>
      </w:r>
      <w:r w:rsidRPr="00F41396">
        <w:rPr>
          <w:rFonts w:ascii="Times New Roman" w:hAnsi="Times New Roman" w:cs="Times New Roman"/>
          <w:color w:val="auto"/>
          <w:sz w:val="24"/>
          <w:szCs w:val="24"/>
          <w:shd w:val="clear" w:color="auto" w:fill="FFFFFF"/>
          <w:lang w:val="en-GB"/>
        </w:rPr>
        <w:t xml:space="preserve"> should respond to the employees with ten (10) working days from the date the request was received.</w:t>
      </w:r>
    </w:p>
    <w:p w14:paraId="4D9A16F4" w14:textId="6A295A89" w:rsidR="00E91005" w:rsidRPr="00F41396" w:rsidRDefault="0086310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shd w:val="clear" w:color="auto" w:fill="FFFFFF"/>
          <w:lang w:val="en-GB"/>
        </w:rPr>
        <w:t>An investigation will be conducted by Internal Human Resource Committee and a decision rendered.</w:t>
      </w:r>
      <w:r w:rsidR="00ED445B" w:rsidRPr="00F41396">
        <w:rPr>
          <w:rFonts w:ascii="Times New Roman" w:hAnsi="Times New Roman" w:cs="Times New Roman"/>
          <w:color w:val="auto"/>
          <w:sz w:val="24"/>
          <w:szCs w:val="24"/>
          <w:shd w:val="clear" w:color="auto" w:fill="FFFFFF"/>
          <w:lang w:val="en-GB"/>
        </w:rPr>
        <w:t xml:space="preserve"> Employees are entitled to representation</w:t>
      </w:r>
      <w:r w:rsidR="00342CCA" w:rsidRPr="00F41396">
        <w:rPr>
          <w:rFonts w:ascii="Times New Roman" w:hAnsi="Times New Roman" w:cs="Times New Roman"/>
          <w:color w:val="auto"/>
          <w:sz w:val="24"/>
          <w:szCs w:val="24"/>
          <w:shd w:val="clear" w:color="auto" w:fill="FFFFFF"/>
          <w:lang w:val="en-GB"/>
        </w:rPr>
        <w:t xml:space="preserve"> at each stage of the appeal process.</w:t>
      </w:r>
      <w:r w:rsidRPr="00F41396">
        <w:rPr>
          <w:rFonts w:ascii="Times New Roman" w:hAnsi="Times New Roman" w:cs="Times New Roman"/>
          <w:color w:val="auto"/>
          <w:sz w:val="24"/>
          <w:szCs w:val="24"/>
          <w:shd w:val="clear" w:color="auto" w:fill="FFFFFF"/>
          <w:lang w:val="en-GB"/>
        </w:rPr>
        <w:t xml:space="preserve">  </w:t>
      </w:r>
    </w:p>
    <w:p w14:paraId="4D9A16F5" w14:textId="1886D237" w:rsidR="00E91005" w:rsidRPr="00F41396" w:rsidRDefault="0086310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If the matter remains unresolved, the employee may refuse to sign the assessment and/or seek</w:t>
      </w:r>
      <w:r w:rsidR="00CC2DDE" w:rsidRPr="00F41396">
        <w:rPr>
          <w:rFonts w:ascii="Times New Roman" w:hAnsi="Times New Roman" w:cs="Times New Roman"/>
          <w:color w:val="auto"/>
          <w:sz w:val="24"/>
          <w:szCs w:val="24"/>
          <w:lang w:val="en-GB"/>
        </w:rPr>
        <w:t xml:space="preserve"> redress from the HR Commit</w:t>
      </w:r>
      <w:r w:rsidR="00BE1736" w:rsidRPr="00F41396">
        <w:rPr>
          <w:rFonts w:ascii="Times New Roman" w:hAnsi="Times New Roman" w:cs="Times New Roman"/>
          <w:color w:val="auto"/>
          <w:sz w:val="24"/>
          <w:szCs w:val="24"/>
          <w:lang w:val="en-GB"/>
        </w:rPr>
        <w:t>tee of the Council.</w:t>
      </w:r>
      <w:r w:rsidR="00EB728B" w:rsidRPr="00F41396">
        <w:rPr>
          <w:rFonts w:ascii="Times New Roman" w:hAnsi="Times New Roman" w:cs="Times New Roman"/>
          <w:color w:val="auto"/>
          <w:sz w:val="24"/>
          <w:szCs w:val="24"/>
          <w:lang w:val="en-GB"/>
        </w:rPr>
        <w:t xml:space="preserve"> </w:t>
      </w:r>
      <w:r w:rsidR="003E3BA0" w:rsidRPr="00F41396">
        <w:rPr>
          <w:rFonts w:ascii="Times New Roman" w:hAnsi="Times New Roman" w:cs="Times New Roman"/>
          <w:color w:val="auto"/>
          <w:sz w:val="24"/>
          <w:szCs w:val="24"/>
          <w:lang w:val="en-GB"/>
        </w:rPr>
        <w:t xml:space="preserve"> </w:t>
      </w:r>
      <w:r w:rsidR="00EB728B" w:rsidRPr="00F41396">
        <w:rPr>
          <w:rFonts w:ascii="Times New Roman" w:hAnsi="Times New Roman" w:cs="Times New Roman"/>
          <w:color w:val="auto"/>
          <w:sz w:val="24"/>
          <w:szCs w:val="24"/>
          <w:lang w:val="en-GB"/>
        </w:rPr>
        <w:t>The decision of this Committee is final.</w:t>
      </w:r>
    </w:p>
    <w:p w14:paraId="4D9A16F6" w14:textId="77777777" w:rsidR="00E91005" w:rsidRPr="00F41396" w:rsidRDefault="0086310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outcome of any appeal, internal or external, may be included on the staff permanent record. </w:t>
      </w:r>
    </w:p>
    <w:p w14:paraId="4D9A16F7" w14:textId="4E5FC733" w:rsidR="00E91005" w:rsidRPr="00F41396" w:rsidRDefault="0086310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w:t>
      </w:r>
      <w:r w:rsidR="00A43B1A" w:rsidRPr="00F41396">
        <w:rPr>
          <w:rFonts w:ascii="Times New Roman" w:hAnsi="Times New Roman" w:cs="Times New Roman"/>
          <w:color w:val="auto"/>
          <w:sz w:val="24"/>
          <w:szCs w:val="24"/>
          <w:lang w:val="en-GB"/>
        </w:rPr>
        <w:t>supervisor</w:t>
      </w:r>
      <w:r w:rsidRPr="00F41396">
        <w:rPr>
          <w:rFonts w:ascii="Times New Roman" w:hAnsi="Times New Roman" w:cs="Times New Roman"/>
          <w:color w:val="auto"/>
          <w:sz w:val="24"/>
          <w:szCs w:val="24"/>
          <w:lang w:val="en-GB"/>
        </w:rPr>
        <w:t xml:space="preserve"> may still place the evaluation on the employee’s file, without the employee’s signature, but must include appropriate documentation on attempt(s) at resolution.</w:t>
      </w:r>
    </w:p>
    <w:p w14:paraId="4D9A16F9" w14:textId="77777777" w:rsidR="00E91005" w:rsidRPr="00F41396" w:rsidRDefault="0086310B" w:rsidP="00F41396">
      <w:pPr>
        <w:pStyle w:val="Body"/>
        <w:numPr>
          <w:ilvl w:val="2"/>
          <w:numId w:val="58"/>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 separate appeals procedure shall be used for disagreements about performance related pay.</w:t>
      </w:r>
    </w:p>
    <w:p w14:paraId="4D9A16FA" w14:textId="54F75152" w:rsidR="00E91005" w:rsidRPr="00F41396" w:rsidRDefault="00300C35" w:rsidP="00F41396">
      <w:pPr>
        <w:pStyle w:val="Heading2"/>
        <w:spacing w:before="0" w:after="200"/>
        <w:ind w:left="720" w:hanging="720"/>
        <w:jc w:val="both"/>
        <w:rPr>
          <w:rFonts w:ascii="Times New Roman" w:hAnsi="Times New Roman" w:cs="Times New Roman"/>
          <w:color w:val="auto"/>
          <w:sz w:val="24"/>
          <w:szCs w:val="24"/>
          <w:lang w:val="en-GB"/>
        </w:rPr>
      </w:pPr>
      <w:bookmarkStart w:id="125" w:name="_Toc153371268"/>
      <w:r w:rsidRPr="00F41396">
        <w:rPr>
          <w:rFonts w:ascii="Times New Roman" w:hAnsi="Times New Roman" w:cs="Times New Roman"/>
          <w:b/>
          <w:color w:val="auto"/>
          <w:sz w:val="24"/>
          <w:szCs w:val="24"/>
          <w:lang w:val="en-GB"/>
        </w:rPr>
        <w:t>6.</w:t>
      </w:r>
      <w:r w:rsidR="00F765CE" w:rsidRPr="00F41396">
        <w:rPr>
          <w:rFonts w:ascii="Times New Roman" w:hAnsi="Times New Roman" w:cs="Times New Roman"/>
          <w:b/>
          <w:color w:val="auto"/>
          <w:sz w:val="24"/>
          <w:szCs w:val="24"/>
          <w:lang w:val="en-GB"/>
        </w:rPr>
        <w:t>8</w:t>
      </w:r>
      <w:r w:rsidR="00696476" w:rsidRPr="00F41396">
        <w:rPr>
          <w:rFonts w:ascii="Times New Roman" w:hAnsi="Times New Roman" w:cs="Times New Roman"/>
          <w:b/>
          <w:color w:val="auto"/>
          <w:sz w:val="24"/>
          <w:szCs w:val="24"/>
          <w:lang w:val="en-GB"/>
        </w:rPr>
        <w:tab/>
      </w:r>
      <w:r w:rsidR="0086310B" w:rsidRPr="00F41396">
        <w:rPr>
          <w:rFonts w:ascii="Times New Roman" w:hAnsi="Times New Roman" w:cs="Times New Roman"/>
          <w:b/>
          <w:color w:val="auto"/>
          <w:sz w:val="24"/>
          <w:szCs w:val="24"/>
          <w:lang w:val="en-GB"/>
        </w:rPr>
        <w:t>ROLES &amp; RESPONSIBILITIES</w:t>
      </w:r>
      <w:bookmarkEnd w:id="125"/>
      <w:r w:rsidR="00376985" w:rsidRPr="00F41396">
        <w:rPr>
          <w:rFonts w:ascii="Times New Roman" w:hAnsi="Times New Roman" w:cs="Times New Roman"/>
          <w:b/>
          <w:color w:val="auto"/>
          <w:sz w:val="24"/>
          <w:szCs w:val="24"/>
          <w:lang w:val="en-GB"/>
        </w:rPr>
        <w:t xml:space="preserve"> </w:t>
      </w:r>
    </w:p>
    <w:tbl>
      <w:tblPr>
        <w:tblW w:w="954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605"/>
        <w:gridCol w:w="6938"/>
      </w:tblGrid>
      <w:tr w:rsidR="00F41396" w:rsidRPr="00F41396" w14:paraId="4D9A16FD" w14:textId="77777777" w:rsidTr="000A2277">
        <w:trPr>
          <w:trHeight w:val="300"/>
          <w:tblHeade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6FB"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Position(s)</w:t>
            </w:r>
          </w:p>
        </w:tc>
        <w:tc>
          <w:tcPr>
            <w:tcW w:w="6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6FC"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Responsibility/Authority</w:t>
            </w:r>
          </w:p>
        </w:tc>
      </w:tr>
      <w:tr w:rsidR="00F41396" w:rsidRPr="00F41396" w14:paraId="4D9A1701" w14:textId="77777777" w:rsidTr="000A2277">
        <w:tblPrEx>
          <w:shd w:val="clear" w:color="auto" w:fill="auto"/>
        </w:tblPrEx>
        <w:trPr>
          <w:trHeight w:val="900"/>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6FE"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President</w:t>
            </w:r>
          </w:p>
        </w:tc>
        <w:tc>
          <w:tcPr>
            <w:tcW w:w="6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6FF" w14:textId="547E19B5" w:rsidR="00E91005" w:rsidRPr="00F41396" w:rsidRDefault="0086310B" w:rsidP="00F41396">
            <w:pPr>
              <w:pStyle w:val="ListParagraph"/>
              <w:numPr>
                <w:ilvl w:val="0"/>
                <w:numId w:val="20"/>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Outline final decisions of the Council regarding organisation’s strategic directions</w:t>
            </w:r>
            <w:r w:rsidR="00DA0081" w:rsidRPr="00F41396">
              <w:rPr>
                <w:rFonts w:ascii="Times New Roman" w:hAnsi="Times New Roman" w:cs="Times New Roman"/>
                <w:color w:val="auto"/>
                <w:sz w:val="24"/>
                <w:szCs w:val="24"/>
                <w:lang w:val="en-GB"/>
              </w:rPr>
              <w:t>.</w:t>
            </w:r>
          </w:p>
          <w:p w14:paraId="46079141" w14:textId="77777777" w:rsidR="00E91005" w:rsidRPr="00F41396" w:rsidRDefault="0086310B" w:rsidP="00F41396">
            <w:pPr>
              <w:pStyle w:val="ListParagraph"/>
              <w:numPr>
                <w:ilvl w:val="0"/>
                <w:numId w:val="20"/>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Final Approval of </w:t>
            </w:r>
            <w:r w:rsidR="00B86B66" w:rsidRPr="00F41396">
              <w:rPr>
                <w:rFonts w:ascii="Times New Roman" w:hAnsi="Times New Roman" w:cs="Times New Roman"/>
                <w:color w:val="auto"/>
                <w:sz w:val="24"/>
                <w:szCs w:val="24"/>
                <w:lang w:val="en-GB"/>
              </w:rPr>
              <w:t xml:space="preserve">Corporate </w:t>
            </w:r>
            <w:r w:rsidRPr="00F41396">
              <w:rPr>
                <w:rFonts w:ascii="Times New Roman" w:hAnsi="Times New Roman" w:cs="Times New Roman"/>
                <w:color w:val="auto"/>
                <w:sz w:val="24"/>
                <w:szCs w:val="24"/>
                <w:lang w:val="en-GB"/>
              </w:rPr>
              <w:t xml:space="preserve">Development Plan and Incentive Payment </w:t>
            </w:r>
          </w:p>
          <w:p w14:paraId="4D9A1700" w14:textId="2418C880" w:rsidR="00C3558F" w:rsidRPr="000A2277" w:rsidRDefault="005B5E0C" w:rsidP="00F41396">
            <w:pPr>
              <w:pStyle w:val="ListParagraph"/>
              <w:numPr>
                <w:ilvl w:val="0"/>
                <w:numId w:val="20"/>
              </w:numPr>
              <w:spacing w:line="240" w:lineRule="auto"/>
              <w:jc w:val="both"/>
              <w:rPr>
                <w:rFonts w:ascii="Times New Roman" w:hAnsi="Times New Roman" w:cs="Times New Roman"/>
                <w:color w:val="auto"/>
                <w:sz w:val="24"/>
                <w:szCs w:val="24"/>
                <w:lang w:val="en-GB"/>
              </w:rPr>
            </w:pPr>
            <w:r w:rsidRPr="000A2277">
              <w:rPr>
                <w:rFonts w:ascii="Times New Roman" w:hAnsi="Times New Roman" w:cs="Times New Roman"/>
                <w:color w:val="auto"/>
                <w:sz w:val="24"/>
                <w:szCs w:val="24"/>
                <w:lang w:val="en-GB"/>
              </w:rPr>
              <w:t xml:space="preserve">Implementation of the </w:t>
            </w:r>
            <w:r w:rsidR="00C3558F" w:rsidRPr="000A2277">
              <w:rPr>
                <w:rFonts w:ascii="Times New Roman" w:hAnsi="Times New Roman" w:cs="Times New Roman"/>
                <w:color w:val="auto"/>
                <w:sz w:val="24"/>
                <w:szCs w:val="24"/>
                <w:lang w:val="en-GB"/>
              </w:rPr>
              <w:t xml:space="preserve">Performance Management System </w:t>
            </w:r>
          </w:p>
        </w:tc>
      </w:tr>
      <w:tr w:rsidR="00F41396" w:rsidRPr="00F41396" w14:paraId="4D9A170C" w14:textId="77777777" w:rsidTr="000A2277">
        <w:trPr>
          <w:trHeight w:val="2511"/>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02"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Director of HRA</w:t>
            </w:r>
          </w:p>
        </w:tc>
        <w:tc>
          <w:tcPr>
            <w:tcW w:w="6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04" w14:textId="6ED75E0A" w:rsidR="00E91005" w:rsidRPr="00F41396" w:rsidRDefault="0086310B" w:rsidP="00F41396">
            <w:pPr>
              <w:pStyle w:val="ListParagraph"/>
              <w:numPr>
                <w:ilvl w:val="0"/>
                <w:numId w:val="21"/>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Ensure all staff is orientated </w:t>
            </w:r>
            <w:r w:rsidR="00392F14" w:rsidRPr="00F41396">
              <w:rPr>
                <w:rFonts w:ascii="Times New Roman" w:hAnsi="Times New Roman" w:cs="Times New Roman"/>
                <w:color w:val="auto"/>
                <w:sz w:val="24"/>
                <w:szCs w:val="24"/>
                <w:lang w:val="en-GB"/>
              </w:rPr>
              <w:t xml:space="preserve">and trained </w:t>
            </w:r>
            <w:r w:rsidR="00CC1CAD" w:rsidRPr="00F41396">
              <w:rPr>
                <w:rFonts w:ascii="Times New Roman" w:hAnsi="Times New Roman" w:cs="Times New Roman"/>
                <w:color w:val="auto"/>
                <w:sz w:val="24"/>
                <w:szCs w:val="24"/>
                <w:lang w:val="en-GB"/>
              </w:rPr>
              <w:t>in the</w:t>
            </w:r>
            <w:r w:rsidRPr="00F41396">
              <w:rPr>
                <w:rFonts w:ascii="Times New Roman" w:hAnsi="Times New Roman" w:cs="Times New Roman"/>
                <w:color w:val="auto"/>
                <w:sz w:val="24"/>
                <w:szCs w:val="24"/>
                <w:lang w:val="en-GB"/>
              </w:rPr>
              <w:t xml:space="preserve"> Performance Management System</w:t>
            </w:r>
          </w:p>
          <w:p w14:paraId="4D9A1705" w14:textId="77777777" w:rsidR="00E91005" w:rsidRPr="00F41396" w:rsidRDefault="0086310B" w:rsidP="00F41396">
            <w:pPr>
              <w:pStyle w:val="ListParagraph"/>
              <w:numPr>
                <w:ilvl w:val="0"/>
                <w:numId w:val="21"/>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Ensure employees are provided with updated Job Descriptions</w:t>
            </w:r>
          </w:p>
          <w:p w14:paraId="4D9A1706" w14:textId="5C74D135" w:rsidR="00E91005" w:rsidRPr="00F41396" w:rsidRDefault="0086310B" w:rsidP="00F41396">
            <w:pPr>
              <w:pStyle w:val="ListParagraph"/>
              <w:numPr>
                <w:ilvl w:val="0"/>
                <w:numId w:val="21"/>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Ensure Job Descriptions are reviewed at regular intervals</w:t>
            </w:r>
            <w:r w:rsidR="00F765CE" w:rsidRPr="00F41396">
              <w:rPr>
                <w:rFonts w:ascii="Times New Roman" w:hAnsi="Times New Roman" w:cs="Times New Roman"/>
                <w:color w:val="auto"/>
                <w:sz w:val="24"/>
                <w:szCs w:val="24"/>
                <w:lang w:val="en-GB"/>
              </w:rPr>
              <w:t>.</w:t>
            </w:r>
          </w:p>
          <w:p w14:paraId="4D9A1707" w14:textId="0F507C29" w:rsidR="00E91005" w:rsidRPr="00F41396" w:rsidRDefault="0086310B" w:rsidP="00F41396">
            <w:pPr>
              <w:pStyle w:val="ListParagraph"/>
              <w:numPr>
                <w:ilvl w:val="0"/>
                <w:numId w:val="21"/>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Ensure appraisals are conducted within the stipulated timeframes</w:t>
            </w:r>
            <w:r w:rsidR="00F765CE" w:rsidRPr="00F41396">
              <w:rPr>
                <w:rFonts w:ascii="Times New Roman" w:hAnsi="Times New Roman" w:cs="Times New Roman"/>
                <w:color w:val="auto"/>
                <w:sz w:val="24"/>
                <w:szCs w:val="24"/>
                <w:lang w:val="en-GB"/>
              </w:rPr>
              <w:t>.</w:t>
            </w:r>
          </w:p>
          <w:p w14:paraId="4D9A1708" w14:textId="2A149F5F" w:rsidR="00E91005" w:rsidRPr="00F41396" w:rsidRDefault="0086310B" w:rsidP="00F41396">
            <w:pPr>
              <w:pStyle w:val="ListParagraph"/>
              <w:numPr>
                <w:ilvl w:val="0"/>
                <w:numId w:val="21"/>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Notify and schedule Department Heads of their own participation requirements</w:t>
            </w:r>
            <w:r w:rsidR="00F765CE" w:rsidRPr="00F41396">
              <w:rPr>
                <w:rFonts w:ascii="Times New Roman" w:hAnsi="Times New Roman" w:cs="Times New Roman"/>
                <w:color w:val="auto"/>
                <w:sz w:val="24"/>
                <w:szCs w:val="24"/>
                <w:lang w:val="en-GB"/>
              </w:rPr>
              <w:t>.</w:t>
            </w:r>
          </w:p>
          <w:p w14:paraId="4D9A1709" w14:textId="77777777" w:rsidR="00E91005" w:rsidRPr="00F41396" w:rsidRDefault="0086310B" w:rsidP="00F41396">
            <w:pPr>
              <w:pStyle w:val="ListParagraph"/>
              <w:numPr>
                <w:ilvl w:val="0"/>
                <w:numId w:val="21"/>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Monitor and review system in line with organisational changes</w:t>
            </w:r>
          </w:p>
          <w:p w14:paraId="4D9A170A" w14:textId="485AE829" w:rsidR="00E91005" w:rsidRPr="00F41396" w:rsidRDefault="0086310B" w:rsidP="00F41396">
            <w:pPr>
              <w:pStyle w:val="ListParagraph"/>
              <w:numPr>
                <w:ilvl w:val="0"/>
                <w:numId w:val="21"/>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Ensure Job Analysis is conducted at regular intervals</w:t>
            </w:r>
            <w:r w:rsidR="00F765CE" w:rsidRPr="00F41396">
              <w:rPr>
                <w:rFonts w:ascii="Times New Roman" w:hAnsi="Times New Roman" w:cs="Times New Roman"/>
                <w:color w:val="auto"/>
                <w:sz w:val="24"/>
                <w:szCs w:val="24"/>
                <w:lang w:val="en-GB"/>
              </w:rPr>
              <w:t>.</w:t>
            </w:r>
          </w:p>
          <w:p w14:paraId="32120CD6" w14:textId="58048C34" w:rsidR="00E91005" w:rsidRPr="00F41396" w:rsidRDefault="0086310B" w:rsidP="00F41396">
            <w:pPr>
              <w:pStyle w:val="ListParagraph"/>
              <w:numPr>
                <w:ilvl w:val="0"/>
                <w:numId w:val="21"/>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Ensure Development Plans are created and monitored</w:t>
            </w:r>
            <w:r w:rsidR="00F765CE" w:rsidRPr="00F41396">
              <w:rPr>
                <w:rFonts w:ascii="Times New Roman" w:hAnsi="Times New Roman" w:cs="Times New Roman"/>
                <w:color w:val="auto"/>
                <w:sz w:val="24"/>
                <w:szCs w:val="24"/>
                <w:lang w:val="en-GB"/>
              </w:rPr>
              <w:t>.</w:t>
            </w:r>
          </w:p>
          <w:p w14:paraId="4D9A170B" w14:textId="152CABEE" w:rsidR="005C39D9" w:rsidRPr="00F41396" w:rsidRDefault="009E4C63" w:rsidP="00F41396">
            <w:pPr>
              <w:pStyle w:val="ListParagraph"/>
              <w:numPr>
                <w:ilvl w:val="0"/>
                <w:numId w:val="21"/>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Develop competences for future career goals. </w:t>
            </w:r>
            <w:r w:rsidR="00E26FFA" w:rsidRPr="00F41396">
              <w:rPr>
                <w:rFonts w:ascii="Times New Roman" w:hAnsi="Times New Roman" w:cs="Times New Roman"/>
                <w:color w:val="auto"/>
                <w:sz w:val="24"/>
                <w:szCs w:val="24"/>
                <w:lang w:val="en-GB"/>
              </w:rPr>
              <w:t>Process Appeals request</w:t>
            </w:r>
          </w:p>
        </w:tc>
      </w:tr>
      <w:tr w:rsidR="00F41396" w:rsidRPr="00F41396" w14:paraId="4D9A1713" w14:textId="77777777" w:rsidTr="000A2277">
        <w:tblPrEx>
          <w:shd w:val="clear" w:color="auto" w:fill="auto"/>
        </w:tblPrEx>
        <w:trPr>
          <w:trHeight w:val="529"/>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0D" w14:textId="3223FE2F"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Supervisors</w:t>
            </w:r>
            <w:r w:rsidR="00D7753E" w:rsidRPr="00F41396">
              <w:rPr>
                <w:rFonts w:ascii="Times New Roman" w:hAnsi="Times New Roman" w:cs="Times New Roman"/>
                <w:bCs/>
                <w:color w:val="auto"/>
                <w:sz w:val="24"/>
                <w:szCs w:val="24"/>
                <w:lang w:val="en-GB"/>
              </w:rPr>
              <w:t>, Deans</w:t>
            </w:r>
          </w:p>
        </w:tc>
        <w:tc>
          <w:tcPr>
            <w:tcW w:w="6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0E" w14:textId="77777777" w:rsidR="00E91005" w:rsidRPr="00F41396" w:rsidRDefault="0086310B" w:rsidP="00F41396">
            <w:pPr>
              <w:pStyle w:val="ListParagraph"/>
              <w:numPr>
                <w:ilvl w:val="0"/>
                <w:numId w:val="22"/>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Direct and coordinate development of Unit’s performance objectives in line with the university’s targets and objectives</w:t>
            </w:r>
          </w:p>
          <w:p w14:paraId="4D9A170F" w14:textId="77777777" w:rsidR="00E91005" w:rsidRPr="00F41396" w:rsidRDefault="0086310B" w:rsidP="00F41396">
            <w:pPr>
              <w:pStyle w:val="ListParagraph"/>
              <w:numPr>
                <w:ilvl w:val="0"/>
                <w:numId w:val="22"/>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Establish performance standards for each employee based on assigned job description or project outcome.</w:t>
            </w:r>
          </w:p>
          <w:p w14:paraId="4D9A1710" w14:textId="0892C217" w:rsidR="00E91005" w:rsidRPr="00F41396" w:rsidRDefault="0086310B" w:rsidP="00F41396">
            <w:pPr>
              <w:pStyle w:val="ListParagraph"/>
              <w:numPr>
                <w:ilvl w:val="0"/>
                <w:numId w:val="22"/>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Agree and ensure employees are equipped with objectives</w:t>
            </w:r>
            <w:r w:rsidR="00F765CE" w:rsidRPr="00F41396">
              <w:rPr>
                <w:rFonts w:ascii="Times New Roman" w:hAnsi="Times New Roman" w:cs="Times New Roman"/>
                <w:color w:val="auto"/>
                <w:sz w:val="24"/>
                <w:szCs w:val="24"/>
                <w:lang w:val="en-GB"/>
              </w:rPr>
              <w:t>.</w:t>
            </w:r>
          </w:p>
          <w:p w14:paraId="4D9A1711" w14:textId="77777777" w:rsidR="00E91005" w:rsidRPr="00F41396" w:rsidRDefault="0086310B" w:rsidP="00F41396">
            <w:pPr>
              <w:pStyle w:val="ListParagraph"/>
              <w:numPr>
                <w:ilvl w:val="0"/>
                <w:numId w:val="22"/>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Objectively conduct regular performance reviews and feedback in line with agreed targets and performance cycle</w:t>
            </w:r>
          </w:p>
          <w:p w14:paraId="4D9A1712" w14:textId="1F56AC65" w:rsidR="00E91005" w:rsidRPr="00F41396" w:rsidRDefault="0086310B" w:rsidP="00F41396">
            <w:pPr>
              <w:pStyle w:val="ListParagraph"/>
              <w:numPr>
                <w:ilvl w:val="0"/>
                <w:numId w:val="22"/>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Develop, provide regular </w:t>
            </w:r>
            <w:r w:rsidR="00A019C2" w:rsidRPr="00F41396">
              <w:rPr>
                <w:rFonts w:ascii="Times New Roman" w:hAnsi="Times New Roman" w:cs="Times New Roman"/>
                <w:color w:val="auto"/>
                <w:sz w:val="24"/>
                <w:szCs w:val="24"/>
                <w:lang w:val="en-GB"/>
              </w:rPr>
              <w:t>updates,</w:t>
            </w:r>
            <w:r w:rsidRPr="00F41396">
              <w:rPr>
                <w:rFonts w:ascii="Times New Roman" w:hAnsi="Times New Roman" w:cs="Times New Roman"/>
                <w:color w:val="auto"/>
                <w:sz w:val="24"/>
                <w:szCs w:val="24"/>
                <w:lang w:val="en-GB"/>
              </w:rPr>
              <w:t xml:space="preserve"> and manage employee development plan</w:t>
            </w:r>
          </w:p>
        </w:tc>
      </w:tr>
      <w:tr w:rsidR="00F41396" w:rsidRPr="00F41396" w14:paraId="4A02EA97" w14:textId="77777777" w:rsidTr="000A2277">
        <w:tblPrEx>
          <w:shd w:val="clear" w:color="auto" w:fill="auto"/>
        </w:tblPrEx>
        <w:trPr>
          <w:trHeight w:val="685"/>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D4055" w14:textId="48B691AA" w:rsidR="00371943" w:rsidRPr="00F41396" w:rsidRDefault="00D407C6" w:rsidP="00F41396">
            <w:pPr>
              <w:pStyle w:val="Body"/>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Internal HR C</w:t>
            </w:r>
            <w:r w:rsidR="00B63D20" w:rsidRPr="00F41396">
              <w:rPr>
                <w:rFonts w:ascii="Times New Roman" w:hAnsi="Times New Roman" w:cs="Times New Roman"/>
                <w:color w:val="auto"/>
                <w:sz w:val="24"/>
                <w:szCs w:val="24"/>
              </w:rPr>
              <w:t>ommittee</w:t>
            </w:r>
          </w:p>
        </w:tc>
        <w:tc>
          <w:tcPr>
            <w:tcW w:w="6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9E494" w14:textId="3C74ED2B" w:rsidR="00371943" w:rsidRPr="00F41396" w:rsidRDefault="00D407C6" w:rsidP="00F41396">
            <w:pPr>
              <w:pStyle w:val="Body"/>
              <w:numPr>
                <w:ilvl w:val="0"/>
                <w:numId w:val="2"/>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Investigate </w:t>
            </w:r>
            <w:r w:rsidR="00A534FC" w:rsidRPr="00F41396">
              <w:rPr>
                <w:rFonts w:ascii="Times New Roman" w:hAnsi="Times New Roman" w:cs="Times New Roman"/>
                <w:color w:val="auto"/>
                <w:sz w:val="24"/>
                <w:szCs w:val="24"/>
                <w:lang w:val="en-GB"/>
              </w:rPr>
              <w:t xml:space="preserve">and hear </w:t>
            </w:r>
            <w:r w:rsidR="0050077A" w:rsidRPr="00F41396">
              <w:rPr>
                <w:rFonts w:ascii="Times New Roman" w:hAnsi="Times New Roman" w:cs="Times New Roman"/>
                <w:color w:val="auto"/>
                <w:sz w:val="24"/>
                <w:szCs w:val="24"/>
                <w:lang w:val="en-GB"/>
              </w:rPr>
              <w:t>appeals</w:t>
            </w:r>
          </w:p>
        </w:tc>
      </w:tr>
      <w:tr w:rsidR="00F41396" w:rsidRPr="00F41396" w14:paraId="3B7AB29D" w14:textId="77777777" w:rsidTr="000A2277">
        <w:tblPrEx>
          <w:shd w:val="clear" w:color="auto" w:fill="auto"/>
        </w:tblPrEx>
        <w:trPr>
          <w:trHeight w:val="685"/>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BB620" w14:textId="6A14F80F" w:rsidR="00CA283B" w:rsidRPr="00F41396" w:rsidRDefault="00CA283B" w:rsidP="00F41396">
            <w:pPr>
              <w:pStyle w:val="Body"/>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HR </w:t>
            </w:r>
            <w:r w:rsidR="000A2277">
              <w:rPr>
                <w:rFonts w:ascii="Times New Roman" w:hAnsi="Times New Roman" w:cs="Times New Roman"/>
                <w:color w:val="auto"/>
                <w:sz w:val="24"/>
                <w:szCs w:val="24"/>
              </w:rPr>
              <w:t>Sub-</w:t>
            </w:r>
            <w:r w:rsidRPr="00F41396">
              <w:rPr>
                <w:rFonts w:ascii="Times New Roman" w:hAnsi="Times New Roman" w:cs="Times New Roman"/>
                <w:color w:val="auto"/>
                <w:sz w:val="24"/>
                <w:szCs w:val="24"/>
              </w:rPr>
              <w:t>Committee of the Council</w:t>
            </w:r>
          </w:p>
        </w:tc>
        <w:tc>
          <w:tcPr>
            <w:tcW w:w="6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69263" w14:textId="7971BAFF" w:rsidR="00CA283B" w:rsidRPr="00F41396" w:rsidRDefault="00CA283B" w:rsidP="00F41396">
            <w:pPr>
              <w:pStyle w:val="Body"/>
              <w:numPr>
                <w:ilvl w:val="0"/>
                <w:numId w:val="2"/>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Hear appeals that are carried over from the Internal HR Committee</w:t>
            </w:r>
          </w:p>
        </w:tc>
      </w:tr>
      <w:tr w:rsidR="00F41396" w:rsidRPr="00F41396" w14:paraId="4D9A1718" w14:textId="77777777" w:rsidTr="000A2277">
        <w:tblPrEx>
          <w:shd w:val="clear" w:color="auto" w:fill="auto"/>
        </w:tblPrEx>
        <w:trPr>
          <w:trHeight w:val="685"/>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14" w14:textId="77777777"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rPr>
              <w:t xml:space="preserve">Trade </w:t>
            </w:r>
            <w:r w:rsidRPr="00F41396">
              <w:rPr>
                <w:rFonts w:ascii="Times New Roman" w:hAnsi="Times New Roman" w:cs="Times New Roman"/>
                <w:color w:val="auto"/>
                <w:sz w:val="24"/>
                <w:szCs w:val="24"/>
                <w:lang w:val="en-GB"/>
              </w:rPr>
              <w:t xml:space="preserve">Union </w:t>
            </w:r>
          </w:p>
        </w:tc>
        <w:tc>
          <w:tcPr>
            <w:tcW w:w="6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15" w14:textId="77777777" w:rsidR="00E91005" w:rsidRPr="00F41396" w:rsidRDefault="0086310B" w:rsidP="00F41396">
            <w:pPr>
              <w:pStyle w:val="Body"/>
              <w:numPr>
                <w:ilvl w:val="0"/>
                <w:numId w:val="2"/>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Ensure the proper representation of all unionized workers and their interests.</w:t>
            </w:r>
          </w:p>
          <w:p w14:paraId="4D9A1716" w14:textId="77777777" w:rsidR="00E91005" w:rsidRPr="00F41396" w:rsidRDefault="0086310B" w:rsidP="00F41396">
            <w:pPr>
              <w:pStyle w:val="Body"/>
              <w:numPr>
                <w:ilvl w:val="0"/>
                <w:numId w:val="2"/>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Consulted on proposed changes in work programmes and methods or any other matter directly affecting the workers. </w:t>
            </w:r>
          </w:p>
          <w:p w14:paraId="4D9A1717" w14:textId="77777777" w:rsidR="00E91005" w:rsidRPr="00F41396" w:rsidRDefault="0086310B" w:rsidP="00F41396">
            <w:pPr>
              <w:pStyle w:val="Body"/>
              <w:numPr>
                <w:ilvl w:val="0"/>
                <w:numId w:val="2"/>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Be provided with a list of new workers and staff changes of particular interest to the bargaining unit while provided with reasonable facilities to acquaint workers with union matters.</w:t>
            </w:r>
          </w:p>
        </w:tc>
      </w:tr>
      <w:tr w:rsidR="00E91005" w:rsidRPr="00F41396" w14:paraId="4D9A171E" w14:textId="77777777" w:rsidTr="000A2277">
        <w:tblPrEx>
          <w:shd w:val="clear" w:color="auto" w:fill="auto"/>
        </w:tblPrEx>
        <w:trPr>
          <w:trHeight w:val="685"/>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19"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All employees</w:t>
            </w:r>
          </w:p>
        </w:tc>
        <w:tc>
          <w:tcPr>
            <w:tcW w:w="6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1A" w14:textId="77777777" w:rsidR="00E91005" w:rsidRPr="00F41396" w:rsidRDefault="0086310B" w:rsidP="00F41396">
            <w:pPr>
              <w:pStyle w:val="ListParagraph"/>
              <w:numPr>
                <w:ilvl w:val="0"/>
                <w:numId w:val="23"/>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Understand and fulfil performance objectives and targets as agreed</w:t>
            </w:r>
          </w:p>
          <w:p w14:paraId="4D9A171B" w14:textId="77777777" w:rsidR="00E91005" w:rsidRPr="00F41396" w:rsidRDefault="0086310B" w:rsidP="00F41396">
            <w:pPr>
              <w:pStyle w:val="ListParagraph"/>
              <w:numPr>
                <w:ilvl w:val="0"/>
                <w:numId w:val="23"/>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Objectively participate in regular performance reviews in line with agreed targets and performance cycle</w:t>
            </w:r>
          </w:p>
          <w:p w14:paraId="4D9A171C" w14:textId="77777777" w:rsidR="00E91005" w:rsidRPr="00F41396" w:rsidRDefault="0086310B" w:rsidP="00F41396">
            <w:pPr>
              <w:pStyle w:val="ListParagraph"/>
              <w:numPr>
                <w:ilvl w:val="0"/>
                <w:numId w:val="23"/>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Undertake regular self-appraisal and fulfil required performance improvements </w:t>
            </w:r>
          </w:p>
          <w:p w14:paraId="08D23291" w14:textId="6DCC8819" w:rsidR="00E91005" w:rsidRPr="00F41396" w:rsidRDefault="0086310B" w:rsidP="00F41396">
            <w:pPr>
              <w:pStyle w:val="ListParagraph"/>
              <w:numPr>
                <w:ilvl w:val="0"/>
                <w:numId w:val="23"/>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Develop competences for future career goals</w:t>
            </w:r>
            <w:r w:rsidR="00C22398" w:rsidRPr="00F41396">
              <w:rPr>
                <w:rFonts w:ascii="Times New Roman" w:hAnsi="Times New Roman" w:cs="Times New Roman"/>
                <w:color w:val="auto"/>
                <w:sz w:val="24"/>
                <w:szCs w:val="24"/>
                <w:lang w:val="en-GB"/>
              </w:rPr>
              <w:t xml:space="preserve"> in conjunction with OHR&amp;A</w:t>
            </w:r>
          </w:p>
          <w:p w14:paraId="4D9A171D" w14:textId="5A8E2197" w:rsidR="002E0839" w:rsidRPr="00F41396" w:rsidRDefault="00506178" w:rsidP="00F41396">
            <w:pPr>
              <w:pStyle w:val="ListParagraph"/>
              <w:numPr>
                <w:ilvl w:val="0"/>
                <w:numId w:val="23"/>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File appeal in cases of grievance</w:t>
            </w:r>
          </w:p>
        </w:tc>
      </w:tr>
    </w:tbl>
    <w:p w14:paraId="4D9A171F" w14:textId="77777777" w:rsidR="00E91005" w:rsidRPr="00F41396" w:rsidRDefault="00E91005" w:rsidP="00F41396">
      <w:pPr>
        <w:pStyle w:val="Body"/>
        <w:spacing w:line="360" w:lineRule="auto"/>
        <w:jc w:val="both"/>
        <w:rPr>
          <w:rFonts w:ascii="Times New Roman" w:hAnsi="Times New Roman" w:cs="Times New Roman"/>
          <w:b/>
          <w:bCs/>
          <w:color w:val="auto"/>
          <w:sz w:val="24"/>
          <w:szCs w:val="24"/>
          <w:u w:val="single"/>
          <w:lang w:val="en-GB"/>
        </w:rPr>
      </w:pPr>
    </w:p>
    <w:p w14:paraId="4D9A1720" w14:textId="06AB45D0" w:rsidR="00E91005" w:rsidRPr="00F41396" w:rsidRDefault="007C7FFB" w:rsidP="00F41396">
      <w:pPr>
        <w:spacing w:after="160" w:line="259" w:lineRule="auto"/>
        <w:rPr>
          <w:rFonts w:eastAsia="Cambria"/>
          <w:b/>
          <w:bCs/>
          <w:kern w:val="32"/>
          <w:u w:color="000000"/>
          <w:lang w:val="en-GB"/>
        </w:rPr>
      </w:pPr>
      <w:bookmarkStart w:id="126" w:name="_Toc5"/>
      <w:r w:rsidRPr="00F41396">
        <w:rPr>
          <w:lang w:val="en-GB"/>
        </w:rPr>
        <w:t xml:space="preserve">    </w:t>
      </w:r>
      <w:r w:rsidR="0086310B" w:rsidRPr="00F41396">
        <w:rPr>
          <w:lang w:val="en-GB"/>
        </w:rPr>
        <w:br w:type="page"/>
      </w:r>
    </w:p>
    <w:p w14:paraId="4D9A1721" w14:textId="77777777" w:rsidR="00E91005" w:rsidRPr="00F41396" w:rsidRDefault="0086310B" w:rsidP="00F41396">
      <w:pPr>
        <w:pStyle w:val="Heading"/>
        <w:spacing w:before="0" w:after="200"/>
        <w:rPr>
          <w:rFonts w:ascii="Times New Roman" w:hAnsi="Times New Roman" w:cs="Times New Roman"/>
          <w:color w:val="auto"/>
          <w:sz w:val="24"/>
          <w:szCs w:val="24"/>
          <w:lang w:val="en-GB"/>
        </w:rPr>
      </w:pPr>
      <w:bookmarkStart w:id="127" w:name="_Toc153371269"/>
      <w:r w:rsidRPr="00F41396">
        <w:rPr>
          <w:rFonts w:ascii="Times New Roman" w:hAnsi="Times New Roman" w:cs="Times New Roman"/>
          <w:color w:val="auto"/>
          <w:sz w:val="24"/>
          <w:szCs w:val="24"/>
          <w:lang w:val="en-GB"/>
        </w:rPr>
        <w:t>SECTION VII</w:t>
      </w:r>
      <w:bookmarkEnd w:id="127"/>
    </w:p>
    <w:p w14:paraId="4D9A1722" w14:textId="5884082E" w:rsidR="00E91005" w:rsidRPr="00F41396" w:rsidRDefault="0086310B" w:rsidP="00F41396">
      <w:pPr>
        <w:pStyle w:val="Heading"/>
        <w:spacing w:before="0" w:after="200"/>
        <w:rPr>
          <w:rFonts w:ascii="Times New Roman" w:hAnsi="Times New Roman" w:cs="Times New Roman"/>
          <w:color w:val="auto"/>
          <w:sz w:val="24"/>
          <w:szCs w:val="24"/>
          <w:lang w:val="en-GB"/>
        </w:rPr>
      </w:pPr>
      <w:bookmarkStart w:id="128" w:name="_Toc153371270"/>
      <w:r w:rsidRPr="00F41396">
        <w:rPr>
          <w:rFonts w:ascii="Times New Roman" w:hAnsi="Times New Roman" w:cs="Times New Roman"/>
          <w:color w:val="auto"/>
          <w:sz w:val="24"/>
          <w:szCs w:val="24"/>
          <w:lang w:val="en-GB"/>
        </w:rPr>
        <w:t>COMPENSATION, BENEFITS AND REWARDS</w:t>
      </w:r>
      <w:bookmarkEnd w:id="126"/>
      <w:bookmarkEnd w:id="128"/>
    </w:p>
    <w:p w14:paraId="4D9A1723" w14:textId="653A7D1C" w:rsidR="00E91005" w:rsidRPr="00F41396" w:rsidRDefault="00A708D5" w:rsidP="00F41396">
      <w:pPr>
        <w:pStyle w:val="Heading2"/>
        <w:numPr>
          <w:ilvl w:val="0"/>
          <w:numId w:val="60"/>
        </w:numPr>
        <w:spacing w:before="0" w:after="200"/>
        <w:ind w:left="720" w:hanging="720"/>
        <w:jc w:val="both"/>
        <w:rPr>
          <w:rFonts w:ascii="Times New Roman" w:eastAsia="Times New Roman" w:hAnsi="Times New Roman" w:cs="Times New Roman"/>
          <w:b/>
          <w:color w:val="auto"/>
          <w:sz w:val="24"/>
          <w:szCs w:val="24"/>
          <w:lang w:val="en-GB"/>
        </w:rPr>
      </w:pPr>
      <w:bookmarkStart w:id="129" w:name="_Toc153371271"/>
      <w:r w:rsidRPr="00F41396">
        <w:rPr>
          <w:rFonts w:ascii="Times New Roman" w:hAnsi="Times New Roman" w:cs="Times New Roman"/>
          <w:b/>
          <w:color w:val="auto"/>
          <w:sz w:val="24"/>
          <w:szCs w:val="24"/>
          <w:lang w:val="en-GB"/>
        </w:rPr>
        <w:t>INTRODUCTION</w:t>
      </w:r>
      <w:bookmarkEnd w:id="129"/>
    </w:p>
    <w:p w14:paraId="4D9A1724" w14:textId="6204BA5E" w:rsidR="00E9100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Caribbean Maritime University (CMU) provides remuneration and reward staff for their work commensurate with </w:t>
      </w:r>
      <w:r w:rsidRPr="00F41396">
        <w:rPr>
          <w:rFonts w:ascii="Times New Roman" w:hAnsi="Times New Roman" w:cs="Times New Roman"/>
          <w:color w:val="auto"/>
          <w:sz w:val="24"/>
          <w:szCs w:val="24"/>
          <w:shd w:val="clear" w:color="auto" w:fill="FFFFFF"/>
          <w:lang w:val="en-GB"/>
        </w:rPr>
        <w:t>consistent job content, responsibilities, and requirements.</w:t>
      </w:r>
    </w:p>
    <w:p w14:paraId="4D9A1727" w14:textId="0CF88863" w:rsidR="00E9100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shd w:val="clear" w:color="auto" w:fill="FFFFFF"/>
          <w:lang w:val="en-GB"/>
        </w:rPr>
        <w:t xml:space="preserve">This policy emphasizes and encourages excellence by rewarding individual and group contributions based on the </w:t>
      </w:r>
      <w:r w:rsidRPr="00F41396">
        <w:rPr>
          <w:rFonts w:ascii="Times New Roman" w:hAnsi="Times New Roman" w:cs="Times New Roman"/>
          <w:color w:val="auto"/>
          <w:sz w:val="24"/>
          <w:szCs w:val="24"/>
          <w:lang w:val="en-GB"/>
        </w:rPr>
        <w:t>quality of work performance, and in alignment with the external labour market</w:t>
      </w:r>
      <w:r w:rsidR="00A708D5"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The objectives of the policy are to:</w:t>
      </w:r>
    </w:p>
    <w:p w14:paraId="4D9A1728" w14:textId="77777777" w:rsidR="00E91005" w:rsidRPr="00F41396" w:rsidRDefault="0086310B" w:rsidP="00F41396">
      <w:pPr>
        <w:pStyle w:val="Body"/>
        <w:numPr>
          <w:ilvl w:val="2"/>
          <w:numId w:val="88"/>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Attract and motivate staff through a comprehensive remuneration, benefit and reward package that is flexible and responsive to the needs of the university and comparable to private sector positions/posts.</w:t>
      </w:r>
    </w:p>
    <w:p w14:paraId="4D9A1729" w14:textId="77777777" w:rsidR="00E91005" w:rsidRPr="00F41396" w:rsidRDefault="0086310B" w:rsidP="00F41396">
      <w:pPr>
        <w:pStyle w:val="Body"/>
        <w:numPr>
          <w:ilvl w:val="2"/>
          <w:numId w:val="88"/>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Ensure a balanced relationship between levels of compensation benefits and reward on the one hand, and employees’ skills responsibilities and performance output on the other.</w:t>
      </w:r>
    </w:p>
    <w:p w14:paraId="4D9A172B" w14:textId="7C12FB67" w:rsidR="00E91005" w:rsidRPr="00F41396" w:rsidRDefault="0086310B" w:rsidP="00F41396">
      <w:pPr>
        <w:pStyle w:val="Body"/>
        <w:numPr>
          <w:ilvl w:val="2"/>
          <w:numId w:val="88"/>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To outline for employees, the type and level of benefits they are entitled to receive.</w:t>
      </w:r>
    </w:p>
    <w:p w14:paraId="4D9A172C" w14:textId="6A6EA281" w:rsidR="00E9100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This policy will primarily be used by all </w:t>
      </w:r>
      <w:r w:rsidR="000A1AC8" w:rsidRPr="00F41396">
        <w:rPr>
          <w:rFonts w:ascii="Times New Roman" w:hAnsi="Times New Roman" w:cs="Times New Roman"/>
          <w:color w:val="auto"/>
          <w:sz w:val="24"/>
          <w:szCs w:val="24"/>
          <w:lang w:val="en-GB"/>
        </w:rPr>
        <w:t xml:space="preserve">full-time </w:t>
      </w:r>
      <w:r w:rsidR="00A762FB" w:rsidRPr="00F41396">
        <w:rPr>
          <w:rFonts w:ascii="Times New Roman" w:hAnsi="Times New Roman" w:cs="Times New Roman"/>
          <w:color w:val="auto"/>
          <w:sz w:val="24"/>
          <w:szCs w:val="24"/>
          <w:lang w:val="en-GB"/>
        </w:rPr>
        <w:t xml:space="preserve">or permanent </w:t>
      </w:r>
      <w:r w:rsidRPr="00F41396">
        <w:rPr>
          <w:rFonts w:ascii="Times New Roman" w:hAnsi="Times New Roman" w:cs="Times New Roman"/>
          <w:color w:val="auto"/>
          <w:sz w:val="24"/>
          <w:szCs w:val="24"/>
          <w:lang w:val="en-GB"/>
        </w:rPr>
        <w:t xml:space="preserve">employees and their eligible dependents. Temporary </w:t>
      </w:r>
      <w:r w:rsidR="0099007B" w:rsidRPr="00F41396">
        <w:rPr>
          <w:rFonts w:ascii="Times New Roman" w:hAnsi="Times New Roman" w:cs="Times New Roman"/>
          <w:color w:val="auto"/>
          <w:sz w:val="24"/>
          <w:szCs w:val="24"/>
          <w:lang w:val="en-GB"/>
        </w:rPr>
        <w:t>and contracted</w:t>
      </w:r>
      <w:r w:rsidR="000A1AC8"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workers will be guided by their individual contracts</w:t>
      </w:r>
      <w:r w:rsidR="00116513" w:rsidRPr="00F41396">
        <w:rPr>
          <w:rFonts w:ascii="Times New Roman" w:hAnsi="Times New Roman" w:cs="Times New Roman"/>
          <w:color w:val="auto"/>
          <w:sz w:val="24"/>
          <w:szCs w:val="24"/>
          <w:lang w:val="en-GB"/>
        </w:rPr>
        <w:t>.</w:t>
      </w:r>
    </w:p>
    <w:p w14:paraId="4D9A172D" w14:textId="4F888724" w:rsidR="00E91005" w:rsidRPr="00F41396" w:rsidRDefault="0086310B" w:rsidP="00F41396">
      <w:pPr>
        <w:pStyle w:val="Body"/>
        <w:ind w:left="72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This document will outline the tenets for setting </w:t>
      </w:r>
      <w:r w:rsidR="00F47CA1" w:rsidRPr="00F41396">
        <w:rPr>
          <w:rFonts w:ascii="Times New Roman" w:hAnsi="Times New Roman" w:cs="Times New Roman"/>
          <w:color w:val="auto"/>
          <w:sz w:val="24"/>
          <w:szCs w:val="24"/>
          <w:lang w:val="en-GB"/>
        </w:rPr>
        <w:t>salary and</w:t>
      </w:r>
      <w:r w:rsidRPr="00F41396">
        <w:rPr>
          <w:rFonts w:ascii="Times New Roman" w:hAnsi="Times New Roman" w:cs="Times New Roman"/>
          <w:color w:val="auto"/>
          <w:sz w:val="24"/>
          <w:szCs w:val="24"/>
          <w:lang w:val="en-GB"/>
        </w:rPr>
        <w:t xml:space="preserve"> awarding increments. It also provides the principles for salary conversions to new or adjusted salary scales. </w:t>
      </w:r>
    </w:p>
    <w:p w14:paraId="4D9A1737" w14:textId="5E9F9A28" w:rsidR="00E91005" w:rsidRPr="00F41396" w:rsidRDefault="0086310B" w:rsidP="00F41396">
      <w:pPr>
        <w:pStyle w:val="Heading2"/>
        <w:numPr>
          <w:ilvl w:val="1"/>
          <w:numId w:val="60"/>
        </w:numPr>
        <w:spacing w:before="0" w:after="200"/>
        <w:ind w:left="720" w:hanging="630"/>
        <w:jc w:val="both"/>
        <w:rPr>
          <w:rFonts w:ascii="Times New Roman" w:hAnsi="Times New Roman" w:cs="Times New Roman"/>
          <w:b/>
          <w:color w:val="auto"/>
          <w:sz w:val="24"/>
          <w:szCs w:val="24"/>
          <w:lang w:val="en-GB"/>
        </w:rPr>
      </w:pPr>
      <w:bookmarkStart w:id="130" w:name="_Toc153371272"/>
      <w:r w:rsidRPr="00F41396">
        <w:rPr>
          <w:rFonts w:ascii="Times New Roman" w:hAnsi="Times New Roman" w:cs="Times New Roman"/>
          <w:b/>
          <w:color w:val="auto"/>
          <w:sz w:val="24"/>
          <w:szCs w:val="24"/>
          <w:lang w:val="en-GB"/>
        </w:rPr>
        <w:t>SALARY ADMINISTRATION</w:t>
      </w:r>
      <w:bookmarkEnd w:id="130"/>
    </w:p>
    <w:p w14:paraId="4D9A1738" w14:textId="315D2075" w:rsidR="00E91005" w:rsidRPr="00F41396" w:rsidRDefault="0086310B" w:rsidP="00F41396">
      <w:pPr>
        <w:pStyle w:val="ListParagraph"/>
        <w:numPr>
          <w:ilvl w:val="2"/>
          <w:numId w:val="60"/>
        </w:numPr>
        <w:ind w:left="144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shd w:val="clear" w:color="auto" w:fill="FFFFFF"/>
          <w:lang w:val="en-GB"/>
        </w:rPr>
        <w:t xml:space="preserve">The </w:t>
      </w:r>
      <w:r w:rsidR="00E71EBF" w:rsidRPr="00F41396">
        <w:rPr>
          <w:rFonts w:ascii="Times New Roman" w:hAnsi="Times New Roman" w:cs="Times New Roman"/>
          <w:color w:val="auto"/>
          <w:sz w:val="24"/>
          <w:szCs w:val="24"/>
          <w:shd w:val="clear" w:color="auto" w:fill="FFFFFF"/>
          <w:lang w:val="en-GB"/>
        </w:rPr>
        <w:t>OHR&amp;A</w:t>
      </w:r>
      <w:r w:rsidRPr="00F41396">
        <w:rPr>
          <w:rFonts w:ascii="Times New Roman" w:hAnsi="Times New Roman" w:cs="Times New Roman"/>
          <w:color w:val="auto"/>
          <w:sz w:val="24"/>
          <w:szCs w:val="24"/>
          <w:shd w:val="clear" w:color="auto" w:fill="FFFFFF"/>
          <w:lang w:val="en-GB"/>
        </w:rPr>
        <w:t xml:space="preserve"> is responsible for keeping abreast of remuneration programmes and adequately and accurately communicate salary, </w:t>
      </w:r>
      <w:r w:rsidR="00597AD2" w:rsidRPr="00F41396">
        <w:rPr>
          <w:rFonts w:ascii="Times New Roman" w:hAnsi="Times New Roman" w:cs="Times New Roman"/>
          <w:color w:val="auto"/>
          <w:sz w:val="24"/>
          <w:szCs w:val="24"/>
          <w:shd w:val="clear" w:color="auto" w:fill="FFFFFF"/>
          <w:lang w:val="en-GB"/>
        </w:rPr>
        <w:t>benefits,</w:t>
      </w:r>
      <w:r w:rsidRPr="00F41396">
        <w:rPr>
          <w:rFonts w:ascii="Times New Roman" w:hAnsi="Times New Roman" w:cs="Times New Roman"/>
          <w:color w:val="auto"/>
          <w:sz w:val="24"/>
          <w:szCs w:val="24"/>
          <w:shd w:val="clear" w:color="auto" w:fill="FFFFFF"/>
          <w:lang w:val="en-GB"/>
        </w:rPr>
        <w:t> and growth potential to staff.</w:t>
      </w:r>
    </w:p>
    <w:p w14:paraId="4D9A1739" w14:textId="77777777" w:rsidR="00E91005" w:rsidRPr="00F41396" w:rsidRDefault="0086310B" w:rsidP="00F41396">
      <w:pPr>
        <w:pStyle w:val="ListParagraph"/>
        <w:numPr>
          <w:ilvl w:val="2"/>
          <w:numId w:val="60"/>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 xml:space="preserve">SALARY ON EMPLOYMENT </w:t>
      </w:r>
    </w:p>
    <w:p w14:paraId="4D9A173A" w14:textId="77777777" w:rsidR="00E91005" w:rsidRPr="00F41396" w:rsidRDefault="0086310B" w:rsidP="00F41396">
      <w:pPr>
        <w:pStyle w:val="ListParagraph"/>
        <w:numPr>
          <w:ilvl w:val="3"/>
          <w:numId w:val="60"/>
        </w:numPr>
        <w:ind w:left="2250" w:hanging="81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A new employee with the required qualification, but limited or no experience, is to be placed at the start of the salary scale assigned to the post to which he/she is to be employed.</w:t>
      </w:r>
    </w:p>
    <w:p w14:paraId="4D9A173B" w14:textId="77777777" w:rsidR="00E91005" w:rsidRPr="00F41396" w:rsidRDefault="0086310B" w:rsidP="00F41396">
      <w:pPr>
        <w:pStyle w:val="ListParagraph"/>
        <w:numPr>
          <w:ilvl w:val="3"/>
          <w:numId w:val="60"/>
        </w:numPr>
        <w:ind w:left="2250" w:hanging="81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A new employee with the required qualification and some experience is to be placed at the second point on the respective scale.</w:t>
      </w:r>
    </w:p>
    <w:p w14:paraId="4D9A173C" w14:textId="52C8688A" w:rsidR="00E91005" w:rsidRPr="00F41396" w:rsidRDefault="0086310B" w:rsidP="00F41396">
      <w:pPr>
        <w:pStyle w:val="ListParagraph"/>
        <w:numPr>
          <w:ilvl w:val="3"/>
          <w:numId w:val="60"/>
        </w:numPr>
        <w:ind w:left="2250" w:hanging="81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In special circumstances, a higher point in the salary scale may be approved by the </w:t>
      </w:r>
      <w:r w:rsidR="00652F56" w:rsidRPr="00F41396">
        <w:rPr>
          <w:rFonts w:ascii="Times New Roman" w:hAnsi="Times New Roman" w:cs="Times New Roman"/>
          <w:color w:val="auto"/>
          <w:sz w:val="24"/>
          <w:szCs w:val="24"/>
          <w:lang w:val="en-GB"/>
        </w:rPr>
        <w:t>President/Council</w:t>
      </w:r>
      <w:r w:rsidRPr="00F41396">
        <w:rPr>
          <w:rFonts w:ascii="Times New Roman" w:hAnsi="Times New Roman" w:cs="Times New Roman"/>
          <w:color w:val="auto"/>
          <w:sz w:val="24"/>
          <w:szCs w:val="24"/>
          <w:lang w:val="en-GB"/>
        </w:rPr>
        <w:t>.</w:t>
      </w:r>
    </w:p>
    <w:p w14:paraId="4D9A173D" w14:textId="77777777" w:rsidR="00E91005" w:rsidRPr="00F41396" w:rsidRDefault="0086310B" w:rsidP="00F41396">
      <w:pPr>
        <w:pStyle w:val="ListParagraph"/>
        <w:numPr>
          <w:ilvl w:val="3"/>
          <w:numId w:val="60"/>
        </w:numPr>
        <w:ind w:left="2250" w:hanging="81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Where the salary scale has a proficiency bar, an employee shall not pass that point on the salary scale unless he/she has attained the required qualification level. </w:t>
      </w:r>
    </w:p>
    <w:p w14:paraId="4D9A173E" w14:textId="77777777" w:rsidR="00E91005" w:rsidRPr="00F41396" w:rsidRDefault="0086310B" w:rsidP="00F41396">
      <w:pPr>
        <w:pStyle w:val="ListParagraph"/>
        <w:numPr>
          <w:ilvl w:val="2"/>
          <w:numId w:val="60"/>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color w:val="auto"/>
          <w:sz w:val="24"/>
          <w:szCs w:val="24"/>
          <w:lang w:val="en-GB"/>
        </w:rPr>
        <w:t>SALARY ON PROMOTION</w:t>
      </w:r>
    </w:p>
    <w:p w14:paraId="4D9A173F" w14:textId="77777777" w:rsidR="00E91005" w:rsidRPr="00F41396" w:rsidRDefault="0086310B" w:rsidP="00F41396">
      <w:pPr>
        <w:pStyle w:val="ListParagraph"/>
        <w:numPr>
          <w:ilvl w:val="3"/>
          <w:numId w:val="60"/>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Promotions are effective from the date specified in the letter of appointment, which should include the point within the scale at which the employee will be paid.</w:t>
      </w:r>
    </w:p>
    <w:p w14:paraId="4D9A1740" w14:textId="77777777" w:rsidR="00E91005" w:rsidRPr="00F41396" w:rsidRDefault="0086310B" w:rsidP="00F41396">
      <w:pPr>
        <w:pStyle w:val="ListParagraph"/>
        <w:numPr>
          <w:ilvl w:val="3"/>
          <w:numId w:val="60"/>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Upon promotion, all employees are to benefit from an increase in salary, which should be no less than the value of an increment in the new scale.</w:t>
      </w:r>
    </w:p>
    <w:p w14:paraId="4D9A1741" w14:textId="35732B3E" w:rsidR="00E91005" w:rsidRPr="00F41396" w:rsidRDefault="0086310B" w:rsidP="00F41396">
      <w:pPr>
        <w:pStyle w:val="ListParagraph"/>
        <w:numPr>
          <w:ilvl w:val="3"/>
          <w:numId w:val="60"/>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If the new salary incurred in a promotion falls between two (2) points in the new scale, the employee is to be paid at the higher of the two (2) points in the new scale.</w:t>
      </w:r>
    </w:p>
    <w:p w14:paraId="1B60A0F4" w14:textId="77777777" w:rsidR="00142DD1" w:rsidRPr="00F41396" w:rsidRDefault="00142DD1" w:rsidP="00F41396">
      <w:pPr>
        <w:pStyle w:val="ListParagraph"/>
        <w:numPr>
          <w:ilvl w:val="2"/>
          <w:numId w:val="60"/>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SALARY SCALES WITH POSITIONS OF DIFFERING WEIGHTS</w:t>
      </w:r>
    </w:p>
    <w:p w14:paraId="650B7533" w14:textId="77777777" w:rsidR="00142DD1" w:rsidRPr="00F41396" w:rsidRDefault="00142DD1" w:rsidP="00F41396">
      <w:pPr>
        <w:pStyle w:val="ListParagraph"/>
        <w:numPr>
          <w:ilvl w:val="3"/>
          <w:numId w:val="60"/>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In instances where two positions are on a scale, and one position is ranked higher based on the level of responsibility ascribed, a distinction is to be made in the administration of salaries. Usually this is to be done by commencing the higher position at the 5</w:t>
      </w:r>
      <w:r w:rsidRPr="00F41396">
        <w:rPr>
          <w:rFonts w:ascii="Times New Roman" w:hAnsi="Times New Roman" w:cs="Times New Roman"/>
          <w:color w:val="auto"/>
          <w:sz w:val="24"/>
          <w:szCs w:val="24"/>
          <w:vertAlign w:val="superscript"/>
          <w:lang w:val="en-GB"/>
        </w:rPr>
        <w:t>th</w:t>
      </w:r>
      <w:r w:rsidRPr="00F41396">
        <w:rPr>
          <w:rFonts w:ascii="Times New Roman" w:hAnsi="Times New Roman" w:cs="Times New Roman"/>
          <w:color w:val="auto"/>
          <w:sz w:val="24"/>
          <w:szCs w:val="24"/>
          <w:lang w:val="en-GB"/>
        </w:rPr>
        <w:t xml:space="preserve"> point of the scale providing that incumbent has the requisite qualifications and experience. </w:t>
      </w:r>
    </w:p>
    <w:p w14:paraId="039C1297" w14:textId="77777777" w:rsidR="00142DD1" w:rsidRPr="00F41396" w:rsidRDefault="00142DD1" w:rsidP="00F41396">
      <w:pPr>
        <w:pStyle w:val="ListParagraph"/>
        <w:numPr>
          <w:ilvl w:val="4"/>
          <w:numId w:val="60"/>
        </w:numPr>
        <w:ind w:left="3240" w:hanging="99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Where the incumbent/employee in the higher post has the requisite qualifications, but no experience, this employee may be placed a point below the 5</w:t>
      </w:r>
      <w:r w:rsidRPr="00F41396">
        <w:rPr>
          <w:rFonts w:ascii="Times New Roman" w:hAnsi="Times New Roman" w:cs="Times New Roman"/>
          <w:color w:val="auto"/>
          <w:sz w:val="24"/>
          <w:szCs w:val="24"/>
          <w:vertAlign w:val="superscript"/>
          <w:lang w:val="en-GB"/>
        </w:rPr>
        <w:t>th</w:t>
      </w:r>
      <w:r w:rsidRPr="00F41396">
        <w:rPr>
          <w:rFonts w:ascii="Times New Roman" w:hAnsi="Times New Roman" w:cs="Times New Roman"/>
          <w:color w:val="auto"/>
          <w:sz w:val="24"/>
          <w:szCs w:val="24"/>
          <w:lang w:val="en-GB"/>
        </w:rPr>
        <w:t xml:space="preserve"> point, but not below the 2</w:t>
      </w:r>
      <w:r w:rsidRPr="00F41396">
        <w:rPr>
          <w:rFonts w:ascii="Times New Roman" w:hAnsi="Times New Roman" w:cs="Times New Roman"/>
          <w:color w:val="auto"/>
          <w:sz w:val="24"/>
          <w:szCs w:val="24"/>
          <w:vertAlign w:val="superscript"/>
          <w:lang w:val="en-GB"/>
        </w:rPr>
        <w:t>nd</w:t>
      </w:r>
      <w:r w:rsidRPr="00F41396">
        <w:rPr>
          <w:rFonts w:ascii="Times New Roman" w:hAnsi="Times New Roman" w:cs="Times New Roman"/>
          <w:color w:val="auto"/>
          <w:sz w:val="24"/>
          <w:szCs w:val="24"/>
          <w:lang w:val="en-GB"/>
        </w:rPr>
        <w:t xml:space="preserve"> point on the scale.</w:t>
      </w:r>
    </w:p>
    <w:p w14:paraId="1581D99D" w14:textId="77777777" w:rsidR="00142DD1" w:rsidRPr="00F41396" w:rsidRDefault="00142DD1" w:rsidP="00F41396">
      <w:pPr>
        <w:pStyle w:val="ListParagraph"/>
        <w:numPr>
          <w:ilvl w:val="4"/>
          <w:numId w:val="60"/>
        </w:numPr>
        <w:ind w:left="3240" w:hanging="99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Where the incumbent/employee is already in the post and has the requisite experience, but no qualification, this employee may be placed a point below the 5</w:t>
      </w:r>
      <w:r w:rsidRPr="00F41396">
        <w:rPr>
          <w:rFonts w:ascii="Times New Roman" w:hAnsi="Times New Roman" w:cs="Times New Roman"/>
          <w:color w:val="auto"/>
          <w:sz w:val="24"/>
          <w:szCs w:val="24"/>
          <w:vertAlign w:val="superscript"/>
          <w:lang w:val="en-GB"/>
        </w:rPr>
        <w:t>th</w:t>
      </w:r>
      <w:r w:rsidRPr="00F41396">
        <w:rPr>
          <w:rFonts w:ascii="Times New Roman" w:hAnsi="Times New Roman" w:cs="Times New Roman"/>
          <w:color w:val="auto"/>
          <w:sz w:val="24"/>
          <w:szCs w:val="24"/>
          <w:lang w:val="en-GB"/>
        </w:rPr>
        <w:t xml:space="preserve"> point, but not below the 2</w:t>
      </w:r>
      <w:r w:rsidRPr="00F41396">
        <w:rPr>
          <w:rFonts w:ascii="Times New Roman" w:hAnsi="Times New Roman" w:cs="Times New Roman"/>
          <w:color w:val="auto"/>
          <w:sz w:val="24"/>
          <w:szCs w:val="24"/>
          <w:vertAlign w:val="superscript"/>
          <w:lang w:val="en-GB"/>
        </w:rPr>
        <w:t>nd</w:t>
      </w:r>
      <w:r w:rsidRPr="00F41396">
        <w:rPr>
          <w:rFonts w:ascii="Times New Roman" w:hAnsi="Times New Roman" w:cs="Times New Roman"/>
          <w:color w:val="auto"/>
          <w:sz w:val="24"/>
          <w:szCs w:val="24"/>
          <w:lang w:val="en-GB"/>
        </w:rPr>
        <w:t xml:space="preserve"> point on the scale.</w:t>
      </w:r>
    </w:p>
    <w:p w14:paraId="31861CB3" w14:textId="77777777" w:rsidR="00142DD1" w:rsidRPr="00F41396" w:rsidRDefault="00142DD1" w:rsidP="00F41396">
      <w:pPr>
        <w:pStyle w:val="ListParagraph"/>
        <w:numPr>
          <w:ilvl w:val="3"/>
          <w:numId w:val="60"/>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reason/justification for salary point allocation, outside of what is outlined in this policy, is to be duly authorised and noted/documented on file.</w:t>
      </w:r>
    </w:p>
    <w:p w14:paraId="0107CF81" w14:textId="77777777" w:rsidR="00142DD1" w:rsidRPr="00F41396" w:rsidRDefault="00142DD1" w:rsidP="00F41396">
      <w:pPr>
        <w:pStyle w:val="ListParagraph"/>
        <w:numPr>
          <w:ilvl w:val="3"/>
          <w:numId w:val="60"/>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salary of the incumbent/employee being employed in the junior position is to be administered in keeping with the sections on ‘Salary on Employment’ and ‘Salary on Promotion’.</w:t>
      </w:r>
    </w:p>
    <w:p w14:paraId="4D9A1747" w14:textId="5C75A50B" w:rsidR="00E91005" w:rsidRPr="00F41396" w:rsidRDefault="0086310B" w:rsidP="00F41396">
      <w:pPr>
        <w:pStyle w:val="ListParagraph"/>
        <w:numPr>
          <w:ilvl w:val="2"/>
          <w:numId w:val="60"/>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ANNIVERSARY OF APPOINTMENT</w:t>
      </w:r>
    </w:p>
    <w:p w14:paraId="4D9A1748" w14:textId="7A3A3493" w:rsidR="00E91005" w:rsidRPr="00F41396" w:rsidRDefault="0086310B" w:rsidP="00F41396">
      <w:pPr>
        <w:pStyle w:val="ListParagraph"/>
        <w:numPr>
          <w:ilvl w:val="3"/>
          <w:numId w:val="60"/>
        </w:numPr>
        <w:ind w:left="2250" w:hanging="81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Payment of anniversary increment will be implemented as per </w:t>
      </w:r>
      <w:r w:rsidR="00EE1EB7" w:rsidRPr="00F41396">
        <w:rPr>
          <w:rFonts w:ascii="Times New Roman" w:hAnsi="Times New Roman" w:cs="Times New Roman"/>
          <w:color w:val="auto"/>
          <w:sz w:val="24"/>
          <w:szCs w:val="24"/>
          <w:lang w:val="en-GB"/>
        </w:rPr>
        <w:t xml:space="preserve">this </w:t>
      </w:r>
      <w:r w:rsidR="0067016D" w:rsidRPr="00F41396">
        <w:rPr>
          <w:rFonts w:ascii="Times New Roman" w:hAnsi="Times New Roman" w:cs="Times New Roman"/>
          <w:color w:val="auto"/>
          <w:sz w:val="24"/>
          <w:szCs w:val="24"/>
          <w:lang w:val="en-GB"/>
        </w:rPr>
        <w:t>p</w:t>
      </w:r>
      <w:r w:rsidR="00EE1EB7" w:rsidRPr="00F41396">
        <w:rPr>
          <w:rFonts w:ascii="Times New Roman" w:hAnsi="Times New Roman" w:cs="Times New Roman"/>
          <w:color w:val="auto"/>
          <w:sz w:val="24"/>
          <w:szCs w:val="24"/>
          <w:lang w:val="en-GB"/>
        </w:rPr>
        <w:t>olicy</w:t>
      </w:r>
      <w:r w:rsidRPr="00F41396">
        <w:rPr>
          <w:rFonts w:ascii="Times New Roman" w:hAnsi="Times New Roman" w:cs="Times New Roman"/>
          <w:color w:val="auto"/>
          <w:sz w:val="24"/>
          <w:szCs w:val="24"/>
          <w:lang w:val="en-GB"/>
        </w:rPr>
        <w:t xml:space="preserve">.   </w:t>
      </w:r>
      <w:r w:rsidR="009936E0" w:rsidRPr="00F41396">
        <w:rPr>
          <w:rFonts w:ascii="Times New Roman" w:hAnsi="Times New Roman" w:cs="Times New Roman"/>
          <w:color w:val="auto"/>
          <w:sz w:val="24"/>
          <w:szCs w:val="24"/>
          <w:lang w:val="en-GB"/>
        </w:rPr>
        <w:t>The payment of anniversary increment will be effective the 1</w:t>
      </w:r>
      <w:r w:rsidR="009936E0" w:rsidRPr="00F41396">
        <w:rPr>
          <w:rFonts w:ascii="Times New Roman" w:hAnsi="Times New Roman" w:cs="Times New Roman"/>
          <w:color w:val="auto"/>
          <w:sz w:val="24"/>
          <w:szCs w:val="24"/>
          <w:vertAlign w:val="superscript"/>
          <w:lang w:val="en-GB"/>
        </w:rPr>
        <w:t>st</w:t>
      </w:r>
      <w:r w:rsidR="009936E0" w:rsidRPr="00F41396">
        <w:rPr>
          <w:rFonts w:ascii="Times New Roman" w:hAnsi="Times New Roman" w:cs="Times New Roman"/>
          <w:color w:val="auto"/>
          <w:sz w:val="24"/>
          <w:szCs w:val="24"/>
          <w:lang w:val="en-GB"/>
        </w:rPr>
        <w:t xml:space="preserve"> of April. No increment will be paid during the first year of employment but on April 1</w:t>
      </w:r>
      <w:r w:rsidR="009936E0" w:rsidRPr="00F41396">
        <w:rPr>
          <w:rFonts w:ascii="Times New Roman" w:hAnsi="Times New Roman" w:cs="Times New Roman"/>
          <w:color w:val="auto"/>
          <w:sz w:val="24"/>
          <w:szCs w:val="24"/>
          <w:vertAlign w:val="superscript"/>
          <w:lang w:val="en-GB"/>
        </w:rPr>
        <w:t>st</w:t>
      </w:r>
      <w:r w:rsidR="009936E0" w:rsidRPr="00F41396">
        <w:rPr>
          <w:rFonts w:ascii="Times New Roman" w:hAnsi="Times New Roman" w:cs="Times New Roman"/>
          <w:color w:val="auto"/>
          <w:sz w:val="24"/>
          <w:szCs w:val="24"/>
          <w:lang w:val="en-GB"/>
        </w:rPr>
        <w:t xml:space="preserve"> </w:t>
      </w:r>
      <w:r w:rsidR="001D5FD8" w:rsidRPr="00F41396">
        <w:rPr>
          <w:rFonts w:ascii="Times New Roman" w:hAnsi="Times New Roman" w:cs="Times New Roman"/>
          <w:color w:val="auto"/>
          <w:sz w:val="24"/>
          <w:szCs w:val="24"/>
          <w:lang w:val="en-GB"/>
        </w:rPr>
        <w:t>o</w:t>
      </w:r>
      <w:r w:rsidR="009936E0" w:rsidRPr="00F41396">
        <w:rPr>
          <w:rFonts w:ascii="Times New Roman" w:hAnsi="Times New Roman" w:cs="Times New Roman"/>
          <w:color w:val="auto"/>
          <w:sz w:val="24"/>
          <w:szCs w:val="24"/>
          <w:lang w:val="en-GB"/>
        </w:rPr>
        <w:t>f t</w:t>
      </w:r>
      <w:r w:rsidR="00847392" w:rsidRPr="00F41396">
        <w:rPr>
          <w:rFonts w:ascii="Times New Roman" w:hAnsi="Times New Roman" w:cs="Times New Roman"/>
          <w:color w:val="auto"/>
          <w:sz w:val="24"/>
          <w:szCs w:val="24"/>
          <w:lang w:val="en-GB"/>
        </w:rPr>
        <w:t>h</w:t>
      </w:r>
      <w:r w:rsidR="009936E0" w:rsidRPr="00F41396">
        <w:rPr>
          <w:rFonts w:ascii="Times New Roman" w:hAnsi="Times New Roman" w:cs="Times New Roman"/>
          <w:color w:val="auto"/>
          <w:sz w:val="24"/>
          <w:szCs w:val="24"/>
          <w:lang w:val="en-GB"/>
        </w:rPr>
        <w:t xml:space="preserve">e following year. The increment will be paid before any GOJ increase. </w:t>
      </w:r>
      <w:r w:rsidRPr="00F41396">
        <w:rPr>
          <w:rFonts w:ascii="Times New Roman" w:hAnsi="Times New Roman" w:cs="Times New Roman"/>
          <w:color w:val="auto"/>
          <w:sz w:val="24"/>
          <w:szCs w:val="24"/>
          <w:lang w:val="en-GB"/>
        </w:rPr>
        <w:t>Increments are normally paid on the anniversary date of appointment, to permanent employees who demonstrate satisfactory performance on the job during the previous year.</w:t>
      </w:r>
      <w:r w:rsidR="00E15BF1" w:rsidRPr="00F41396">
        <w:rPr>
          <w:rFonts w:ascii="Times New Roman" w:hAnsi="Times New Roman" w:cs="Times New Roman"/>
          <w:color w:val="auto"/>
          <w:sz w:val="24"/>
          <w:szCs w:val="24"/>
          <w:lang w:val="en-GB"/>
        </w:rPr>
        <w:t xml:space="preserve"> This benefit will continue to be implemented on an annual basis for eligible permanent</w:t>
      </w:r>
      <w:r w:rsidR="002F7C75" w:rsidRPr="00F41396">
        <w:rPr>
          <w:rFonts w:ascii="Times New Roman" w:hAnsi="Times New Roman" w:cs="Times New Roman"/>
          <w:color w:val="auto"/>
          <w:sz w:val="24"/>
          <w:szCs w:val="24"/>
          <w:lang w:val="en-GB"/>
        </w:rPr>
        <w:t xml:space="preserve"> and contracted workers subject to an approved performance </w:t>
      </w:r>
      <w:r w:rsidR="00DB460C" w:rsidRPr="00F41396">
        <w:rPr>
          <w:rFonts w:ascii="Times New Roman" w:hAnsi="Times New Roman" w:cs="Times New Roman"/>
          <w:color w:val="auto"/>
          <w:sz w:val="24"/>
          <w:szCs w:val="24"/>
          <w:lang w:val="en-GB"/>
        </w:rPr>
        <w:t xml:space="preserve">appraisal </w:t>
      </w:r>
      <w:r w:rsidR="002F7C75" w:rsidRPr="00F41396">
        <w:rPr>
          <w:rFonts w:ascii="Times New Roman" w:hAnsi="Times New Roman" w:cs="Times New Roman"/>
          <w:color w:val="auto"/>
          <w:sz w:val="24"/>
          <w:szCs w:val="24"/>
          <w:lang w:val="en-GB"/>
        </w:rPr>
        <w:t>system</w:t>
      </w:r>
      <w:r w:rsidR="00DB460C" w:rsidRPr="00F41396">
        <w:rPr>
          <w:rFonts w:ascii="Times New Roman" w:hAnsi="Times New Roman" w:cs="Times New Roman"/>
          <w:color w:val="auto"/>
          <w:sz w:val="24"/>
          <w:szCs w:val="24"/>
          <w:lang w:val="en-GB"/>
        </w:rPr>
        <w:t>.</w:t>
      </w:r>
    </w:p>
    <w:p w14:paraId="4D9A174A" w14:textId="1814DF80" w:rsidR="00E91005" w:rsidRPr="00F41396" w:rsidRDefault="0086310B" w:rsidP="00F41396">
      <w:pPr>
        <w:pStyle w:val="ListParagraph"/>
        <w:numPr>
          <w:ilvl w:val="3"/>
          <w:numId w:val="60"/>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Increments may be paid to employees who are employed on a temporary basis, against positions which are on the establishment but are not vacant, this is subject to fully satisfactory job performance</w:t>
      </w:r>
      <w:r w:rsidR="00CC0861" w:rsidRPr="00F41396">
        <w:rPr>
          <w:rFonts w:ascii="Times New Roman" w:hAnsi="Times New Roman" w:cs="Times New Roman"/>
          <w:color w:val="auto"/>
          <w:sz w:val="24"/>
          <w:szCs w:val="24"/>
          <w:lang w:val="en-GB"/>
        </w:rPr>
        <w:t>. This benefit</w:t>
      </w:r>
      <w:r w:rsidR="00F821AB" w:rsidRPr="00F41396">
        <w:rPr>
          <w:rFonts w:ascii="Times New Roman" w:hAnsi="Times New Roman" w:cs="Times New Roman"/>
          <w:color w:val="auto"/>
          <w:sz w:val="24"/>
          <w:szCs w:val="24"/>
          <w:lang w:val="en-GB"/>
        </w:rPr>
        <w:t xml:space="preserve"> will continue to be implemented on an annual basis for eligible permanent and contracted workers subject to an approved </w:t>
      </w:r>
      <w:r w:rsidR="00DF7DDD" w:rsidRPr="00F41396">
        <w:rPr>
          <w:rFonts w:ascii="Times New Roman" w:hAnsi="Times New Roman" w:cs="Times New Roman"/>
          <w:color w:val="auto"/>
          <w:sz w:val="24"/>
          <w:szCs w:val="24"/>
          <w:lang w:val="en-GB"/>
        </w:rPr>
        <w:t>performance appraisal system.</w:t>
      </w:r>
    </w:p>
    <w:p w14:paraId="0D51C1C2" w14:textId="4933E679" w:rsidR="00AD7DB8" w:rsidRPr="00F41396" w:rsidRDefault="0086310B" w:rsidP="00F41396">
      <w:pPr>
        <w:pStyle w:val="ListParagraph"/>
        <w:numPr>
          <w:ilvl w:val="3"/>
          <w:numId w:val="60"/>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Where increments are to be withheld, notification must be made to the employee(s) and to the Office of the Treasury before the increment(s) become due.</w:t>
      </w:r>
      <w:r w:rsidR="00494339" w:rsidRPr="00F41396">
        <w:rPr>
          <w:rFonts w:ascii="Times New Roman" w:hAnsi="Times New Roman" w:cs="Times New Roman"/>
          <w:color w:val="auto"/>
          <w:sz w:val="24"/>
          <w:szCs w:val="24"/>
          <w:lang w:val="en-GB"/>
        </w:rPr>
        <w:t xml:space="preserve"> </w:t>
      </w:r>
    </w:p>
    <w:p w14:paraId="4D9A174D" w14:textId="77777777" w:rsidR="00E91005" w:rsidRPr="00F41396" w:rsidRDefault="0086310B" w:rsidP="00F41396">
      <w:pPr>
        <w:pStyle w:val="ListParagraph"/>
        <w:numPr>
          <w:ilvl w:val="2"/>
          <w:numId w:val="60"/>
        </w:numPr>
        <w:ind w:left="1440"/>
        <w:jc w:val="both"/>
        <w:rPr>
          <w:rFonts w:ascii="Times New Roman" w:hAnsi="Times New Roman" w:cs="Times New Roman"/>
          <w:b/>
          <w:color w:val="auto"/>
          <w:sz w:val="24"/>
          <w:szCs w:val="24"/>
          <w:lang w:val="en-GB"/>
        </w:rPr>
      </w:pPr>
      <w:r w:rsidRPr="00F41396">
        <w:rPr>
          <w:rFonts w:ascii="Times New Roman" w:hAnsi="Times New Roman" w:cs="Times New Roman"/>
          <w:b/>
          <w:bCs/>
          <w:color w:val="auto"/>
          <w:sz w:val="24"/>
          <w:szCs w:val="24"/>
          <w:lang w:val="en-GB"/>
        </w:rPr>
        <w:t>QUALIFICATION INCREASE</w:t>
      </w:r>
    </w:p>
    <w:p w14:paraId="4D9A174E" w14:textId="4A1B053F" w:rsidR="00E91005" w:rsidRPr="00F41396" w:rsidRDefault="0086310B"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On successfully completion of an accredited degree programme, relevant to the needs of the CMU and based upon the terms and condition established by the CMU, an employee may be awarded education increment(s) as per the GOJ guidelines, while employed to the CMU.</w:t>
      </w:r>
    </w:p>
    <w:p w14:paraId="4D9A1750" w14:textId="01ADE85B" w:rsidR="00E91005" w:rsidRPr="00F41396" w:rsidRDefault="0086310B"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Increments will be awarded based on the time established for the completion of the course of study on a full-time basis,</w:t>
      </w:r>
      <w:r w:rsidR="00851E46" w:rsidRPr="00F41396">
        <w:rPr>
          <w:rFonts w:ascii="Times New Roman" w:hAnsi="Times New Roman" w:cs="Times New Roman"/>
          <w:color w:val="auto"/>
          <w:sz w:val="24"/>
          <w:szCs w:val="24"/>
          <w:lang w:val="en-GB"/>
        </w:rPr>
        <w:t xml:space="preserve"> as per the GOJ guidelines</w:t>
      </w:r>
      <w:r w:rsidR="008B06CF"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w:t>
      </w:r>
    </w:p>
    <w:p w14:paraId="2B6C1262" w14:textId="77777777" w:rsidR="00EE6C09" w:rsidRPr="00F41396" w:rsidRDefault="00EE6C09" w:rsidP="00F41396">
      <w:pPr>
        <w:pStyle w:val="ListParagraph"/>
        <w:numPr>
          <w:ilvl w:val="2"/>
          <w:numId w:val="60"/>
        </w:numPr>
        <w:ind w:left="1440"/>
        <w:jc w:val="both"/>
        <w:rPr>
          <w:rFonts w:ascii="Times New Roman" w:hAnsi="Times New Roman" w:cs="Times New Roman"/>
          <w:b/>
          <w:color w:val="auto"/>
          <w:sz w:val="24"/>
          <w:szCs w:val="24"/>
          <w:lang w:val="en-GB"/>
        </w:rPr>
      </w:pPr>
      <w:r w:rsidRPr="00F41396">
        <w:rPr>
          <w:rFonts w:ascii="Times New Roman" w:hAnsi="Times New Roman" w:cs="Times New Roman"/>
          <w:b/>
          <w:bCs/>
          <w:color w:val="auto"/>
          <w:sz w:val="24"/>
          <w:szCs w:val="24"/>
          <w:lang w:val="en-GB"/>
        </w:rPr>
        <w:t>QUALIFICATION OR PROFICIENCY BAR</w:t>
      </w:r>
    </w:p>
    <w:p w14:paraId="6C0A0963" w14:textId="77777777" w:rsidR="00EE6C09" w:rsidRPr="00F41396" w:rsidRDefault="00EE6C09"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salary scales have a proficiency bar, which prevents employees who do not have the requisite academic qualification for their substantive position, moving beyond the 4</w:t>
      </w:r>
      <w:r w:rsidRPr="00F41396">
        <w:rPr>
          <w:rFonts w:ascii="Times New Roman" w:hAnsi="Times New Roman" w:cs="Times New Roman"/>
          <w:color w:val="auto"/>
          <w:sz w:val="24"/>
          <w:szCs w:val="24"/>
          <w:vertAlign w:val="superscript"/>
          <w:lang w:val="en-GB"/>
        </w:rPr>
        <w:t>th</w:t>
      </w:r>
      <w:r w:rsidRPr="00F41396">
        <w:rPr>
          <w:rFonts w:ascii="Times New Roman" w:hAnsi="Times New Roman" w:cs="Times New Roman"/>
          <w:color w:val="auto"/>
          <w:sz w:val="24"/>
          <w:szCs w:val="24"/>
          <w:lang w:val="en-GB"/>
        </w:rPr>
        <w:t xml:space="preserve"> point of any scale. </w:t>
      </w:r>
    </w:p>
    <w:p w14:paraId="58171D14" w14:textId="77777777" w:rsidR="00EE6C09" w:rsidRPr="00F41396" w:rsidRDefault="00EE6C09"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An employee may advance beyond that point only upon the presentation of evidence that the requirements of the qualification or proficiency bar has been met. </w:t>
      </w:r>
    </w:p>
    <w:p w14:paraId="09C35F1C" w14:textId="77777777" w:rsidR="00EE6C09" w:rsidRPr="00F41396" w:rsidRDefault="00EE6C09"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may be deemed qualified to move beyond the proficiency bar if, they have been working for over 4 years in the position, and on evaluation by the HOD and the HRA has been deem competent in the demonstration of the required knowledge, skills and/or competency encapsulated in the required qualification.</w:t>
      </w:r>
    </w:p>
    <w:p w14:paraId="07B7A61B" w14:textId="159AFF4C" w:rsidR="00EE6C09" w:rsidRPr="00F41396" w:rsidRDefault="00EE6C09"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process/job owner’s evaluation and supporting recommendation must be reviewed and supported by the HRA.</w:t>
      </w:r>
    </w:p>
    <w:p w14:paraId="4D9A1756" w14:textId="77777777" w:rsidR="00E91005" w:rsidRPr="00F41396" w:rsidRDefault="0086310B" w:rsidP="00F41396">
      <w:pPr>
        <w:pStyle w:val="ListParagraph"/>
        <w:numPr>
          <w:ilvl w:val="2"/>
          <w:numId w:val="60"/>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SENIORITY ALLOWANCE</w:t>
      </w:r>
    </w:p>
    <w:p w14:paraId="4D9A1757" w14:textId="77777777" w:rsidR="00E91005" w:rsidRPr="00F41396" w:rsidRDefault="0086310B" w:rsidP="00F41396">
      <w:pPr>
        <w:pStyle w:val="ListParagraph"/>
        <w:numPr>
          <w:ilvl w:val="3"/>
          <w:numId w:val="60"/>
        </w:numPr>
        <w:ind w:left="2250" w:hanging="81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An employee who holds a post to which an annual scalar salary is attached, and who has served at the maximum salary of the scale for three (3) years or more will be eligible to receive a seniority allowance at a rate equivalent to the highest incremental rate of his/her salary scale, except where there is evidence that he/she is not performing satisfactorily.</w:t>
      </w:r>
    </w:p>
    <w:p w14:paraId="4D9A1758" w14:textId="77777777" w:rsidR="00E91005" w:rsidRPr="00F41396" w:rsidRDefault="0086310B" w:rsidP="00F41396">
      <w:pPr>
        <w:pStyle w:val="ListParagraph"/>
        <w:numPr>
          <w:ilvl w:val="3"/>
          <w:numId w:val="60"/>
        </w:numPr>
        <w:ind w:left="2250" w:hanging="81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A weekly/fortnightly paid employee who holds a post to which a scalar salary is attached, and who has served at a maximum salary of the scale for a period of two (2) years or more, will be eligible to receive a seniority allowance at a rate equivalent to the highest incremental rate of his/her salary scale, except where there is established evidence that he/she is not performing satisfactorily.</w:t>
      </w:r>
    </w:p>
    <w:p w14:paraId="4D9A1759" w14:textId="6035A692" w:rsidR="00E91005" w:rsidRPr="00F41396" w:rsidRDefault="0086310B" w:rsidP="00F41396">
      <w:pPr>
        <w:pStyle w:val="ListParagraph"/>
        <w:numPr>
          <w:ilvl w:val="3"/>
          <w:numId w:val="60"/>
        </w:numPr>
        <w:ind w:left="2250" w:hanging="81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The grant of any seniority allowance will be made only if there is no increase in the number of increments attached to the </w:t>
      </w:r>
      <w:r w:rsidR="0036687C" w:rsidRPr="00F41396">
        <w:rPr>
          <w:rFonts w:ascii="Times New Roman" w:hAnsi="Times New Roman" w:cs="Times New Roman"/>
          <w:color w:val="auto"/>
          <w:sz w:val="24"/>
          <w:szCs w:val="24"/>
          <w:lang w:val="en-GB"/>
        </w:rPr>
        <w:t>scale</w:t>
      </w:r>
      <w:r w:rsidRPr="00F41396">
        <w:rPr>
          <w:rFonts w:ascii="Times New Roman" w:hAnsi="Times New Roman" w:cs="Times New Roman"/>
          <w:color w:val="auto"/>
          <w:sz w:val="24"/>
          <w:szCs w:val="24"/>
          <w:lang w:val="en-GB"/>
        </w:rPr>
        <w:t>.</w:t>
      </w:r>
    </w:p>
    <w:p w14:paraId="4D9A175A" w14:textId="77777777" w:rsidR="00E91005" w:rsidRPr="00F41396" w:rsidRDefault="0086310B" w:rsidP="00F41396">
      <w:pPr>
        <w:pStyle w:val="ListParagraph"/>
        <w:numPr>
          <w:ilvl w:val="3"/>
          <w:numId w:val="60"/>
        </w:numPr>
        <w:ind w:left="2250" w:hanging="81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All employees who have been granted a seniority allowance will be considered for the grant of one (1) further increment if, in the absence of promotional opportunity, he/she serves three (3) more years in the same post, except where there is established evidence that he/she is not performing satisfactorily.</w:t>
      </w:r>
    </w:p>
    <w:p w14:paraId="5234172D" w14:textId="77777777" w:rsidR="00A53706" w:rsidRPr="00F41396" w:rsidRDefault="0086310B" w:rsidP="00F41396">
      <w:pPr>
        <w:pStyle w:val="ListParagraph"/>
        <w:numPr>
          <w:ilvl w:val="2"/>
          <w:numId w:val="60"/>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GRATUITY PAYMENTS</w:t>
      </w:r>
    </w:p>
    <w:p w14:paraId="62E4E13E" w14:textId="56CA658B" w:rsidR="0007162A" w:rsidRPr="00F41396" w:rsidRDefault="0086310B" w:rsidP="00F41396">
      <w:pPr>
        <w:pStyle w:val="ListParagraph"/>
        <w:numPr>
          <w:ilvl w:val="3"/>
          <w:numId w:val="60"/>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In accordance with Government policy and the terms of the contract of employment, a gratuity may be payable at the end of the first two years of employment, calculated up to a maximum of 25% of annual basic salary, and annually thereafter should the employment extend beyond two (2) years.  The gratuity will be payable on basic salary and the salary element for vacation leave not taken during the contract period.</w:t>
      </w:r>
    </w:p>
    <w:p w14:paraId="4D9A1761" w14:textId="668CEDB6" w:rsidR="00E91005" w:rsidRPr="000A2277" w:rsidRDefault="0086310B" w:rsidP="00F41396">
      <w:pPr>
        <w:pStyle w:val="ListParagraph"/>
        <w:numPr>
          <w:ilvl w:val="3"/>
          <w:numId w:val="60"/>
        </w:numPr>
        <w:spacing w:after="0" w:line="240" w:lineRule="auto"/>
        <w:ind w:left="2250" w:hanging="810"/>
        <w:jc w:val="both"/>
        <w:rPr>
          <w:rFonts w:ascii="Times New Roman" w:hAnsi="Times New Roman" w:cs="Times New Roman"/>
          <w:color w:val="auto"/>
          <w:sz w:val="24"/>
          <w:szCs w:val="24"/>
          <w:lang w:val="en-GB"/>
        </w:rPr>
      </w:pPr>
      <w:r w:rsidRPr="000A2277">
        <w:rPr>
          <w:rFonts w:ascii="Times New Roman" w:hAnsi="Times New Roman" w:cs="Times New Roman"/>
          <w:bCs/>
          <w:color w:val="auto"/>
          <w:sz w:val="24"/>
          <w:szCs w:val="24"/>
          <w:lang w:val="en-GB"/>
        </w:rPr>
        <w:t xml:space="preserve">To qualify for a gratuity from the University, an employee must be: </w:t>
      </w:r>
      <w:r w:rsidR="00D916D2" w:rsidRPr="000A2277">
        <w:rPr>
          <w:rFonts w:ascii="Times New Roman" w:hAnsi="Times New Roman" w:cs="Times New Roman"/>
          <w:bCs/>
          <w:color w:val="auto"/>
          <w:sz w:val="24"/>
          <w:szCs w:val="24"/>
          <w:lang w:val="en-GB"/>
        </w:rPr>
        <w:t xml:space="preserve">(1) </w:t>
      </w:r>
      <w:r w:rsidRPr="000A2277">
        <w:rPr>
          <w:rFonts w:ascii="Times New Roman" w:hAnsi="Times New Roman" w:cs="Times New Roman"/>
          <w:color w:val="auto"/>
          <w:sz w:val="24"/>
          <w:szCs w:val="24"/>
          <w:lang w:val="en-GB"/>
        </w:rPr>
        <w:t>engaged on a fixed term contract initially for a minimum of two (2) years; and</w:t>
      </w:r>
      <w:r w:rsidR="002A72D1" w:rsidRPr="000A2277">
        <w:rPr>
          <w:rFonts w:ascii="Times New Roman" w:hAnsi="Times New Roman" w:cs="Times New Roman"/>
          <w:color w:val="auto"/>
          <w:sz w:val="24"/>
          <w:szCs w:val="24"/>
          <w:lang w:val="en-GB"/>
        </w:rPr>
        <w:t xml:space="preserve"> </w:t>
      </w:r>
      <w:r w:rsidR="001C66CE" w:rsidRPr="000A2277">
        <w:rPr>
          <w:rFonts w:ascii="Times New Roman" w:hAnsi="Times New Roman" w:cs="Times New Roman"/>
          <w:color w:val="auto"/>
          <w:sz w:val="24"/>
          <w:szCs w:val="24"/>
          <w:lang w:val="en-GB"/>
        </w:rPr>
        <w:t xml:space="preserve">(2) </w:t>
      </w:r>
      <w:r w:rsidRPr="000A2277">
        <w:rPr>
          <w:rFonts w:ascii="Times New Roman" w:hAnsi="Times New Roman" w:cs="Times New Roman"/>
          <w:color w:val="auto"/>
          <w:sz w:val="24"/>
          <w:szCs w:val="24"/>
          <w:lang w:val="en-GB"/>
        </w:rPr>
        <w:t xml:space="preserve">ineligible for a pension benefit under this policy. </w:t>
      </w:r>
      <w:r w:rsidR="00D916D2" w:rsidRPr="000A2277">
        <w:rPr>
          <w:rFonts w:ascii="Times New Roman" w:hAnsi="Times New Roman" w:cs="Times New Roman"/>
          <w:color w:val="auto"/>
          <w:sz w:val="24"/>
          <w:szCs w:val="24"/>
          <w:lang w:val="en-GB"/>
        </w:rPr>
        <w:t xml:space="preserve"> </w:t>
      </w:r>
      <w:r w:rsidRPr="000A2277">
        <w:rPr>
          <w:rFonts w:ascii="Times New Roman" w:hAnsi="Times New Roman" w:cs="Times New Roman"/>
          <w:color w:val="auto"/>
          <w:sz w:val="24"/>
          <w:szCs w:val="24"/>
          <w:lang w:val="en-GB"/>
        </w:rPr>
        <w:t xml:space="preserve">Payment of gratuity is </w:t>
      </w:r>
      <w:r w:rsidR="00D42238" w:rsidRPr="000A2277">
        <w:rPr>
          <w:rFonts w:ascii="Times New Roman" w:hAnsi="Times New Roman" w:cs="Times New Roman"/>
          <w:color w:val="auto"/>
          <w:sz w:val="24"/>
          <w:szCs w:val="24"/>
          <w:lang w:val="en-GB"/>
        </w:rPr>
        <w:t xml:space="preserve">based on </w:t>
      </w:r>
      <w:r w:rsidR="007D2983" w:rsidRPr="000A2277">
        <w:rPr>
          <w:rFonts w:ascii="Times New Roman" w:hAnsi="Times New Roman" w:cs="Times New Roman"/>
          <w:color w:val="auto"/>
          <w:sz w:val="24"/>
          <w:szCs w:val="24"/>
          <w:lang w:val="en-GB"/>
        </w:rPr>
        <w:t>GOJ guidelines</w:t>
      </w:r>
      <w:r w:rsidRPr="000A2277">
        <w:rPr>
          <w:rFonts w:ascii="Times New Roman" w:hAnsi="Times New Roman" w:cs="Times New Roman"/>
          <w:color w:val="auto"/>
          <w:sz w:val="24"/>
          <w:szCs w:val="24"/>
          <w:lang w:val="en-GB"/>
        </w:rPr>
        <w:t>.</w:t>
      </w:r>
    </w:p>
    <w:p w14:paraId="5108F69A" w14:textId="77777777" w:rsidR="00D42238" w:rsidRPr="00F41396" w:rsidRDefault="00D42238" w:rsidP="00F41396">
      <w:pPr>
        <w:jc w:val="both"/>
        <w:rPr>
          <w:lang w:val="en-GB"/>
        </w:rPr>
      </w:pPr>
    </w:p>
    <w:p w14:paraId="4D9A1762" w14:textId="77777777" w:rsidR="00E91005" w:rsidRPr="00F41396" w:rsidRDefault="0086310B" w:rsidP="00F41396">
      <w:pPr>
        <w:pStyle w:val="ListParagraph"/>
        <w:numPr>
          <w:ilvl w:val="2"/>
          <w:numId w:val="60"/>
        </w:numPr>
        <w:ind w:left="1440"/>
        <w:jc w:val="both"/>
        <w:rPr>
          <w:rFonts w:ascii="Times New Roman" w:eastAsia="Times New Roman" w:hAnsi="Times New Roman" w:cs="Times New Roman"/>
          <w:b/>
          <w:bCs/>
          <w:color w:val="auto"/>
          <w:sz w:val="24"/>
          <w:szCs w:val="24"/>
          <w:lang w:val="en-GB"/>
        </w:rPr>
      </w:pPr>
      <w:r w:rsidRPr="00F41396">
        <w:rPr>
          <w:rFonts w:ascii="Times New Roman" w:eastAsia="Times New Roman" w:hAnsi="Times New Roman" w:cs="Times New Roman"/>
          <w:b/>
          <w:bCs/>
          <w:color w:val="auto"/>
          <w:sz w:val="24"/>
          <w:szCs w:val="24"/>
          <w:lang w:val="en-GB"/>
        </w:rPr>
        <w:t>PERFORMANCE RELATED PAY (INCENTIVE)</w:t>
      </w:r>
    </w:p>
    <w:p w14:paraId="4D9A1763" w14:textId="5955310E" w:rsidR="00E91005" w:rsidRPr="00F41396" w:rsidRDefault="0086310B" w:rsidP="00F41396">
      <w:pPr>
        <w:pStyle w:val="ListParagraph"/>
        <w:numPr>
          <w:ilvl w:val="3"/>
          <w:numId w:val="60"/>
        </w:numPr>
        <w:ind w:left="2250" w:hanging="81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Performance-related pay is a form of incentive pay, which is a financial reward to employees whose work is either considered to have reached a required standard, and/or is above average.</w:t>
      </w:r>
    </w:p>
    <w:p w14:paraId="3E29C038" w14:textId="77777777" w:rsidR="005531BD" w:rsidRPr="00F41396" w:rsidRDefault="0096402A" w:rsidP="00F41396">
      <w:pPr>
        <w:pStyle w:val="ListParagraph"/>
        <w:numPr>
          <w:ilvl w:val="3"/>
          <w:numId w:val="60"/>
        </w:numPr>
        <w:ind w:left="2250" w:hanging="810"/>
        <w:jc w:val="both"/>
        <w:rPr>
          <w:rFonts w:ascii="Times New Roman" w:eastAsia="Times New Roman" w:hAnsi="Times New Roman" w:cs="Times New Roman"/>
          <w:bCs/>
          <w:color w:val="auto"/>
          <w:sz w:val="24"/>
          <w:szCs w:val="24"/>
          <w:lang w:val="en-GB"/>
        </w:rPr>
      </w:pPr>
      <w:r w:rsidRPr="00F41396">
        <w:rPr>
          <w:color w:val="auto"/>
          <w:lang w:val="en-GB"/>
        </w:rPr>
        <w:t xml:space="preserve"> </w:t>
      </w:r>
      <w:r w:rsidR="0086310B" w:rsidRPr="00F41396">
        <w:rPr>
          <w:rFonts w:ascii="Times New Roman" w:hAnsi="Times New Roman" w:cs="Times New Roman"/>
          <w:color w:val="auto"/>
          <w:sz w:val="24"/>
          <w:szCs w:val="24"/>
          <w:lang w:val="en-GB"/>
        </w:rPr>
        <w:t xml:space="preserve">The performance review shall be the main mechanism for identifying employees who have achieved satisfactory, </w:t>
      </w:r>
      <w:r w:rsidR="00975BDA" w:rsidRPr="00F41396">
        <w:rPr>
          <w:rFonts w:ascii="Times New Roman" w:hAnsi="Times New Roman" w:cs="Times New Roman"/>
          <w:color w:val="auto"/>
          <w:sz w:val="24"/>
          <w:szCs w:val="24"/>
          <w:lang w:val="en-GB"/>
        </w:rPr>
        <w:t>outstanding,</w:t>
      </w:r>
      <w:r w:rsidR="0086310B" w:rsidRPr="00F41396">
        <w:rPr>
          <w:rFonts w:ascii="Times New Roman" w:hAnsi="Times New Roman" w:cs="Times New Roman"/>
          <w:color w:val="auto"/>
          <w:sz w:val="24"/>
          <w:szCs w:val="24"/>
          <w:lang w:val="en-GB"/>
        </w:rPr>
        <w:t xml:space="preserve"> and exceptional performanc</w:t>
      </w:r>
      <w:r w:rsidR="00010CDA" w:rsidRPr="00F41396">
        <w:rPr>
          <w:rFonts w:ascii="Times New Roman" w:hAnsi="Times New Roman" w:cs="Times New Roman"/>
          <w:color w:val="auto"/>
          <w:sz w:val="24"/>
          <w:szCs w:val="24"/>
          <w:lang w:val="en-GB"/>
        </w:rPr>
        <w:t>e</w:t>
      </w:r>
      <w:r w:rsidR="0086310B" w:rsidRPr="00F41396">
        <w:rPr>
          <w:rFonts w:ascii="Times New Roman" w:hAnsi="Times New Roman" w:cs="Times New Roman"/>
          <w:color w:val="auto"/>
          <w:sz w:val="24"/>
          <w:szCs w:val="24"/>
          <w:lang w:val="en-GB"/>
        </w:rPr>
        <w:t>.</w:t>
      </w:r>
    </w:p>
    <w:p w14:paraId="61B7224E" w14:textId="77777777" w:rsidR="005531BD" w:rsidRPr="00F41396" w:rsidRDefault="0086310B" w:rsidP="00F41396">
      <w:pPr>
        <w:pStyle w:val="ListParagraph"/>
        <w:numPr>
          <w:ilvl w:val="3"/>
          <w:numId w:val="60"/>
        </w:numPr>
        <w:ind w:left="2250" w:hanging="81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The incentive process shall focus on the annual appraisal rating, which will take into consideration the </w:t>
      </w:r>
      <w:r w:rsidR="00B806C8" w:rsidRPr="00F41396">
        <w:rPr>
          <w:rFonts w:ascii="Times New Roman" w:hAnsi="Times New Roman" w:cs="Times New Roman"/>
          <w:color w:val="auto"/>
          <w:sz w:val="24"/>
          <w:szCs w:val="24"/>
          <w:lang w:val="en-GB"/>
        </w:rPr>
        <w:t>ratings</w:t>
      </w:r>
      <w:r w:rsidRPr="00F41396">
        <w:rPr>
          <w:rFonts w:ascii="Times New Roman" w:hAnsi="Times New Roman" w:cs="Times New Roman"/>
          <w:color w:val="auto"/>
          <w:sz w:val="24"/>
          <w:szCs w:val="24"/>
          <w:lang w:val="en-GB"/>
        </w:rPr>
        <w:t xml:space="preserve"> from the </w:t>
      </w:r>
      <w:r w:rsidR="00B806C8" w:rsidRPr="00F41396">
        <w:rPr>
          <w:rFonts w:ascii="Times New Roman" w:hAnsi="Times New Roman" w:cs="Times New Roman"/>
          <w:color w:val="auto"/>
          <w:sz w:val="24"/>
          <w:szCs w:val="24"/>
          <w:lang w:val="en-GB"/>
        </w:rPr>
        <w:t>annual</w:t>
      </w:r>
      <w:r w:rsidRPr="00F41396">
        <w:rPr>
          <w:rFonts w:ascii="Times New Roman" w:hAnsi="Times New Roman" w:cs="Times New Roman"/>
          <w:color w:val="auto"/>
          <w:sz w:val="24"/>
          <w:szCs w:val="24"/>
          <w:lang w:val="en-GB"/>
        </w:rPr>
        <w:t xml:space="preserve"> review.</w:t>
      </w:r>
    </w:p>
    <w:p w14:paraId="4D9A1766" w14:textId="3621145A" w:rsidR="00E91005" w:rsidRPr="00F41396" w:rsidRDefault="0086310B" w:rsidP="00F41396">
      <w:pPr>
        <w:pStyle w:val="ListParagraph"/>
        <w:numPr>
          <w:ilvl w:val="3"/>
          <w:numId w:val="60"/>
        </w:numPr>
        <w:ind w:left="2250" w:hanging="81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Performance rewards for satisfactory, </w:t>
      </w:r>
      <w:r w:rsidR="00975BDA" w:rsidRPr="00F41396">
        <w:rPr>
          <w:rFonts w:ascii="Times New Roman" w:hAnsi="Times New Roman" w:cs="Times New Roman"/>
          <w:color w:val="auto"/>
          <w:sz w:val="24"/>
          <w:szCs w:val="24"/>
          <w:lang w:val="en-GB"/>
        </w:rPr>
        <w:t>outstanding,</w:t>
      </w:r>
      <w:r w:rsidRPr="00F41396">
        <w:rPr>
          <w:rFonts w:ascii="Times New Roman" w:hAnsi="Times New Roman" w:cs="Times New Roman"/>
          <w:color w:val="auto"/>
          <w:sz w:val="24"/>
          <w:szCs w:val="24"/>
          <w:lang w:val="en-GB"/>
        </w:rPr>
        <w:t xml:space="preserve"> and exceptional performance shall be in accordance with the compensation, </w:t>
      </w:r>
      <w:r w:rsidR="006D459A" w:rsidRPr="00F41396">
        <w:rPr>
          <w:rFonts w:ascii="Times New Roman" w:hAnsi="Times New Roman" w:cs="Times New Roman"/>
          <w:color w:val="auto"/>
          <w:sz w:val="24"/>
          <w:szCs w:val="24"/>
          <w:lang w:val="en-GB"/>
        </w:rPr>
        <w:t>benefits,</w:t>
      </w:r>
      <w:r w:rsidRPr="00F41396">
        <w:rPr>
          <w:rFonts w:ascii="Times New Roman" w:hAnsi="Times New Roman" w:cs="Times New Roman"/>
          <w:color w:val="auto"/>
          <w:sz w:val="24"/>
          <w:szCs w:val="24"/>
          <w:lang w:val="en-GB"/>
        </w:rPr>
        <w:t xml:space="preserve"> and reward policies of the </w:t>
      </w:r>
      <w:r w:rsidR="00A708D5" w:rsidRPr="00F41396">
        <w:rPr>
          <w:rFonts w:ascii="Times New Roman" w:hAnsi="Times New Roman" w:cs="Times New Roman"/>
          <w:color w:val="auto"/>
          <w:sz w:val="24"/>
          <w:szCs w:val="24"/>
          <w:lang w:val="en-GB"/>
        </w:rPr>
        <w:t>CMU.</w:t>
      </w:r>
    </w:p>
    <w:p w14:paraId="0D52DCB5" w14:textId="20CA112D" w:rsidR="009D5ACE" w:rsidRPr="00F41396" w:rsidRDefault="005531BD" w:rsidP="00F41396">
      <w:pPr>
        <w:pStyle w:val="ListParagraph"/>
        <w:numPr>
          <w:ilvl w:val="4"/>
          <w:numId w:val="60"/>
        </w:numPr>
        <w:ind w:left="3330"/>
        <w:jc w:val="both"/>
        <w:rPr>
          <w:b/>
          <w:color w:val="auto"/>
          <w:lang w:val="en-GB"/>
        </w:rPr>
      </w:pPr>
      <w:r w:rsidRPr="00F41396">
        <w:rPr>
          <w:rFonts w:ascii="Times New Roman" w:hAnsi="Times New Roman" w:cs="Times New Roman"/>
          <w:color w:val="auto"/>
          <w:sz w:val="24"/>
          <w:szCs w:val="24"/>
          <w:lang w:val="en-GB"/>
        </w:rPr>
        <w:t>Where no policy exist or the policy may be unclear, the GOJ guidelines must be applied.</w:t>
      </w:r>
    </w:p>
    <w:p w14:paraId="3EE9C227" w14:textId="77777777" w:rsidR="009D5ACE" w:rsidRPr="00F41396" w:rsidRDefault="009D5ACE" w:rsidP="00F41396">
      <w:pPr>
        <w:pStyle w:val="ListParagraph"/>
        <w:numPr>
          <w:ilvl w:val="2"/>
          <w:numId w:val="60"/>
        </w:numPr>
        <w:ind w:left="1440"/>
        <w:jc w:val="both"/>
        <w:rPr>
          <w:rFonts w:ascii="Times New Roman" w:hAnsi="Times New Roman" w:cs="Times New Roman"/>
          <w:b/>
          <w:color w:val="auto"/>
          <w:sz w:val="24"/>
          <w:szCs w:val="24"/>
          <w:lang w:val="en-GB"/>
        </w:rPr>
      </w:pPr>
      <w:r w:rsidRPr="00F41396">
        <w:rPr>
          <w:rFonts w:ascii="Times New Roman" w:hAnsi="Times New Roman" w:cs="Times New Roman"/>
          <w:b/>
          <w:bCs/>
          <w:color w:val="auto"/>
          <w:sz w:val="24"/>
          <w:szCs w:val="24"/>
          <w:lang w:val="en-GB"/>
        </w:rPr>
        <w:t>LENGTHENED SALARY SCALES</w:t>
      </w:r>
    </w:p>
    <w:p w14:paraId="28CA2710" w14:textId="77777777" w:rsidR="009D5ACE" w:rsidRPr="00F41396" w:rsidRDefault="009D5ACE"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Subject to the application of the sections on ‘Administration of Anniversary Increments’ and ‘Seniority Allowances’, the following conversion principles are to be applied when a salary scale is lengthened.   </w:t>
      </w:r>
    </w:p>
    <w:p w14:paraId="6E4962EE" w14:textId="77777777" w:rsidR="009D5ACE" w:rsidRPr="00F41396" w:rsidRDefault="009D5ACE"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Conversion to the new scale should be on a point-to-point basis starting with the minimum of the old or existing scale to the minimum of the new or revised scale.</w:t>
      </w:r>
    </w:p>
    <w:p w14:paraId="106547AA" w14:textId="77777777" w:rsidR="009D5ACE" w:rsidRPr="00F41396" w:rsidRDefault="009D5ACE"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Where an employee is being paid at the maximum of a salary scale for at least one (1) year, that employee’s salary should advance by one point in the new scale. In such instances the employee will be eligible for a further increment at his/her next incremental date or commence qualifying for a seniority allowance.</w:t>
      </w:r>
    </w:p>
    <w:p w14:paraId="187AFA56" w14:textId="77777777" w:rsidR="009D5ACE" w:rsidRPr="00F41396" w:rsidRDefault="009D5ACE"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Where an employee is in receipt of one (1) seniority allowance that seniority allowance should be absorbed by a movement of salary to the next point in a lengthened scale. The employee should consequently continue to qualify for a further increment or seniority allowance from his/her last incremental date.</w:t>
      </w:r>
    </w:p>
    <w:p w14:paraId="40E263D9" w14:textId="77777777" w:rsidR="009D5ACE" w:rsidRPr="00F41396" w:rsidRDefault="009D5ACE"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Where an employee is in receipt of two (2) seniority allowances and the salary scale is lengthened by one point the allowance should be absorbed by progression to the additional point in the lengthened salary scale. The employee should then retain the other seniority allowance and resume qualifying for further seniority allowance from his/her last incremental date.</w:t>
      </w:r>
    </w:p>
    <w:p w14:paraId="481D54EC" w14:textId="77777777" w:rsidR="009D5ACE" w:rsidRPr="00F41396" w:rsidRDefault="009D5ACE"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When an employee is in receipt of two (2) seniority allowances and the salary scale is lengthened by more than one (1) point the seniority allowances should be absorbed in two (2) additional points in the lengthened scale. In this instance the employee should resume qualifying for a further increment or seniority allowance from his/her last incremental date.</w:t>
      </w:r>
    </w:p>
    <w:p w14:paraId="0A244790" w14:textId="3CC7B6E1" w:rsidR="00A708D5" w:rsidRPr="004F09FF" w:rsidRDefault="009D5ACE"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4F09FF">
        <w:rPr>
          <w:rFonts w:ascii="Times New Roman" w:hAnsi="Times New Roman" w:cs="Times New Roman"/>
          <w:color w:val="auto"/>
          <w:sz w:val="24"/>
          <w:szCs w:val="24"/>
          <w:lang w:val="en-GB"/>
        </w:rPr>
        <w:t xml:space="preserve">Where, after a reclassification exercise/conversion, an employee exceeds the maximum of the newly implemented salary scale, the employee should not suffer a reduction in salary. The employee’s salary will be marked as an anomaly and performance increments applied, in keeping with the provision for seniority allowance, until that employee leaves the University or is promoted to a higher post. New entrants to that position </w:t>
      </w:r>
      <w:r w:rsidRPr="004F09FF">
        <w:rPr>
          <w:rFonts w:ascii="Times New Roman" w:hAnsi="Times New Roman" w:cs="Times New Roman"/>
          <w:color w:val="auto"/>
          <w:sz w:val="24"/>
          <w:szCs w:val="24"/>
          <w:u w:val="single"/>
          <w:lang w:val="en-GB"/>
        </w:rPr>
        <w:t xml:space="preserve">will be paid according to </w:t>
      </w:r>
      <w:r w:rsidRPr="004F09FF">
        <w:rPr>
          <w:rFonts w:ascii="Times New Roman" w:hAnsi="Times New Roman" w:cs="Times New Roman"/>
          <w:color w:val="auto"/>
          <w:sz w:val="24"/>
          <w:szCs w:val="24"/>
          <w:lang w:val="en-GB"/>
        </w:rPr>
        <w:t xml:space="preserve">the existing salary scale. </w:t>
      </w:r>
    </w:p>
    <w:p w14:paraId="574F6D8E" w14:textId="77777777" w:rsidR="009D5ACE" w:rsidRPr="00F41396" w:rsidRDefault="009D5ACE" w:rsidP="00F41396">
      <w:pPr>
        <w:pStyle w:val="ListParagraph"/>
        <w:numPr>
          <w:ilvl w:val="2"/>
          <w:numId w:val="60"/>
        </w:numPr>
        <w:ind w:left="1440"/>
        <w:jc w:val="both"/>
        <w:rPr>
          <w:rFonts w:ascii="Times New Roman" w:hAnsi="Times New Roman" w:cs="Times New Roman"/>
          <w:b/>
          <w:color w:val="auto"/>
          <w:sz w:val="24"/>
          <w:szCs w:val="24"/>
          <w:lang w:val="en-GB"/>
        </w:rPr>
      </w:pPr>
      <w:r w:rsidRPr="00F41396">
        <w:rPr>
          <w:rFonts w:ascii="Times New Roman" w:hAnsi="Times New Roman" w:cs="Times New Roman"/>
          <w:b/>
          <w:bCs/>
          <w:color w:val="auto"/>
          <w:sz w:val="24"/>
          <w:szCs w:val="24"/>
          <w:lang w:val="en-GB"/>
        </w:rPr>
        <w:t>SHORTENED SALARY SCALES</w:t>
      </w:r>
    </w:p>
    <w:p w14:paraId="1D2AD254" w14:textId="77777777" w:rsidR="009D5ACE" w:rsidRPr="00F41396" w:rsidRDefault="009D5ACE" w:rsidP="00F41396">
      <w:pPr>
        <w:ind w:left="1440"/>
        <w:jc w:val="both"/>
        <w:rPr>
          <w:lang w:val="en-GB"/>
        </w:rPr>
      </w:pPr>
      <w:r w:rsidRPr="00F41396">
        <w:rPr>
          <w:lang w:val="en-GB"/>
        </w:rPr>
        <w:t>When salary scales are shortened, old salary points and new salary points should be converted on a maximum-to-maximum basis. In such instances increments and seniority allowances should be paid in the normal way.</w:t>
      </w:r>
    </w:p>
    <w:p w14:paraId="0ED3B005" w14:textId="77777777" w:rsidR="009D5ACE" w:rsidRPr="00F41396" w:rsidRDefault="009D5ACE" w:rsidP="00F41396">
      <w:pPr>
        <w:ind w:left="1350" w:hanging="630"/>
        <w:jc w:val="both"/>
        <w:rPr>
          <w:lang w:val="en-GB"/>
        </w:rPr>
      </w:pPr>
    </w:p>
    <w:p w14:paraId="4D9A1772" w14:textId="35351A10" w:rsidR="00E91005" w:rsidRPr="00F41396" w:rsidRDefault="0086310B" w:rsidP="00F41396">
      <w:pPr>
        <w:pStyle w:val="ListParagraph"/>
        <w:numPr>
          <w:ilvl w:val="2"/>
          <w:numId w:val="60"/>
        </w:numPr>
        <w:ind w:left="1440"/>
        <w:jc w:val="both"/>
        <w:rPr>
          <w:rFonts w:ascii="Times New Roman" w:hAnsi="Times New Roman" w:cs="Times New Roman"/>
          <w:b/>
          <w:color w:val="auto"/>
          <w:sz w:val="24"/>
          <w:szCs w:val="24"/>
          <w:lang w:val="en-GB"/>
        </w:rPr>
      </w:pPr>
      <w:r w:rsidRPr="00F41396">
        <w:rPr>
          <w:rFonts w:ascii="Times New Roman" w:hAnsi="Times New Roman" w:cs="Times New Roman"/>
          <w:b/>
          <w:bCs/>
          <w:color w:val="auto"/>
          <w:sz w:val="24"/>
          <w:szCs w:val="24"/>
          <w:lang w:val="en-GB"/>
        </w:rPr>
        <w:t>UPGRADING</w:t>
      </w:r>
    </w:p>
    <w:p w14:paraId="4D9A1773" w14:textId="21C0C568" w:rsidR="00E91005" w:rsidRPr="00F41396" w:rsidRDefault="0086310B" w:rsidP="00F41396">
      <w:pPr>
        <w:ind w:left="1440"/>
        <w:jc w:val="both"/>
        <w:rPr>
          <w:lang w:val="en-GB"/>
        </w:rPr>
      </w:pPr>
      <w:r w:rsidRPr="00F41396">
        <w:rPr>
          <w:lang w:val="en-GB"/>
        </w:rPr>
        <w:t xml:space="preserve">When the classification of a post is upgraded </w:t>
      </w:r>
      <w:r w:rsidR="00845913" w:rsidRPr="00F41396">
        <w:rPr>
          <w:lang w:val="en-GB"/>
        </w:rPr>
        <w:t>e.g.,</w:t>
      </w:r>
      <w:r w:rsidRPr="00F41396">
        <w:rPr>
          <w:lang w:val="en-GB"/>
        </w:rPr>
        <w:t xml:space="preserve"> from </w:t>
      </w:r>
      <w:r w:rsidR="00195C3C" w:rsidRPr="00F41396">
        <w:rPr>
          <w:lang w:val="en-GB"/>
        </w:rPr>
        <w:t xml:space="preserve">a low position to a higher position </w:t>
      </w:r>
      <w:r w:rsidRPr="00F41396">
        <w:rPr>
          <w:lang w:val="en-GB"/>
        </w:rPr>
        <w:t>the rules set out in the section ‘Salary on Promotion’ are applicable.</w:t>
      </w:r>
    </w:p>
    <w:p w14:paraId="17E2A7ED" w14:textId="77777777" w:rsidR="001A2726" w:rsidRPr="00F41396" w:rsidRDefault="001A2726" w:rsidP="00F41396">
      <w:pPr>
        <w:ind w:left="1440" w:hanging="720"/>
        <w:jc w:val="both"/>
        <w:rPr>
          <w:lang w:val="en-GB"/>
        </w:rPr>
      </w:pPr>
    </w:p>
    <w:p w14:paraId="4D9A1774" w14:textId="77777777" w:rsidR="00E91005" w:rsidRPr="00F41396" w:rsidRDefault="0086310B" w:rsidP="00F41396">
      <w:pPr>
        <w:pStyle w:val="ListParagraph"/>
        <w:numPr>
          <w:ilvl w:val="2"/>
          <w:numId w:val="60"/>
        </w:numPr>
        <w:ind w:left="1440"/>
        <w:jc w:val="both"/>
        <w:rPr>
          <w:rFonts w:ascii="Times New Roman" w:hAnsi="Times New Roman" w:cs="Times New Roman"/>
          <w:b/>
          <w:color w:val="auto"/>
          <w:sz w:val="24"/>
          <w:szCs w:val="24"/>
          <w:lang w:val="en-GB"/>
        </w:rPr>
      </w:pPr>
      <w:r w:rsidRPr="00F41396">
        <w:rPr>
          <w:rFonts w:ascii="Times New Roman" w:hAnsi="Times New Roman" w:cs="Times New Roman"/>
          <w:b/>
          <w:bCs/>
          <w:color w:val="auto"/>
          <w:sz w:val="24"/>
          <w:szCs w:val="24"/>
          <w:lang w:val="en-GB"/>
        </w:rPr>
        <w:t>SALARY REVISION/INCREASE</w:t>
      </w:r>
    </w:p>
    <w:p w14:paraId="4D9A1775" w14:textId="174EB7C8" w:rsidR="00E91005" w:rsidRPr="00F41396" w:rsidRDefault="0086310B"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shd w:val="clear" w:color="auto" w:fill="FFFFFF"/>
          <w:lang w:val="en-GB"/>
        </w:rPr>
        <w:t xml:space="preserve">Salaries may be reviewed annually or bi-annually, in keeping with the collective agreement and agreed claims between Management and the Union. </w:t>
      </w:r>
    </w:p>
    <w:p w14:paraId="4D9A1776" w14:textId="77B65CD7" w:rsidR="00E91005" w:rsidRPr="00F41396" w:rsidRDefault="0086310B"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shd w:val="clear" w:color="auto" w:fill="FFFFFF"/>
          <w:lang w:val="en-GB"/>
        </w:rPr>
        <w:t xml:space="preserve">Any changes will take effect as </w:t>
      </w:r>
      <w:r w:rsidR="00845913" w:rsidRPr="00F41396">
        <w:rPr>
          <w:rFonts w:ascii="Times New Roman" w:hAnsi="Times New Roman" w:cs="Times New Roman"/>
          <w:color w:val="auto"/>
          <w:sz w:val="24"/>
          <w:szCs w:val="24"/>
          <w:shd w:val="clear" w:color="auto" w:fill="FFFFFF"/>
          <w:lang w:val="en-GB"/>
        </w:rPr>
        <w:t>of</w:t>
      </w:r>
      <w:r w:rsidRPr="00F41396">
        <w:rPr>
          <w:rFonts w:ascii="Times New Roman" w:hAnsi="Times New Roman" w:cs="Times New Roman"/>
          <w:color w:val="auto"/>
          <w:sz w:val="24"/>
          <w:szCs w:val="24"/>
          <w:shd w:val="clear" w:color="auto" w:fill="FFFFFF"/>
          <w:lang w:val="en-GB"/>
        </w:rPr>
        <w:t xml:space="preserve"> 1</w:t>
      </w:r>
      <w:r w:rsidRPr="00F41396">
        <w:rPr>
          <w:rFonts w:ascii="Times New Roman" w:hAnsi="Times New Roman" w:cs="Times New Roman"/>
          <w:color w:val="auto"/>
          <w:sz w:val="24"/>
          <w:szCs w:val="24"/>
          <w:shd w:val="clear" w:color="auto" w:fill="FFFFFF"/>
          <w:vertAlign w:val="superscript"/>
          <w:lang w:val="en-GB"/>
        </w:rPr>
        <w:t>st</w:t>
      </w:r>
      <w:r w:rsidRPr="00F41396">
        <w:rPr>
          <w:rFonts w:ascii="Times New Roman" w:hAnsi="Times New Roman" w:cs="Times New Roman"/>
          <w:color w:val="auto"/>
          <w:sz w:val="24"/>
          <w:szCs w:val="24"/>
          <w:shd w:val="clear" w:color="auto" w:fill="FFFFFF"/>
          <w:lang w:val="en-GB"/>
        </w:rPr>
        <w:t xml:space="preserve"> April of the new negotiating period.</w:t>
      </w:r>
    </w:p>
    <w:p w14:paraId="4D9A1777" w14:textId="77777777" w:rsidR="00E91005" w:rsidRPr="00F41396" w:rsidRDefault="0086310B"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On ratification of salary increases applicable to groups or organisation-wide, the respective salary scale(s) are to be adjusted in keeping with the approved percentage increase. </w:t>
      </w:r>
    </w:p>
    <w:p w14:paraId="4D9A1778" w14:textId="5387CD7B" w:rsidR="00E91005" w:rsidRPr="00F41396" w:rsidRDefault="0086310B"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Conversion to the adjusted scale should be on a </w:t>
      </w:r>
      <w:r w:rsidR="007D2CEA" w:rsidRPr="00F41396">
        <w:rPr>
          <w:rFonts w:ascii="Times New Roman" w:hAnsi="Times New Roman" w:cs="Times New Roman"/>
          <w:color w:val="auto"/>
          <w:sz w:val="24"/>
          <w:szCs w:val="24"/>
          <w:lang w:val="en-GB"/>
        </w:rPr>
        <w:t>point-to-point</w:t>
      </w:r>
      <w:r w:rsidRPr="00F41396">
        <w:rPr>
          <w:rFonts w:ascii="Times New Roman" w:hAnsi="Times New Roman" w:cs="Times New Roman"/>
          <w:color w:val="auto"/>
          <w:sz w:val="24"/>
          <w:szCs w:val="24"/>
          <w:lang w:val="en-GB"/>
        </w:rPr>
        <w:t xml:space="preserve"> basis, </w:t>
      </w:r>
      <w:r w:rsidR="00845913" w:rsidRPr="00F41396">
        <w:rPr>
          <w:rFonts w:ascii="Times New Roman" w:hAnsi="Times New Roman" w:cs="Times New Roman"/>
          <w:color w:val="auto"/>
          <w:sz w:val="24"/>
          <w:szCs w:val="24"/>
          <w:lang w:val="en-GB"/>
        </w:rPr>
        <w:t>e.g.,</w:t>
      </w:r>
      <w:r w:rsidRPr="00F41396">
        <w:rPr>
          <w:rFonts w:ascii="Times New Roman" w:hAnsi="Times New Roman" w:cs="Times New Roman"/>
          <w:color w:val="auto"/>
          <w:sz w:val="24"/>
          <w:szCs w:val="24"/>
          <w:lang w:val="en-GB"/>
        </w:rPr>
        <w:t>1</w:t>
      </w:r>
      <w:r w:rsidRPr="00F41396">
        <w:rPr>
          <w:rFonts w:ascii="Times New Roman" w:hAnsi="Times New Roman" w:cs="Times New Roman"/>
          <w:color w:val="auto"/>
          <w:sz w:val="24"/>
          <w:szCs w:val="24"/>
          <w:vertAlign w:val="superscript"/>
          <w:lang w:val="en-GB"/>
        </w:rPr>
        <w:t>st</w:t>
      </w:r>
      <w:r w:rsidRPr="00F41396">
        <w:rPr>
          <w:rFonts w:ascii="Times New Roman" w:hAnsi="Times New Roman" w:cs="Times New Roman"/>
          <w:color w:val="auto"/>
          <w:sz w:val="24"/>
          <w:szCs w:val="24"/>
          <w:lang w:val="en-GB"/>
        </w:rPr>
        <w:t xml:space="preserve"> point to </w:t>
      </w:r>
      <w:r w:rsidR="00195C3C" w:rsidRPr="00F41396">
        <w:rPr>
          <w:rFonts w:ascii="Times New Roman" w:hAnsi="Times New Roman" w:cs="Times New Roman"/>
          <w:color w:val="auto"/>
          <w:sz w:val="24"/>
          <w:szCs w:val="24"/>
          <w:lang w:val="en-GB"/>
        </w:rPr>
        <w:t>8</w:t>
      </w:r>
      <w:r w:rsidR="00195C3C" w:rsidRPr="00F41396">
        <w:rPr>
          <w:rFonts w:ascii="Times New Roman" w:hAnsi="Times New Roman" w:cs="Times New Roman"/>
          <w:color w:val="auto"/>
          <w:sz w:val="24"/>
          <w:szCs w:val="24"/>
          <w:vertAlign w:val="superscript"/>
          <w:lang w:val="en-GB"/>
        </w:rPr>
        <w:t>th</w:t>
      </w:r>
      <w:r w:rsidR="00195C3C"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 xml:space="preserve">point, and subject to the other principles governing salary movement. </w:t>
      </w:r>
    </w:p>
    <w:p w14:paraId="4D9A1779" w14:textId="77777777" w:rsidR="00E91005" w:rsidRPr="00F41396" w:rsidRDefault="0086310B" w:rsidP="00F41396">
      <w:pPr>
        <w:pStyle w:val="ListParagraph"/>
        <w:numPr>
          <w:ilvl w:val="2"/>
          <w:numId w:val="60"/>
        </w:numPr>
        <w:ind w:left="1440"/>
        <w:jc w:val="both"/>
        <w:rPr>
          <w:rFonts w:ascii="Times New Roman" w:hAnsi="Times New Roman" w:cs="Times New Roman"/>
          <w:b/>
          <w:color w:val="auto"/>
          <w:sz w:val="24"/>
          <w:szCs w:val="24"/>
          <w:lang w:val="en-GB"/>
        </w:rPr>
      </w:pPr>
      <w:r w:rsidRPr="00F41396">
        <w:rPr>
          <w:rFonts w:ascii="Times New Roman" w:eastAsia="Times New Roman" w:hAnsi="Times New Roman" w:cs="Times New Roman"/>
          <w:b/>
          <w:bCs/>
          <w:color w:val="auto"/>
          <w:sz w:val="24"/>
          <w:szCs w:val="24"/>
          <w:shd w:val="clear" w:color="auto" w:fill="FFFFFF"/>
          <w:lang w:val="en-GB"/>
        </w:rPr>
        <w:t>PAYROLL DEDUCTIONS</w:t>
      </w:r>
    </w:p>
    <w:p w14:paraId="4D9A177A" w14:textId="103E4FC3" w:rsidR="00E91005" w:rsidRPr="00F41396" w:rsidRDefault="0086310B" w:rsidP="00F41396">
      <w:pPr>
        <w:pStyle w:val="ListParagraph"/>
        <w:numPr>
          <w:ilvl w:val="3"/>
          <w:numId w:val="60"/>
        </w:numPr>
        <w:ind w:left="2340" w:hanging="900"/>
        <w:jc w:val="both"/>
        <w:rPr>
          <w:rFonts w:ascii="Times New Roman" w:hAnsi="Times New Roman" w:cs="Times New Roman"/>
          <w:color w:val="auto"/>
          <w:sz w:val="24"/>
          <w:szCs w:val="24"/>
          <w:shd w:val="clear" w:color="auto" w:fill="FFFFFF"/>
          <w:lang w:val="en-GB"/>
        </w:rPr>
      </w:pPr>
      <w:r w:rsidRPr="00F41396">
        <w:rPr>
          <w:rFonts w:ascii="Times New Roman" w:hAnsi="Times New Roman" w:cs="Times New Roman"/>
          <w:color w:val="auto"/>
          <w:sz w:val="24"/>
          <w:szCs w:val="24"/>
          <w:shd w:val="clear" w:color="auto" w:fill="FFFFFF"/>
          <w:lang w:val="en-GB"/>
        </w:rPr>
        <w:t>Statutory deductions will be made from all employees’ gross salaries before payments are issued including Income Tax, National Housing Trust, Education Tax and National Insurance Scheme contributions, Pension Contributions</w:t>
      </w:r>
      <w:r w:rsidRPr="00F41396">
        <w:rPr>
          <w:rFonts w:ascii="Times New Roman" w:hAnsi="Times New Roman" w:cs="Times New Roman"/>
          <w:color w:val="auto"/>
          <w:sz w:val="24"/>
          <w:szCs w:val="24"/>
          <w:shd w:val="clear" w:color="auto" w:fill="FFFFFF"/>
        </w:rPr>
        <w:t>,</w:t>
      </w:r>
      <w:r w:rsidRPr="00F41396">
        <w:rPr>
          <w:rFonts w:ascii="Times New Roman" w:hAnsi="Times New Roman" w:cs="Times New Roman"/>
          <w:color w:val="auto"/>
          <w:sz w:val="24"/>
          <w:szCs w:val="24"/>
          <w:shd w:val="clear" w:color="auto" w:fill="FFFFFF"/>
          <w:lang w:val="en-GB"/>
        </w:rPr>
        <w:t xml:space="preserve"> or any other compulsory deductions that may be in effect from time to time</w:t>
      </w:r>
      <w:r w:rsidR="00B75D29" w:rsidRPr="00F41396">
        <w:rPr>
          <w:rFonts w:ascii="Times New Roman" w:hAnsi="Times New Roman" w:cs="Times New Roman"/>
          <w:color w:val="auto"/>
          <w:sz w:val="24"/>
          <w:szCs w:val="24"/>
          <w:shd w:val="clear" w:color="auto" w:fill="FFFFFF"/>
          <w:lang w:val="en-GB"/>
        </w:rPr>
        <w:t>.</w:t>
      </w:r>
    </w:p>
    <w:p w14:paraId="4D9A177B" w14:textId="77777777" w:rsidR="00E91005" w:rsidRPr="00F41396" w:rsidRDefault="0086310B" w:rsidP="00F41396">
      <w:pPr>
        <w:pStyle w:val="ListParagraph"/>
        <w:numPr>
          <w:ilvl w:val="3"/>
          <w:numId w:val="60"/>
        </w:numPr>
        <w:ind w:left="2340" w:hanging="900"/>
        <w:jc w:val="both"/>
        <w:rPr>
          <w:rFonts w:ascii="Times New Roman" w:hAnsi="Times New Roman" w:cs="Times New Roman"/>
          <w:color w:val="auto"/>
          <w:sz w:val="24"/>
          <w:szCs w:val="24"/>
          <w:shd w:val="clear" w:color="auto" w:fill="FFFFFF"/>
          <w:lang w:val="en-GB"/>
        </w:rPr>
      </w:pPr>
      <w:r w:rsidRPr="00F41396">
        <w:rPr>
          <w:rFonts w:ascii="Times New Roman" w:hAnsi="Times New Roman" w:cs="Times New Roman"/>
          <w:color w:val="auto"/>
          <w:sz w:val="24"/>
          <w:szCs w:val="24"/>
          <w:shd w:val="clear" w:color="auto" w:fill="FFFFFF"/>
          <w:lang w:val="en-GB"/>
        </w:rPr>
        <w:t>Additionally, other payments agreed to with any employee may be made to various organisations and these will be deducted from employee’s salary prior to salaries being issued. Payments to organisations will be made in accordance with payment schedules.</w:t>
      </w:r>
    </w:p>
    <w:p w14:paraId="4D9A177C" w14:textId="77777777" w:rsidR="00E91005" w:rsidRPr="00F41396" w:rsidRDefault="0086310B" w:rsidP="00F41396">
      <w:pPr>
        <w:pStyle w:val="ListParagraph"/>
        <w:numPr>
          <w:ilvl w:val="3"/>
          <w:numId w:val="60"/>
        </w:numPr>
        <w:ind w:left="2340" w:hanging="900"/>
        <w:jc w:val="both"/>
        <w:rPr>
          <w:rFonts w:ascii="Times New Roman" w:hAnsi="Times New Roman" w:cs="Times New Roman"/>
          <w:color w:val="auto"/>
          <w:sz w:val="24"/>
          <w:szCs w:val="24"/>
          <w:shd w:val="clear" w:color="auto" w:fill="FFFFFF"/>
          <w:lang w:val="en-GB"/>
        </w:rPr>
      </w:pPr>
      <w:r w:rsidRPr="00F41396">
        <w:rPr>
          <w:rFonts w:ascii="Times New Roman" w:hAnsi="Times New Roman" w:cs="Times New Roman"/>
          <w:color w:val="auto"/>
          <w:sz w:val="24"/>
          <w:szCs w:val="24"/>
          <w:lang w:val="en-GB"/>
        </w:rPr>
        <w:t xml:space="preserve">Employees should sign in writing an agreement authorising all non-statutory deductions or payments. The university reserves the right to deduct an agreed amount owed by an employee from his/her salary. </w:t>
      </w:r>
    </w:p>
    <w:p w14:paraId="4D9A177D" w14:textId="77777777" w:rsidR="00E91005" w:rsidRPr="00F41396" w:rsidRDefault="0086310B" w:rsidP="00F41396">
      <w:pPr>
        <w:pStyle w:val="ListParagraph"/>
        <w:numPr>
          <w:ilvl w:val="3"/>
          <w:numId w:val="60"/>
        </w:numPr>
        <w:ind w:left="2340" w:hanging="900"/>
        <w:jc w:val="both"/>
        <w:rPr>
          <w:rFonts w:ascii="Times New Roman" w:hAnsi="Times New Roman" w:cs="Times New Roman"/>
          <w:color w:val="auto"/>
          <w:sz w:val="24"/>
          <w:szCs w:val="24"/>
          <w:shd w:val="clear" w:color="auto" w:fill="FFFFFF"/>
          <w:lang w:val="en-GB"/>
        </w:rPr>
      </w:pPr>
      <w:r w:rsidRPr="00F41396">
        <w:rPr>
          <w:rFonts w:ascii="Times New Roman" w:hAnsi="Times New Roman" w:cs="Times New Roman"/>
          <w:color w:val="auto"/>
          <w:sz w:val="24"/>
          <w:szCs w:val="24"/>
          <w:lang w:val="en-GB"/>
        </w:rPr>
        <w:t>The record of payroll deductions will be noted on employees’ salary slips and aggregated on the employees’ annual returns.</w:t>
      </w:r>
    </w:p>
    <w:p w14:paraId="4D9A177E" w14:textId="77777777" w:rsidR="00E91005" w:rsidRPr="00F41396" w:rsidRDefault="0086310B" w:rsidP="00F41396">
      <w:pPr>
        <w:pStyle w:val="ListParagraph"/>
        <w:numPr>
          <w:ilvl w:val="2"/>
          <w:numId w:val="60"/>
        </w:numPr>
        <w:ind w:left="1440"/>
        <w:jc w:val="both"/>
        <w:rPr>
          <w:rFonts w:ascii="Times New Roman" w:hAnsi="Times New Roman" w:cs="Times New Roman"/>
          <w:b/>
          <w:color w:val="auto"/>
          <w:sz w:val="24"/>
          <w:szCs w:val="24"/>
          <w:shd w:val="clear" w:color="auto" w:fill="FFFFFF"/>
          <w:lang w:val="en-GB"/>
        </w:rPr>
      </w:pPr>
      <w:r w:rsidRPr="00F41396">
        <w:rPr>
          <w:rFonts w:ascii="Times New Roman" w:eastAsia="Times New Roman" w:hAnsi="Times New Roman" w:cs="Times New Roman"/>
          <w:b/>
          <w:bCs/>
          <w:color w:val="auto"/>
          <w:sz w:val="24"/>
          <w:szCs w:val="24"/>
          <w:lang w:val="en-GB"/>
        </w:rPr>
        <w:t>PENSION SCHEME</w:t>
      </w:r>
    </w:p>
    <w:p w14:paraId="4D9A177F" w14:textId="72879704" w:rsidR="00E91005" w:rsidRPr="00F41396" w:rsidRDefault="0086310B" w:rsidP="00F41396">
      <w:pPr>
        <w:pStyle w:val="ListParagraph"/>
        <w:numPr>
          <w:ilvl w:val="3"/>
          <w:numId w:val="60"/>
        </w:numPr>
        <w:ind w:left="2340" w:hanging="900"/>
        <w:jc w:val="both"/>
        <w:rPr>
          <w:rFonts w:ascii="Times New Roman" w:hAnsi="Times New Roman" w:cs="Times New Roman"/>
          <w:color w:val="auto"/>
          <w:sz w:val="24"/>
          <w:szCs w:val="24"/>
          <w:shd w:val="clear" w:color="auto" w:fill="FFFFFF"/>
          <w:lang w:val="en-GB"/>
        </w:rPr>
      </w:pPr>
      <w:r w:rsidRPr="00F41396">
        <w:rPr>
          <w:rFonts w:ascii="Times New Roman" w:hAnsi="Times New Roman" w:cs="Times New Roman"/>
          <w:color w:val="auto"/>
          <w:sz w:val="24"/>
          <w:szCs w:val="24"/>
          <w:lang w:val="en-GB"/>
        </w:rPr>
        <w:t>All permanent/confirmed employees of the University will be required to participate in the pension scheme.</w:t>
      </w:r>
      <w:r w:rsidR="00387DF8" w:rsidRPr="00F41396">
        <w:rPr>
          <w:rFonts w:ascii="Times New Roman" w:hAnsi="Times New Roman" w:cs="Times New Roman"/>
          <w:color w:val="auto"/>
          <w:sz w:val="24"/>
          <w:szCs w:val="24"/>
          <w:lang w:val="en-GB"/>
        </w:rPr>
        <w:t xml:space="preserve"> </w:t>
      </w:r>
      <w:r w:rsidR="00387DF8" w:rsidRPr="00F41396">
        <w:rPr>
          <w:rFonts w:ascii="Times New Roman" w:hAnsi="Times New Roman" w:cs="Times New Roman"/>
          <w:color w:val="auto"/>
          <w:sz w:val="24"/>
          <w:szCs w:val="24"/>
        </w:rPr>
        <w:t>After a year, academic staff is eligible to join the Pension scheme</w:t>
      </w:r>
      <w:r w:rsidR="002E575D" w:rsidRPr="00F41396">
        <w:rPr>
          <w:rFonts w:ascii="Times New Roman" w:hAnsi="Times New Roman" w:cs="Times New Roman"/>
          <w:color w:val="auto"/>
          <w:sz w:val="24"/>
          <w:szCs w:val="24"/>
        </w:rPr>
        <w:t>.</w:t>
      </w:r>
    </w:p>
    <w:p w14:paraId="4D9A1780" w14:textId="10980D04" w:rsidR="00E91005" w:rsidRPr="00F41396" w:rsidRDefault="0086310B"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Subject to any direction, </w:t>
      </w:r>
      <w:r w:rsidR="00E95A4F" w:rsidRPr="00F41396">
        <w:rPr>
          <w:rFonts w:ascii="Times New Roman" w:hAnsi="Times New Roman" w:cs="Times New Roman"/>
          <w:color w:val="auto"/>
          <w:sz w:val="24"/>
          <w:szCs w:val="24"/>
          <w:lang w:val="en-GB"/>
        </w:rPr>
        <w:t>approval,</w:t>
      </w:r>
      <w:r w:rsidRPr="00F41396">
        <w:rPr>
          <w:rFonts w:ascii="Times New Roman" w:hAnsi="Times New Roman" w:cs="Times New Roman"/>
          <w:color w:val="auto"/>
          <w:sz w:val="24"/>
          <w:szCs w:val="24"/>
          <w:lang w:val="en-GB"/>
        </w:rPr>
        <w:t xml:space="preserve"> or decision which the Council may receive from the Commissioner of Income Tax or to any conditions imposed by the said Commissioners of Income Tax in respect of the Pension Scheme, an employee who leaves the University’s service</w:t>
      </w:r>
      <w:r w:rsidR="00387DF8" w:rsidRPr="00F41396">
        <w:rPr>
          <w:rFonts w:ascii="Times New Roman" w:hAnsi="Times New Roman" w:cs="Times New Roman"/>
          <w:color w:val="auto"/>
          <w:sz w:val="24"/>
          <w:szCs w:val="24"/>
          <w:lang w:val="en-GB"/>
        </w:rPr>
        <w:t xml:space="preserve"> is entitled to his or her statement investment balance.</w:t>
      </w:r>
      <w:r w:rsidRPr="00F41396">
        <w:rPr>
          <w:rFonts w:ascii="Times New Roman" w:hAnsi="Times New Roman" w:cs="Times New Roman"/>
          <w:color w:val="auto"/>
          <w:sz w:val="24"/>
          <w:szCs w:val="24"/>
          <w:lang w:val="en-GB"/>
        </w:rPr>
        <w:t xml:space="preserve"> </w:t>
      </w:r>
    </w:p>
    <w:p w14:paraId="4D9A1781" w14:textId="1E03A241" w:rsidR="00E91005" w:rsidRPr="00F41396" w:rsidRDefault="0086310B"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employee contribution to the pension scheme is five percent (5%) of the employees’ salary, which shall be matched by the University. Employees may contribute an additional amount as a voluntary contribution to the scheme as stipulated in the Pension</w:t>
      </w:r>
      <w:r w:rsidR="00CC27E8" w:rsidRPr="00F41396">
        <w:rPr>
          <w:rFonts w:ascii="Times New Roman" w:hAnsi="Times New Roman" w:cs="Times New Roman"/>
          <w:color w:val="auto"/>
          <w:sz w:val="24"/>
          <w:szCs w:val="24"/>
          <w:lang w:val="en-GB"/>
        </w:rPr>
        <w:t xml:space="preserve"> Trust</w:t>
      </w:r>
      <w:r w:rsidRPr="00F41396">
        <w:rPr>
          <w:rFonts w:ascii="Times New Roman" w:hAnsi="Times New Roman" w:cs="Times New Roman"/>
          <w:color w:val="auto"/>
          <w:sz w:val="24"/>
          <w:szCs w:val="24"/>
          <w:lang w:val="en-GB"/>
        </w:rPr>
        <w:t xml:space="preserve"> Deed.</w:t>
      </w:r>
    </w:p>
    <w:p w14:paraId="4D9A1782" w14:textId="4186A7DC" w:rsidR="00E91005" w:rsidRPr="00F41396" w:rsidRDefault="0086310B" w:rsidP="00F41396">
      <w:pPr>
        <w:pStyle w:val="ListParagraph"/>
        <w:numPr>
          <w:ilvl w:val="3"/>
          <w:numId w:val="6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Employees will become eligible for Pension on attaining normal retirement age </w:t>
      </w:r>
      <w:r w:rsidR="001F3367" w:rsidRPr="00F41396">
        <w:rPr>
          <w:rFonts w:ascii="Times New Roman" w:hAnsi="Times New Roman" w:cs="Times New Roman"/>
          <w:color w:val="auto"/>
          <w:sz w:val="24"/>
          <w:szCs w:val="24"/>
          <w:lang w:val="en-GB"/>
        </w:rPr>
        <w:t>i.e.,</w:t>
      </w:r>
      <w:r w:rsidRPr="00F41396">
        <w:rPr>
          <w:rFonts w:ascii="Times New Roman" w:hAnsi="Times New Roman" w:cs="Times New Roman"/>
          <w:color w:val="auto"/>
          <w:sz w:val="24"/>
          <w:szCs w:val="24"/>
          <w:lang w:val="en-GB"/>
        </w:rPr>
        <w:t xml:space="preserve"> sixty-five (</w:t>
      </w:r>
      <w:r w:rsidRPr="00F41396">
        <w:rPr>
          <w:rFonts w:ascii="Times New Roman" w:hAnsi="Times New Roman" w:cs="Times New Roman"/>
          <w:color w:val="auto"/>
          <w:sz w:val="24"/>
          <w:szCs w:val="24"/>
          <w:u w:color="FF0000"/>
          <w:lang w:val="en-GB"/>
        </w:rPr>
        <w:t xml:space="preserve">65) </w:t>
      </w:r>
      <w:r w:rsidRPr="00F41396">
        <w:rPr>
          <w:rFonts w:ascii="Times New Roman" w:hAnsi="Times New Roman" w:cs="Times New Roman"/>
          <w:color w:val="auto"/>
          <w:sz w:val="24"/>
          <w:szCs w:val="24"/>
          <w:lang w:val="en-GB"/>
        </w:rPr>
        <w:t>years of age. In special cases, early retirement may be permitted within five (5) years of normal retirement age and the pension paid from such time. Cases of early retirement will be determined by the HRA</w:t>
      </w:r>
      <w:r w:rsidR="00195C3C" w:rsidRPr="00F41396">
        <w:rPr>
          <w:rFonts w:ascii="Times New Roman" w:hAnsi="Times New Roman" w:cs="Times New Roman"/>
          <w:color w:val="auto"/>
          <w:sz w:val="24"/>
          <w:szCs w:val="24"/>
          <w:lang w:val="en-GB"/>
        </w:rPr>
        <w:t xml:space="preserve"> Committee</w:t>
      </w:r>
      <w:r w:rsidRPr="00F41396">
        <w:rPr>
          <w:rFonts w:ascii="Times New Roman" w:hAnsi="Times New Roman" w:cs="Times New Roman"/>
          <w:color w:val="auto"/>
          <w:sz w:val="24"/>
          <w:szCs w:val="24"/>
          <w:lang w:val="en-GB"/>
        </w:rPr>
        <w:t>.</w:t>
      </w:r>
    </w:p>
    <w:p w14:paraId="4D9A1783" w14:textId="676D7959" w:rsidR="00E91005" w:rsidRPr="003F1FD7" w:rsidRDefault="0086310B" w:rsidP="00F41396">
      <w:pPr>
        <w:pStyle w:val="Heading2"/>
        <w:numPr>
          <w:ilvl w:val="1"/>
          <w:numId w:val="60"/>
        </w:numPr>
        <w:spacing w:before="0" w:after="200"/>
        <w:ind w:left="630" w:hanging="630"/>
        <w:jc w:val="both"/>
        <w:rPr>
          <w:rFonts w:ascii="Times New Roman" w:hAnsi="Times New Roman" w:cs="Times New Roman"/>
          <w:b/>
          <w:bCs/>
          <w:color w:val="auto"/>
          <w:sz w:val="24"/>
          <w:szCs w:val="24"/>
          <w:lang w:val="en-GB"/>
        </w:rPr>
      </w:pPr>
      <w:bookmarkStart w:id="131" w:name="_Toc153371273"/>
      <w:r w:rsidRPr="00F41396">
        <w:rPr>
          <w:rFonts w:ascii="Times New Roman" w:eastAsia="Times New Roman" w:hAnsi="Times New Roman" w:cs="Times New Roman"/>
          <w:b/>
          <w:color w:val="auto"/>
          <w:sz w:val="24"/>
          <w:szCs w:val="24"/>
          <w:lang w:val="en-GB"/>
        </w:rPr>
        <w:t>SEVERANCE AND NOTICE PAY</w:t>
      </w:r>
      <w:bookmarkEnd w:id="131"/>
    </w:p>
    <w:p w14:paraId="4D9A1784" w14:textId="65E2695A" w:rsidR="00E91005" w:rsidRPr="00F41396" w:rsidRDefault="0086310B" w:rsidP="00F41396">
      <w:pPr>
        <w:pStyle w:val="ListParagraph"/>
        <w:numPr>
          <w:ilvl w:val="2"/>
          <w:numId w:val="60"/>
        </w:numPr>
        <w:ind w:left="144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 employee on the permanent</w:t>
      </w:r>
      <w:r w:rsidR="00B962CA" w:rsidRPr="00F41396">
        <w:rPr>
          <w:rFonts w:ascii="Times New Roman" w:hAnsi="Times New Roman" w:cs="Times New Roman"/>
          <w:color w:val="auto"/>
          <w:sz w:val="24"/>
          <w:szCs w:val="24"/>
          <w:lang w:val="en-GB"/>
        </w:rPr>
        <w:t xml:space="preserve">, </w:t>
      </w:r>
      <w:r w:rsidR="001F3367" w:rsidRPr="00F41396">
        <w:rPr>
          <w:rFonts w:ascii="Times New Roman" w:hAnsi="Times New Roman" w:cs="Times New Roman"/>
          <w:color w:val="auto"/>
          <w:sz w:val="24"/>
          <w:szCs w:val="24"/>
          <w:lang w:val="en-GB"/>
        </w:rPr>
        <w:t>full-time,</w:t>
      </w:r>
      <w:r w:rsidR="00B962CA" w:rsidRPr="00F41396">
        <w:rPr>
          <w:rFonts w:ascii="Times New Roman" w:hAnsi="Times New Roman" w:cs="Times New Roman"/>
          <w:color w:val="auto"/>
          <w:sz w:val="24"/>
          <w:szCs w:val="24"/>
          <w:lang w:val="en-GB"/>
        </w:rPr>
        <w:t xml:space="preserve"> and contracted</w:t>
      </w:r>
      <w:r w:rsidRPr="00F41396">
        <w:rPr>
          <w:rFonts w:ascii="Times New Roman" w:hAnsi="Times New Roman" w:cs="Times New Roman"/>
          <w:color w:val="auto"/>
          <w:sz w:val="24"/>
          <w:szCs w:val="24"/>
          <w:lang w:val="en-GB"/>
        </w:rPr>
        <w:t xml:space="preserve"> staff whose post has been declared by the University to be redundant </w:t>
      </w:r>
      <w:r w:rsidR="002A50F0" w:rsidRPr="00F41396">
        <w:rPr>
          <w:rFonts w:ascii="Times New Roman" w:hAnsi="Times New Roman" w:cs="Times New Roman"/>
          <w:color w:val="auto"/>
          <w:sz w:val="24"/>
          <w:szCs w:val="24"/>
          <w:lang w:val="en-GB"/>
        </w:rPr>
        <w:t>because</w:t>
      </w:r>
      <w:r w:rsidRPr="00F41396">
        <w:rPr>
          <w:rFonts w:ascii="Times New Roman" w:hAnsi="Times New Roman" w:cs="Times New Roman"/>
          <w:color w:val="auto"/>
          <w:sz w:val="24"/>
          <w:szCs w:val="24"/>
          <w:lang w:val="en-GB"/>
        </w:rPr>
        <w:t xml:space="preserve"> he/she suffered permanent personal incapacitation, which was caused by an accident arising out of, or in the course of his/her employment, or has developed any disease due to the nature of his/her employment, shall be entitled to the following severance benefit:</w:t>
      </w:r>
    </w:p>
    <w:p w14:paraId="4D9A1785" w14:textId="77777777" w:rsidR="00E91005" w:rsidRPr="00F41396" w:rsidRDefault="0086310B" w:rsidP="00F41396">
      <w:pPr>
        <w:pStyle w:val="ListParagraph"/>
        <w:numPr>
          <w:ilvl w:val="0"/>
          <w:numId w:val="25"/>
        </w:numPr>
        <w:ind w:left="18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with 1-3 years continuous service: 2 weeks salary for each year of service</w:t>
      </w:r>
    </w:p>
    <w:p w14:paraId="4D9A1786" w14:textId="77777777" w:rsidR="00E91005" w:rsidRPr="00F41396" w:rsidRDefault="0086310B" w:rsidP="00F41396">
      <w:pPr>
        <w:pStyle w:val="ListParagraph"/>
        <w:numPr>
          <w:ilvl w:val="0"/>
          <w:numId w:val="25"/>
        </w:numPr>
        <w:ind w:left="18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with 4-</w:t>
      </w:r>
      <w:r w:rsidRPr="00F41396">
        <w:rPr>
          <w:rFonts w:ascii="Times New Roman" w:hAnsi="Times New Roman" w:cs="Times New Roman"/>
          <w:color w:val="auto"/>
          <w:sz w:val="24"/>
          <w:szCs w:val="24"/>
        </w:rPr>
        <w:t>6</w:t>
      </w:r>
      <w:r w:rsidRPr="00F41396">
        <w:rPr>
          <w:rFonts w:ascii="Times New Roman" w:hAnsi="Times New Roman" w:cs="Times New Roman"/>
          <w:color w:val="auto"/>
          <w:sz w:val="24"/>
          <w:szCs w:val="24"/>
          <w:lang w:val="en-GB"/>
        </w:rPr>
        <w:t xml:space="preserve"> years continuous service: 3 weeks salary for each year of service</w:t>
      </w:r>
    </w:p>
    <w:p w14:paraId="4D9A1787" w14:textId="77777777" w:rsidR="00E91005" w:rsidRPr="00F41396" w:rsidRDefault="0086310B" w:rsidP="00F41396">
      <w:pPr>
        <w:pStyle w:val="ListParagraph"/>
        <w:numPr>
          <w:ilvl w:val="0"/>
          <w:numId w:val="25"/>
        </w:numPr>
        <w:ind w:left="18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with 7-12 years continuous service: 4 weeks salary for each year of service</w:t>
      </w:r>
    </w:p>
    <w:p w14:paraId="4D9A1788" w14:textId="77777777" w:rsidR="00E91005" w:rsidRPr="00F41396" w:rsidRDefault="0086310B" w:rsidP="00F41396">
      <w:pPr>
        <w:pStyle w:val="ListParagraph"/>
        <w:numPr>
          <w:ilvl w:val="0"/>
          <w:numId w:val="25"/>
        </w:numPr>
        <w:ind w:left="18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with 1</w:t>
      </w:r>
      <w:r w:rsidRPr="00F41396">
        <w:rPr>
          <w:rFonts w:ascii="Times New Roman" w:hAnsi="Times New Roman" w:cs="Times New Roman"/>
          <w:color w:val="auto"/>
          <w:sz w:val="24"/>
          <w:szCs w:val="24"/>
        </w:rPr>
        <w:t>3</w:t>
      </w:r>
      <w:r w:rsidRPr="00F41396">
        <w:rPr>
          <w:rFonts w:ascii="Times New Roman" w:hAnsi="Times New Roman" w:cs="Times New Roman"/>
          <w:color w:val="auto"/>
          <w:sz w:val="24"/>
          <w:szCs w:val="24"/>
          <w:lang w:val="en-GB"/>
        </w:rPr>
        <w:t>-19 years continuous service: 5 weeks salary for each year of service</w:t>
      </w:r>
    </w:p>
    <w:p w14:paraId="4D9A1789" w14:textId="77777777" w:rsidR="00E91005" w:rsidRPr="00F41396" w:rsidRDefault="0086310B" w:rsidP="00F41396">
      <w:pPr>
        <w:pStyle w:val="ListParagraph"/>
        <w:numPr>
          <w:ilvl w:val="0"/>
          <w:numId w:val="25"/>
        </w:numPr>
        <w:ind w:left="18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with 20 years of continuous service: 6 weeks salary for each year of service</w:t>
      </w:r>
    </w:p>
    <w:p w14:paraId="4D9A178A" w14:textId="040A7822" w:rsidR="00E91005" w:rsidRPr="00F41396" w:rsidRDefault="0086310B" w:rsidP="00F41396">
      <w:pPr>
        <w:pStyle w:val="ListParagraph"/>
        <w:numPr>
          <w:ilvl w:val="2"/>
          <w:numId w:val="6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 employee on the permanent</w:t>
      </w:r>
      <w:r w:rsidR="00B962CA" w:rsidRPr="00F41396">
        <w:rPr>
          <w:rFonts w:ascii="Times New Roman" w:hAnsi="Times New Roman" w:cs="Times New Roman"/>
          <w:color w:val="auto"/>
          <w:sz w:val="24"/>
          <w:szCs w:val="24"/>
          <w:lang w:val="en-GB"/>
        </w:rPr>
        <w:t xml:space="preserve">, </w:t>
      </w:r>
      <w:r w:rsidR="006538CE" w:rsidRPr="00F41396">
        <w:rPr>
          <w:rFonts w:ascii="Times New Roman" w:hAnsi="Times New Roman" w:cs="Times New Roman"/>
          <w:color w:val="auto"/>
          <w:sz w:val="24"/>
          <w:szCs w:val="24"/>
          <w:lang w:val="en-GB"/>
        </w:rPr>
        <w:t>full-time,</w:t>
      </w:r>
      <w:r w:rsidR="00B962CA" w:rsidRPr="00F41396">
        <w:rPr>
          <w:rFonts w:ascii="Times New Roman" w:hAnsi="Times New Roman" w:cs="Times New Roman"/>
          <w:color w:val="auto"/>
          <w:sz w:val="24"/>
          <w:szCs w:val="24"/>
          <w:lang w:val="en-GB"/>
        </w:rPr>
        <w:t xml:space="preserve"> and contracted</w:t>
      </w:r>
      <w:r w:rsidRPr="00F41396">
        <w:rPr>
          <w:rFonts w:ascii="Times New Roman" w:hAnsi="Times New Roman" w:cs="Times New Roman"/>
          <w:color w:val="auto"/>
          <w:sz w:val="24"/>
          <w:szCs w:val="24"/>
          <w:lang w:val="en-GB"/>
        </w:rPr>
        <w:t xml:space="preserve"> staff whose employment is terminated by the University </w:t>
      </w:r>
      <w:r w:rsidR="005C449A" w:rsidRPr="00F41396">
        <w:rPr>
          <w:rFonts w:ascii="Times New Roman" w:hAnsi="Times New Roman" w:cs="Times New Roman"/>
          <w:color w:val="auto"/>
          <w:sz w:val="24"/>
          <w:szCs w:val="24"/>
          <w:lang w:val="en-GB"/>
        </w:rPr>
        <w:t>because of</w:t>
      </w:r>
      <w:r w:rsidRPr="00F41396">
        <w:rPr>
          <w:rFonts w:ascii="Times New Roman" w:hAnsi="Times New Roman" w:cs="Times New Roman"/>
          <w:color w:val="auto"/>
          <w:sz w:val="24"/>
          <w:szCs w:val="24"/>
          <w:lang w:val="en-GB"/>
        </w:rPr>
        <w:t xml:space="preserve"> permanent incapacity due to non-occupational illness or non-occupational injury caused otherwise than </w:t>
      </w:r>
      <w:r w:rsidR="005C449A" w:rsidRPr="00F41396">
        <w:rPr>
          <w:rFonts w:ascii="Times New Roman" w:hAnsi="Times New Roman" w:cs="Times New Roman"/>
          <w:color w:val="auto"/>
          <w:sz w:val="24"/>
          <w:szCs w:val="24"/>
          <w:lang w:val="en-GB"/>
        </w:rPr>
        <w:t>because of</w:t>
      </w:r>
      <w:r w:rsidRPr="00F41396">
        <w:rPr>
          <w:rFonts w:ascii="Times New Roman" w:hAnsi="Times New Roman" w:cs="Times New Roman"/>
          <w:color w:val="auto"/>
          <w:sz w:val="24"/>
          <w:szCs w:val="24"/>
          <w:lang w:val="en-GB"/>
        </w:rPr>
        <w:t xml:space="preserve"> his/her employment shall be entitled to the following severance benefit:</w:t>
      </w:r>
    </w:p>
    <w:p w14:paraId="4D9A178B" w14:textId="77777777" w:rsidR="00E91005" w:rsidRPr="00F41396" w:rsidRDefault="0086310B" w:rsidP="00F41396">
      <w:pPr>
        <w:pStyle w:val="ListParagraph"/>
        <w:numPr>
          <w:ilvl w:val="0"/>
          <w:numId w:val="26"/>
        </w:numPr>
        <w:ind w:left="18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with 1-3 years continuous service: 2 weeks salary for each year of service</w:t>
      </w:r>
    </w:p>
    <w:p w14:paraId="4D9A178C" w14:textId="77777777" w:rsidR="00E91005" w:rsidRPr="00F41396" w:rsidRDefault="0086310B" w:rsidP="00F41396">
      <w:pPr>
        <w:pStyle w:val="ListParagraph"/>
        <w:numPr>
          <w:ilvl w:val="0"/>
          <w:numId w:val="26"/>
        </w:numPr>
        <w:ind w:left="18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with 4-9 years continuous service: 3 weeks salary for each year of service</w:t>
      </w:r>
    </w:p>
    <w:p w14:paraId="4D9A178D" w14:textId="77777777" w:rsidR="00E91005" w:rsidRPr="00F41396" w:rsidRDefault="0086310B" w:rsidP="00F41396">
      <w:pPr>
        <w:pStyle w:val="ListParagraph"/>
        <w:numPr>
          <w:ilvl w:val="0"/>
          <w:numId w:val="26"/>
        </w:numPr>
        <w:ind w:left="18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with 10 or more years continuous service: 4 weeks salary for each year of service</w:t>
      </w:r>
    </w:p>
    <w:p w14:paraId="4D9A178E" w14:textId="7D6CB815" w:rsidR="00E91005" w:rsidRPr="00F41396" w:rsidRDefault="0086310B" w:rsidP="00F41396">
      <w:pPr>
        <w:pStyle w:val="ListParagraph"/>
        <w:numPr>
          <w:ilvl w:val="2"/>
          <w:numId w:val="6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 employee on the permanent</w:t>
      </w:r>
      <w:r w:rsidR="00B962CA" w:rsidRPr="00F41396">
        <w:rPr>
          <w:rFonts w:ascii="Times New Roman" w:hAnsi="Times New Roman" w:cs="Times New Roman"/>
          <w:color w:val="auto"/>
          <w:sz w:val="24"/>
          <w:szCs w:val="24"/>
          <w:lang w:val="en-GB"/>
        </w:rPr>
        <w:t xml:space="preserve">, </w:t>
      </w:r>
      <w:r w:rsidR="005C449A" w:rsidRPr="00F41396">
        <w:rPr>
          <w:rFonts w:ascii="Times New Roman" w:hAnsi="Times New Roman" w:cs="Times New Roman"/>
          <w:color w:val="auto"/>
          <w:sz w:val="24"/>
          <w:szCs w:val="24"/>
          <w:lang w:val="en-GB"/>
        </w:rPr>
        <w:t>full-time,</w:t>
      </w:r>
      <w:r w:rsidR="00B962CA" w:rsidRPr="00F41396">
        <w:rPr>
          <w:rFonts w:ascii="Times New Roman" w:hAnsi="Times New Roman" w:cs="Times New Roman"/>
          <w:color w:val="auto"/>
          <w:sz w:val="24"/>
          <w:szCs w:val="24"/>
          <w:lang w:val="en-GB"/>
        </w:rPr>
        <w:t xml:space="preserve"> and contracted</w:t>
      </w:r>
      <w:r w:rsidRPr="00F41396">
        <w:rPr>
          <w:rFonts w:ascii="Times New Roman" w:hAnsi="Times New Roman" w:cs="Times New Roman"/>
          <w:color w:val="auto"/>
          <w:sz w:val="24"/>
          <w:szCs w:val="24"/>
          <w:lang w:val="en-GB"/>
        </w:rPr>
        <w:t xml:space="preserve"> staff whose post is declared by the University to be permanently redundant due to technological reasons, changes in location or any other reason whatsoever, shall be entitled to the following benefits:</w:t>
      </w:r>
    </w:p>
    <w:p w14:paraId="4D9A178F" w14:textId="77777777" w:rsidR="00E91005" w:rsidRPr="00F41396" w:rsidRDefault="0086310B" w:rsidP="00F41396">
      <w:pPr>
        <w:pStyle w:val="ListParagraph"/>
        <w:numPr>
          <w:ilvl w:val="0"/>
          <w:numId w:val="27"/>
        </w:numPr>
        <w:ind w:left="1710" w:hanging="27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with 1-3 years continuous service: 2 weeks salary for each year of service</w:t>
      </w:r>
    </w:p>
    <w:p w14:paraId="4D9A1790" w14:textId="77777777" w:rsidR="00E91005" w:rsidRPr="00F41396" w:rsidRDefault="0086310B" w:rsidP="00F41396">
      <w:pPr>
        <w:pStyle w:val="ListParagraph"/>
        <w:numPr>
          <w:ilvl w:val="0"/>
          <w:numId w:val="27"/>
        </w:numPr>
        <w:ind w:left="1710" w:hanging="27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with 4-</w:t>
      </w:r>
      <w:r w:rsidRPr="00F41396">
        <w:rPr>
          <w:rFonts w:ascii="Times New Roman" w:hAnsi="Times New Roman" w:cs="Times New Roman"/>
          <w:color w:val="auto"/>
          <w:sz w:val="24"/>
          <w:szCs w:val="24"/>
        </w:rPr>
        <w:t>6</w:t>
      </w:r>
      <w:r w:rsidRPr="00F41396">
        <w:rPr>
          <w:rFonts w:ascii="Times New Roman" w:hAnsi="Times New Roman" w:cs="Times New Roman"/>
          <w:color w:val="auto"/>
          <w:sz w:val="24"/>
          <w:szCs w:val="24"/>
          <w:lang w:val="en-GB"/>
        </w:rPr>
        <w:t xml:space="preserve"> years continuous service: 3 weeks salary for each year of service</w:t>
      </w:r>
    </w:p>
    <w:p w14:paraId="4D9A1791" w14:textId="77777777" w:rsidR="00E91005" w:rsidRPr="00F41396" w:rsidRDefault="0086310B" w:rsidP="00F41396">
      <w:pPr>
        <w:pStyle w:val="ListParagraph"/>
        <w:numPr>
          <w:ilvl w:val="0"/>
          <w:numId w:val="27"/>
        </w:numPr>
        <w:ind w:left="1710" w:hanging="27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with 7-12 years continuous service: 4 weeks salary for each year of service</w:t>
      </w:r>
    </w:p>
    <w:p w14:paraId="4D9A1792" w14:textId="77777777" w:rsidR="00E91005" w:rsidRPr="00F41396" w:rsidRDefault="0086310B" w:rsidP="00F41396">
      <w:pPr>
        <w:pStyle w:val="ListParagraph"/>
        <w:numPr>
          <w:ilvl w:val="0"/>
          <w:numId w:val="27"/>
        </w:numPr>
        <w:ind w:left="1710" w:hanging="27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with 1</w:t>
      </w:r>
      <w:r w:rsidRPr="00F41396">
        <w:rPr>
          <w:rFonts w:ascii="Times New Roman" w:hAnsi="Times New Roman" w:cs="Times New Roman"/>
          <w:color w:val="auto"/>
          <w:sz w:val="24"/>
          <w:szCs w:val="24"/>
        </w:rPr>
        <w:t>3</w:t>
      </w:r>
      <w:r w:rsidRPr="00F41396">
        <w:rPr>
          <w:rFonts w:ascii="Times New Roman" w:hAnsi="Times New Roman" w:cs="Times New Roman"/>
          <w:color w:val="auto"/>
          <w:sz w:val="24"/>
          <w:szCs w:val="24"/>
          <w:lang w:val="en-GB"/>
        </w:rPr>
        <w:t>-19 years continuous service: 5 weeks salary for each year of service</w:t>
      </w:r>
    </w:p>
    <w:p w14:paraId="4D9A1793" w14:textId="77777777" w:rsidR="00E91005" w:rsidRPr="00F41396" w:rsidRDefault="0086310B" w:rsidP="00F41396">
      <w:pPr>
        <w:pStyle w:val="ListParagraph"/>
        <w:numPr>
          <w:ilvl w:val="0"/>
          <w:numId w:val="27"/>
        </w:numPr>
        <w:ind w:left="1710" w:hanging="27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with 20 years of continuous service: 6 weeks salary for each year of service</w:t>
      </w:r>
    </w:p>
    <w:p w14:paraId="4D9A1794" w14:textId="77777777" w:rsidR="00E91005" w:rsidRPr="00F41396" w:rsidRDefault="0086310B" w:rsidP="00F41396">
      <w:pPr>
        <w:pStyle w:val="ListParagraph"/>
        <w:numPr>
          <w:ilvl w:val="2"/>
          <w:numId w:val="60"/>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If an employee is re-employed by the University after having received severance pay thereunder, his/her entitlement to severance pay shall recommence as if he/she were a new employee.</w:t>
      </w:r>
    </w:p>
    <w:p w14:paraId="4D9A1795" w14:textId="77777777" w:rsidR="00E91005" w:rsidRPr="00F41396" w:rsidRDefault="0086310B" w:rsidP="00F41396">
      <w:pPr>
        <w:pStyle w:val="ListParagraph"/>
        <w:numPr>
          <w:ilvl w:val="2"/>
          <w:numId w:val="60"/>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Severance pay shall not be payable in any case where the University shall have offered the employee alternative employment at the equivalent pay or higher employment at higher pay.</w:t>
      </w:r>
    </w:p>
    <w:p w14:paraId="4D9A1796" w14:textId="77777777" w:rsidR="00E91005" w:rsidRPr="00F41396" w:rsidRDefault="0086310B" w:rsidP="00F41396">
      <w:pPr>
        <w:pStyle w:val="ListParagraph"/>
        <w:numPr>
          <w:ilvl w:val="2"/>
          <w:numId w:val="60"/>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 employee shall not be entitled to receive severance pay under more than one of the above-listed categories.</w:t>
      </w:r>
    </w:p>
    <w:p w14:paraId="4D9A1797" w14:textId="77777777" w:rsidR="00E91005" w:rsidRPr="00F41396" w:rsidRDefault="0086310B" w:rsidP="00F41396">
      <w:pPr>
        <w:pStyle w:val="ListParagraph"/>
        <w:numPr>
          <w:ilvl w:val="2"/>
          <w:numId w:val="60"/>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employee is entitled to pay in lieu of notice as provided in the Employment Termination and Redundancy Act of Jamaica.</w:t>
      </w:r>
    </w:p>
    <w:p w14:paraId="4D9A1798" w14:textId="50672FCB" w:rsidR="00E91005" w:rsidRPr="00F41396" w:rsidRDefault="0086310B" w:rsidP="00F41396">
      <w:pPr>
        <w:pStyle w:val="Heading2"/>
        <w:numPr>
          <w:ilvl w:val="1"/>
          <w:numId w:val="60"/>
        </w:numPr>
        <w:spacing w:before="0" w:after="200"/>
        <w:ind w:left="720" w:hanging="720"/>
        <w:jc w:val="both"/>
        <w:rPr>
          <w:rFonts w:ascii="Times New Roman" w:eastAsia="Times New Roman" w:hAnsi="Times New Roman" w:cs="Times New Roman"/>
          <w:b/>
          <w:color w:val="auto"/>
          <w:sz w:val="24"/>
          <w:szCs w:val="24"/>
          <w:lang w:val="en-GB"/>
        </w:rPr>
      </w:pPr>
      <w:bookmarkStart w:id="132" w:name="_Toc153371274"/>
      <w:r w:rsidRPr="00F41396">
        <w:rPr>
          <w:rFonts w:ascii="Times New Roman" w:eastAsia="Times New Roman" w:hAnsi="Times New Roman" w:cs="Times New Roman"/>
          <w:b/>
          <w:color w:val="auto"/>
          <w:sz w:val="24"/>
          <w:szCs w:val="24"/>
          <w:lang w:val="en-GB"/>
        </w:rPr>
        <w:t>PERFORMANCE BASED PAY</w:t>
      </w:r>
      <w:bookmarkEnd w:id="132"/>
      <w:r w:rsidRPr="00F41396">
        <w:rPr>
          <w:rFonts w:ascii="Times New Roman" w:eastAsia="Times New Roman" w:hAnsi="Times New Roman" w:cs="Times New Roman"/>
          <w:b/>
          <w:color w:val="auto"/>
          <w:sz w:val="24"/>
          <w:szCs w:val="24"/>
          <w:lang w:val="en-GB"/>
        </w:rPr>
        <w:t xml:space="preserve"> </w:t>
      </w:r>
      <w:r w:rsidR="0081188B" w:rsidRPr="00F41396">
        <w:rPr>
          <w:rFonts w:ascii="Times New Roman" w:eastAsia="Times New Roman" w:hAnsi="Times New Roman" w:cs="Times New Roman"/>
          <w:b/>
          <w:color w:val="auto"/>
          <w:sz w:val="24"/>
          <w:szCs w:val="24"/>
          <w:lang w:val="en-GB"/>
        </w:rPr>
        <w:t xml:space="preserve"> </w:t>
      </w:r>
    </w:p>
    <w:p w14:paraId="4D9A1799" w14:textId="5E04574C" w:rsidR="00E9100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performance incentive reward </w:t>
      </w:r>
      <w:r w:rsidR="0046482F" w:rsidRPr="00F41396">
        <w:rPr>
          <w:rFonts w:ascii="Times New Roman" w:hAnsi="Times New Roman" w:cs="Times New Roman"/>
          <w:color w:val="auto"/>
          <w:sz w:val="24"/>
          <w:szCs w:val="24"/>
          <w:lang w:val="en-GB"/>
        </w:rPr>
        <w:t xml:space="preserve">is </w:t>
      </w:r>
      <w:r w:rsidRPr="00F41396">
        <w:rPr>
          <w:rFonts w:ascii="Times New Roman" w:hAnsi="Times New Roman" w:cs="Times New Roman"/>
          <w:color w:val="auto"/>
          <w:sz w:val="24"/>
          <w:szCs w:val="24"/>
          <w:lang w:val="en-GB"/>
        </w:rPr>
        <w:t xml:space="preserve">be linked to the Performance Management Policy referred to </w:t>
      </w:r>
      <w:r w:rsidR="0010304F" w:rsidRPr="00F41396">
        <w:rPr>
          <w:rFonts w:ascii="Times New Roman" w:hAnsi="Times New Roman" w:cs="Times New Roman"/>
          <w:color w:val="auto"/>
          <w:sz w:val="24"/>
          <w:szCs w:val="24"/>
          <w:lang w:val="en-GB"/>
        </w:rPr>
        <w:t>in Section VI.</w:t>
      </w:r>
    </w:p>
    <w:p w14:paraId="4D9A179A" w14:textId="65DDCCA7" w:rsidR="00E91005" w:rsidRPr="00F41396" w:rsidRDefault="0086310B" w:rsidP="003F1FD7">
      <w:pPr>
        <w:pStyle w:val="Body"/>
        <w:numPr>
          <w:ilvl w:val="1"/>
          <w:numId w:val="60"/>
        </w:numPr>
        <w:spacing w:line="360" w:lineRule="auto"/>
        <w:ind w:left="720" w:hanging="720"/>
        <w:jc w:val="both"/>
        <w:outlineLvl w:val="1"/>
        <w:rPr>
          <w:rFonts w:ascii="Times New Roman" w:hAnsi="Times New Roman" w:cs="Times New Roman"/>
          <w:b/>
          <w:bCs/>
          <w:color w:val="auto"/>
          <w:sz w:val="24"/>
          <w:szCs w:val="24"/>
          <w:lang w:val="en-GB"/>
        </w:rPr>
      </w:pPr>
      <w:bookmarkStart w:id="133" w:name="_Toc153371275"/>
      <w:r w:rsidRPr="00F41396">
        <w:rPr>
          <w:rFonts w:ascii="Times New Roman" w:hAnsi="Times New Roman" w:cs="Times New Roman"/>
          <w:b/>
          <w:bCs/>
          <w:color w:val="auto"/>
          <w:sz w:val="24"/>
          <w:szCs w:val="24"/>
          <w:lang w:val="en-GB"/>
        </w:rPr>
        <w:t>MERIT INCREASE</w:t>
      </w:r>
      <w:bookmarkEnd w:id="133"/>
    </w:p>
    <w:p w14:paraId="4D9A179B" w14:textId="15C0FE50" w:rsidR="00E91005" w:rsidRPr="00F41396" w:rsidRDefault="0086310B" w:rsidP="00F41396">
      <w:pPr>
        <w:pStyle w:val="Body"/>
        <w:numPr>
          <w:ilvl w:val="2"/>
          <w:numId w:val="60"/>
        </w:numPr>
        <w:ind w:left="144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Merit increases are not automatic but are awarded to employees who have performed exceptionally well and have been recommended by the Supervisor to HRA, with approval from the </w:t>
      </w:r>
      <w:r w:rsidR="004D49D5" w:rsidRPr="00F41396">
        <w:rPr>
          <w:rFonts w:ascii="Times New Roman" w:hAnsi="Times New Roman" w:cs="Times New Roman"/>
          <w:color w:val="auto"/>
          <w:sz w:val="24"/>
          <w:szCs w:val="24"/>
          <w:lang w:val="en-GB"/>
        </w:rPr>
        <w:t>Counci</w:t>
      </w:r>
      <w:r w:rsidR="00F232B3" w:rsidRPr="00F41396">
        <w:rPr>
          <w:rFonts w:ascii="Times New Roman" w:hAnsi="Times New Roman" w:cs="Times New Roman"/>
          <w:color w:val="auto"/>
          <w:sz w:val="24"/>
          <w:szCs w:val="24"/>
          <w:lang w:val="en-GB"/>
        </w:rPr>
        <w:t>l</w:t>
      </w:r>
      <w:r w:rsidRPr="00F41396">
        <w:rPr>
          <w:rFonts w:ascii="Times New Roman" w:hAnsi="Times New Roman" w:cs="Times New Roman"/>
          <w:color w:val="auto"/>
          <w:sz w:val="24"/>
          <w:szCs w:val="24"/>
          <w:lang w:val="en-GB"/>
        </w:rPr>
        <w:t xml:space="preserve">. </w:t>
      </w:r>
    </w:p>
    <w:p w14:paraId="4D9A179C" w14:textId="5221F1D0" w:rsidR="00E91005" w:rsidRPr="00F41396" w:rsidRDefault="0086310B" w:rsidP="00F41396">
      <w:pPr>
        <w:pStyle w:val="Body"/>
        <w:numPr>
          <w:ilvl w:val="2"/>
          <w:numId w:val="60"/>
        </w:numPr>
        <w:spacing w:line="360" w:lineRule="auto"/>
        <w:ind w:left="144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This award, at no point, shall not exceed two (2) increments.</w:t>
      </w:r>
    </w:p>
    <w:p w14:paraId="69085827" w14:textId="77777777" w:rsidR="007B57CF" w:rsidRPr="00F41396" w:rsidRDefault="007B57CF" w:rsidP="00F41396">
      <w:pPr>
        <w:pStyle w:val="Body"/>
        <w:spacing w:line="360" w:lineRule="auto"/>
        <w:ind w:left="720"/>
        <w:jc w:val="both"/>
        <w:rPr>
          <w:rFonts w:ascii="Times New Roman" w:hAnsi="Times New Roman" w:cs="Times New Roman"/>
          <w:bCs/>
          <w:color w:val="auto"/>
          <w:sz w:val="24"/>
          <w:szCs w:val="24"/>
          <w:lang w:val="en-GB"/>
        </w:rPr>
      </w:pPr>
    </w:p>
    <w:p w14:paraId="4D9A179D" w14:textId="721FDA65" w:rsidR="00E91005" w:rsidRPr="00F41396" w:rsidRDefault="0086310B" w:rsidP="00F41396">
      <w:pPr>
        <w:pStyle w:val="Heading2"/>
        <w:numPr>
          <w:ilvl w:val="1"/>
          <w:numId w:val="60"/>
        </w:numPr>
        <w:spacing w:before="0" w:after="200"/>
        <w:ind w:left="720" w:hanging="720"/>
        <w:jc w:val="both"/>
        <w:rPr>
          <w:rFonts w:ascii="Times New Roman" w:eastAsia="Calibri" w:hAnsi="Times New Roman" w:cs="Times New Roman"/>
          <w:b/>
          <w:bCs/>
          <w:color w:val="auto"/>
          <w:sz w:val="24"/>
          <w:szCs w:val="24"/>
          <w:lang w:val="en-GB"/>
        </w:rPr>
      </w:pPr>
      <w:bookmarkStart w:id="134" w:name="_Toc153371276"/>
      <w:r w:rsidRPr="00F41396">
        <w:rPr>
          <w:rFonts w:ascii="Times New Roman" w:hAnsi="Times New Roman" w:cs="Times New Roman"/>
          <w:b/>
          <w:color w:val="auto"/>
          <w:sz w:val="24"/>
          <w:szCs w:val="24"/>
          <w:lang w:val="en-GB"/>
        </w:rPr>
        <w:t>ALLOWANCES</w:t>
      </w:r>
      <w:bookmarkEnd w:id="134"/>
    </w:p>
    <w:p w14:paraId="4D9A179E" w14:textId="77777777" w:rsidR="00E91005" w:rsidRPr="00F41396" w:rsidRDefault="0086310B" w:rsidP="00F41396">
      <w:pPr>
        <w:pStyle w:val="Body"/>
        <w:numPr>
          <w:ilvl w:val="2"/>
          <w:numId w:val="60"/>
        </w:numPr>
        <w:spacing w:line="240" w:lineRule="auto"/>
        <w:ind w:left="1440"/>
        <w:jc w:val="both"/>
        <w:rPr>
          <w:rFonts w:ascii="Times New Roman" w:eastAsia="Times New Roman" w:hAnsi="Times New Roman" w:cs="Times New Roman"/>
          <w:b/>
          <w:bCs/>
          <w:color w:val="auto"/>
          <w:sz w:val="24"/>
          <w:szCs w:val="24"/>
          <w:lang w:val="en-GB"/>
        </w:rPr>
      </w:pPr>
      <w:r w:rsidRPr="00F41396">
        <w:rPr>
          <w:rFonts w:ascii="Times New Roman" w:eastAsia="Times New Roman" w:hAnsi="Times New Roman" w:cs="Times New Roman"/>
          <w:b/>
          <w:bCs/>
          <w:color w:val="auto"/>
          <w:sz w:val="24"/>
          <w:szCs w:val="24"/>
          <w:lang w:val="en-GB"/>
        </w:rPr>
        <w:t>LUNCH SUBSIDY</w:t>
      </w:r>
    </w:p>
    <w:p w14:paraId="320E2CFC" w14:textId="77777777" w:rsidR="00111498" w:rsidRPr="00F41396" w:rsidRDefault="00111498" w:rsidP="00F41396">
      <w:pPr>
        <w:pStyle w:val="Body"/>
        <w:numPr>
          <w:ilvl w:val="3"/>
          <w:numId w:val="60"/>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Employees are given an approved lunch subsidy which is paid on salary (taxable) in the month preceding its use. </w:t>
      </w:r>
    </w:p>
    <w:p w14:paraId="64E09424" w14:textId="77777777" w:rsidR="00111498" w:rsidRPr="00F41396" w:rsidRDefault="00111498" w:rsidP="00F41396">
      <w:pPr>
        <w:pStyle w:val="Body"/>
        <w:numPr>
          <w:ilvl w:val="3"/>
          <w:numId w:val="60"/>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The amount payable to staff is subject to review on the re-negotiation of the Heads of Agreement, between the Council and Management of the Caribbean Maritime University and the Union(s).</w:t>
      </w:r>
    </w:p>
    <w:p w14:paraId="4D9A17A1" w14:textId="77777777" w:rsidR="00E91005" w:rsidRPr="00F41396" w:rsidRDefault="0086310B" w:rsidP="00F41396">
      <w:pPr>
        <w:pStyle w:val="Body"/>
        <w:numPr>
          <w:ilvl w:val="2"/>
          <w:numId w:val="60"/>
        </w:numPr>
        <w:spacing w:line="240" w:lineRule="auto"/>
        <w:ind w:left="1440"/>
        <w:jc w:val="both"/>
        <w:rPr>
          <w:rFonts w:ascii="Times New Roman" w:eastAsia="Times New Roman" w:hAnsi="Times New Roman" w:cs="Times New Roman"/>
          <w:bCs/>
          <w:color w:val="auto"/>
          <w:sz w:val="24"/>
          <w:szCs w:val="24"/>
          <w:lang w:val="en-GB"/>
        </w:rPr>
      </w:pPr>
      <w:r w:rsidRPr="00F41396">
        <w:rPr>
          <w:rFonts w:ascii="Times New Roman" w:eastAsia="Times New Roman" w:hAnsi="Times New Roman" w:cs="Times New Roman"/>
          <w:b/>
          <w:bCs/>
          <w:color w:val="auto"/>
          <w:sz w:val="24"/>
          <w:szCs w:val="24"/>
          <w:lang w:val="en-GB"/>
        </w:rPr>
        <w:t>SUPPER ALLOWANCE</w:t>
      </w:r>
    </w:p>
    <w:p w14:paraId="4D9A17A2" w14:textId="77777777" w:rsidR="00E91005" w:rsidRPr="00F41396" w:rsidRDefault="0086310B" w:rsidP="00F41396">
      <w:pPr>
        <w:pStyle w:val="Body"/>
        <w:ind w:left="1440"/>
        <w:jc w:val="both"/>
        <w:rPr>
          <w:rFonts w:ascii="Times New Roman" w:eastAsia="Times New Roman" w:hAnsi="Times New Roman" w:cs="Times New Roman"/>
          <w:bCs/>
          <w:color w:val="auto"/>
          <w:sz w:val="24"/>
          <w:szCs w:val="24"/>
          <w:lang w:val="en-GB"/>
        </w:rPr>
      </w:pPr>
      <w:r w:rsidRPr="00F41396">
        <w:rPr>
          <w:rFonts w:ascii="Times New Roman" w:eastAsia="Times New Roman" w:hAnsi="Times New Roman" w:cs="Times New Roman"/>
          <w:color w:val="auto"/>
          <w:sz w:val="24"/>
          <w:szCs w:val="24"/>
          <w:lang w:val="en-GB"/>
        </w:rPr>
        <w:t xml:space="preserve">This allowance will be in line with changes in the Government rates and it will be guided by </w:t>
      </w:r>
      <w:r w:rsidRPr="00F41396">
        <w:rPr>
          <w:rFonts w:ascii="Times New Roman" w:hAnsi="Times New Roman" w:cs="Times New Roman"/>
          <w:color w:val="auto"/>
          <w:sz w:val="24"/>
          <w:szCs w:val="24"/>
          <w:lang w:val="en-GB"/>
        </w:rPr>
        <w:t>the Government of Jamaica's policy.</w:t>
      </w:r>
    </w:p>
    <w:p w14:paraId="4D9A17A3" w14:textId="094CFA5B" w:rsidR="00E91005" w:rsidRPr="00F41396" w:rsidRDefault="00BE54E2" w:rsidP="00F41396">
      <w:pPr>
        <w:pStyle w:val="Body"/>
        <w:spacing w:line="240" w:lineRule="auto"/>
        <w:ind w:firstLine="720"/>
        <w:jc w:val="both"/>
        <w:rPr>
          <w:rFonts w:ascii="Times New Roman" w:eastAsia="Times New Roman" w:hAnsi="Times New Roman" w:cs="Times New Roman"/>
          <w:bCs/>
          <w:color w:val="auto"/>
          <w:sz w:val="24"/>
          <w:szCs w:val="24"/>
          <w:lang w:val="en-GB"/>
        </w:rPr>
      </w:pPr>
      <w:r w:rsidRPr="00F41396">
        <w:rPr>
          <w:rFonts w:ascii="Times New Roman" w:eastAsia="Times New Roman" w:hAnsi="Times New Roman" w:cs="Times New Roman"/>
          <w:b/>
          <w:color w:val="auto"/>
          <w:sz w:val="24"/>
          <w:szCs w:val="24"/>
          <w:lang w:val="en-GB"/>
        </w:rPr>
        <w:t>7.</w:t>
      </w:r>
      <w:r w:rsidR="00797F3E" w:rsidRPr="00F41396">
        <w:rPr>
          <w:rFonts w:ascii="Times New Roman" w:eastAsia="Times New Roman" w:hAnsi="Times New Roman" w:cs="Times New Roman"/>
          <w:b/>
          <w:color w:val="auto"/>
          <w:sz w:val="24"/>
          <w:szCs w:val="24"/>
          <w:lang w:val="en-GB"/>
        </w:rPr>
        <w:t>5</w:t>
      </w:r>
      <w:r w:rsidRPr="00F41396">
        <w:rPr>
          <w:rFonts w:ascii="Times New Roman" w:eastAsia="Times New Roman" w:hAnsi="Times New Roman" w:cs="Times New Roman"/>
          <w:b/>
          <w:color w:val="auto"/>
          <w:sz w:val="24"/>
          <w:szCs w:val="24"/>
          <w:lang w:val="en-GB"/>
        </w:rPr>
        <w:t>.3</w:t>
      </w:r>
      <w:r w:rsidR="00797F3E" w:rsidRPr="00F41396">
        <w:rPr>
          <w:rFonts w:ascii="Times New Roman" w:eastAsia="Times New Roman" w:hAnsi="Times New Roman" w:cs="Times New Roman"/>
          <w:bCs/>
          <w:color w:val="auto"/>
          <w:sz w:val="24"/>
          <w:szCs w:val="24"/>
          <w:lang w:val="en-GB"/>
        </w:rPr>
        <w:tab/>
      </w:r>
      <w:r w:rsidRPr="00F41396">
        <w:rPr>
          <w:rFonts w:ascii="Times New Roman" w:eastAsia="Times New Roman" w:hAnsi="Times New Roman" w:cs="Times New Roman"/>
          <w:b/>
          <w:color w:val="auto"/>
          <w:sz w:val="24"/>
          <w:szCs w:val="24"/>
          <w:lang w:val="en-GB"/>
        </w:rPr>
        <w:t>SUBSISTENCE</w:t>
      </w:r>
      <w:r w:rsidR="0086310B" w:rsidRPr="00F41396">
        <w:rPr>
          <w:rFonts w:ascii="Times New Roman" w:eastAsia="Times New Roman" w:hAnsi="Times New Roman" w:cs="Times New Roman"/>
          <w:b/>
          <w:color w:val="auto"/>
          <w:sz w:val="24"/>
          <w:szCs w:val="24"/>
          <w:lang w:val="en-GB"/>
        </w:rPr>
        <w:t xml:space="preserve"> ALLOWANCE</w:t>
      </w:r>
    </w:p>
    <w:p w14:paraId="4D9A17A4" w14:textId="227A80E1" w:rsidR="00E91005" w:rsidRPr="00F41396" w:rsidRDefault="0086310B" w:rsidP="00F41396">
      <w:pPr>
        <w:pStyle w:val="Body"/>
        <w:spacing w:line="360" w:lineRule="auto"/>
        <w:ind w:left="720" w:firstLine="720"/>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 xml:space="preserve">The University will pay (at rates negotiated by </w:t>
      </w:r>
      <w:r w:rsidRPr="00F41396">
        <w:rPr>
          <w:rFonts w:ascii="Times New Roman" w:eastAsia="Times New Roman" w:hAnsi="Times New Roman" w:cs="Times New Roman"/>
          <w:color w:val="auto"/>
          <w:sz w:val="24"/>
          <w:szCs w:val="24"/>
        </w:rPr>
        <w:t>the Management/</w:t>
      </w:r>
      <w:r w:rsidR="00C56DDA" w:rsidRPr="00F41396">
        <w:rPr>
          <w:rFonts w:ascii="Times New Roman" w:eastAsia="Times New Roman" w:hAnsi="Times New Roman" w:cs="Times New Roman"/>
          <w:color w:val="auto"/>
          <w:sz w:val="24"/>
          <w:szCs w:val="24"/>
        </w:rPr>
        <w:t>Union</w:t>
      </w:r>
      <w:r w:rsidRPr="00F41396">
        <w:rPr>
          <w:rFonts w:ascii="Times New Roman" w:eastAsia="Times New Roman" w:hAnsi="Times New Roman" w:cs="Times New Roman"/>
          <w:color w:val="auto"/>
          <w:sz w:val="24"/>
          <w:szCs w:val="24"/>
          <w:lang w:val="en-GB"/>
        </w:rPr>
        <w:t>):</w:t>
      </w:r>
    </w:p>
    <w:p w14:paraId="4D9A17A5" w14:textId="3AFC7DD7" w:rsidR="00E91005" w:rsidRPr="00F41396" w:rsidRDefault="0086310B" w:rsidP="00F41396">
      <w:pPr>
        <w:pStyle w:val="Body"/>
        <w:numPr>
          <w:ilvl w:val="3"/>
          <w:numId w:val="197"/>
        </w:numPr>
        <w:ind w:left="2340" w:hanging="9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 lunch subsidy for participating in exhibitions or other company business within the corporate area for a period of six (6) hours and over.</w:t>
      </w:r>
    </w:p>
    <w:p w14:paraId="4D9A17A6" w14:textId="2C25C092" w:rsidR="00E91005" w:rsidRPr="00F41396" w:rsidRDefault="0086310B" w:rsidP="00F41396">
      <w:pPr>
        <w:pStyle w:val="Body"/>
        <w:numPr>
          <w:ilvl w:val="3"/>
          <w:numId w:val="197"/>
        </w:numPr>
        <w:ind w:left="2340" w:hanging="9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For any period over six (6) hours, but not requiring an overnight stay, outside the </w:t>
      </w:r>
      <w:r w:rsidR="008637E0" w:rsidRPr="00F41396">
        <w:rPr>
          <w:rFonts w:ascii="Times New Roman" w:hAnsi="Times New Roman" w:cs="Times New Roman"/>
          <w:color w:val="auto"/>
          <w:sz w:val="24"/>
          <w:szCs w:val="24"/>
          <w:lang w:val="en-GB"/>
        </w:rPr>
        <w:t>corporate</w:t>
      </w:r>
      <w:r w:rsidRPr="00F41396">
        <w:rPr>
          <w:rFonts w:ascii="Times New Roman" w:hAnsi="Times New Roman" w:cs="Times New Roman"/>
          <w:color w:val="auto"/>
          <w:sz w:val="24"/>
          <w:szCs w:val="24"/>
          <w:lang w:val="en-GB"/>
        </w:rPr>
        <w:t xml:space="preserve"> area in lieu of the regular allowances.</w:t>
      </w:r>
    </w:p>
    <w:p w14:paraId="4D9A17A7" w14:textId="398F63A6" w:rsidR="00E91005" w:rsidRPr="00F41396" w:rsidRDefault="0086310B" w:rsidP="00F41396">
      <w:pPr>
        <w:pStyle w:val="Body"/>
        <w:numPr>
          <w:ilvl w:val="3"/>
          <w:numId w:val="197"/>
        </w:numPr>
        <w:ind w:left="2340" w:hanging="9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cost of the hotel room in an approved hotel, plus the cost of meals.  Prior approval for expenditure over and above this amount should be submitted to the President’s Office.</w:t>
      </w:r>
    </w:p>
    <w:p w14:paraId="4D9A17A8" w14:textId="78EBD693" w:rsidR="00E91005" w:rsidRPr="00F41396" w:rsidRDefault="0086310B" w:rsidP="00F41396">
      <w:pPr>
        <w:pStyle w:val="Body"/>
        <w:numPr>
          <w:ilvl w:val="3"/>
          <w:numId w:val="197"/>
        </w:numPr>
        <w:ind w:left="2340" w:hanging="9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who do not choose to stay in a hotel have the option of providing their own accommodation and will be paid a per diem from which accommodation and meal will be met.  However, prior approval must be obtained from the President’s Office.</w:t>
      </w:r>
    </w:p>
    <w:p w14:paraId="4D9A17A9" w14:textId="6C667989" w:rsidR="00E91005" w:rsidRPr="00F41396" w:rsidRDefault="0086310B" w:rsidP="00F41396">
      <w:pPr>
        <w:pStyle w:val="Body"/>
        <w:numPr>
          <w:ilvl w:val="2"/>
          <w:numId w:val="197"/>
        </w:numPr>
        <w:spacing w:line="360" w:lineRule="auto"/>
        <w:ind w:left="1440"/>
        <w:jc w:val="both"/>
        <w:rPr>
          <w:rFonts w:ascii="Times New Roman" w:eastAsia="Times New Roman" w:hAnsi="Times New Roman" w:cs="Times New Roman"/>
          <w:b/>
          <w:color w:val="auto"/>
          <w:sz w:val="24"/>
          <w:szCs w:val="24"/>
          <w:lang w:val="en-GB"/>
        </w:rPr>
      </w:pPr>
      <w:r w:rsidRPr="00F41396">
        <w:rPr>
          <w:rFonts w:ascii="Times New Roman" w:eastAsia="Times New Roman" w:hAnsi="Times New Roman" w:cs="Times New Roman"/>
          <w:b/>
          <w:bCs/>
          <w:color w:val="auto"/>
          <w:sz w:val="24"/>
          <w:szCs w:val="24"/>
          <w:lang w:val="en-GB"/>
        </w:rPr>
        <w:t>UNIFORM ALLOWANCE</w:t>
      </w:r>
    </w:p>
    <w:p w14:paraId="4D9A17AA" w14:textId="0381AC91" w:rsidR="00E91005" w:rsidRPr="00F41396" w:rsidRDefault="003A50D5" w:rsidP="00F41396">
      <w:pPr>
        <w:pStyle w:val="Body"/>
        <w:ind w:left="2160" w:hanging="72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7.</w:t>
      </w:r>
      <w:r w:rsidR="001772EC" w:rsidRPr="00F41396">
        <w:rPr>
          <w:rFonts w:ascii="Times New Roman" w:hAnsi="Times New Roman" w:cs="Times New Roman"/>
          <w:color w:val="auto"/>
          <w:sz w:val="24"/>
          <w:szCs w:val="24"/>
          <w:lang w:val="en-GB"/>
        </w:rPr>
        <w:t>5.</w:t>
      </w:r>
      <w:r w:rsidRPr="00F41396">
        <w:rPr>
          <w:rFonts w:ascii="Times New Roman" w:hAnsi="Times New Roman" w:cs="Times New Roman"/>
          <w:color w:val="auto"/>
          <w:sz w:val="24"/>
          <w:szCs w:val="24"/>
          <w:lang w:val="en-GB"/>
        </w:rPr>
        <w:t xml:space="preserve">4.1 </w:t>
      </w:r>
      <w:r w:rsidR="0086310B" w:rsidRPr="00F41396">
        <w:rPr>
          <w:rFonts w:ascii="Times New Roman" w:hAnsi="Times New Roman" w:cs="Times New Roman"/>
          <w:color w:val="auto"/>
          <w:sz w:val="24"/>
          <w:szCs w:val="24"/>
          <w:lang w:val="en-GB"/>
        </w:rPr>
        <w:t xml:space="preserve">All confirmed </w:t>
      </w:r>
      <w:r w:rsidR="008416F3" w:rsidRPr="00F41396">
        <w:rPr>
          <w:rFonts w:ascii="Times New Roman" w:hAnsi="Times New Roman" w:cs="Times New Roman"/>
          <w:color w:val="auto"/>
          <w:sz w:val="24"/>
          <w:szCs w:val="24"/>
          <w:lang w:val="en-GB"/>
        </w:rPr>
        <w:t>employees</w:t>
      </w:r>
      <w:r w:rsidR="0086310B" w:rsidRPr="00F41396">
        <w:rPr>
          <w:rFonts w:ascii="Times New Roman" w:hAnsi="Times New Roman" w:cs="Times New Roman"/>
          <w:color w:val="auto"/>
          <w:sz w:val="24"/>
          <w:szCs w:val="24"/>
          <w:lang w:val="en-GB"/>
        </w:rPr>
        <w:t xml:space="preserve"> are to be provided with six (6)</w:t>
      </w:r>
      <w:r w:rsidR="00A92480" w:rsidRPr="00F41396">
        <w:rPr>
          <w:rFonts w:ascii="Times New Roman" w:hAnsi="Times New Roman" w:cs="Times New Roman"/>
          <w:color w:val="auto"/>
          <w:sz w:val="24"/>
          <w:szCs w:val="24"/>
          <w:lang w:val="en-GB"/>
        </w:rPr>
        <w:t xml:space="preserve"> sets</w:t>
      </w:r>
      <w:r w:rsidR="0086310B" w:rsidRPr="00F41396">
        <w:rPr>
          <w:rFonts w:ascii="Times New Roman" w:hAnsi="Times New Roman" w:cs="Times New Roman"/>
          <w:color w:val="auto"/>
          <w:sz w:val="24"/>
          <w:szCs w:val="24"/>
          <w:lang w:val="en-GB"/>
        </w:rPr>
        <w:t xml:space="preserve"> uniforms</w:t>
      </w:r>
      <w:r w:rsidR="0086310B" w:rsidRPr="00F41396">
        <w:rPr>
          <w:rFonts w:ascii="Times New Roman" w:hAnsi="Times New Roman" w:cs="Times New Roman"/>
          <w:color w:val="auto"/>
          <w:sz w:val="24"/>
          <w:szCs w:val="24"/>
        </w:rPr>
        <w:t xml:space="preserve"> for the four-day work week</w:t>
      </w:r>
      <w:r w:rsidR="0086310B" w:rsidRPr="00F41396">
        <w:rPr>
          <w:rFonts w:ascii="Times New Roman" w:hAnsi="Times New Roman" w:cs="Times New Roman"/>
          <w:color w:val="auto"/>
          <w:sz w:val="24"/>
          <w:szCs w:val="24"/>
          <w:lang w:val="en-GB"/>
        </w:rPr>
        <w:t xml:space="preserve"> or equivalent for certain categories of Senior Management.</w:t>
      </w:r>
      <w:r w:rsidR="001772EC" w:rsidRPr="00F41396">
        <w:rPr>
          <w:rFonts w:ascii="Times New Roman" w:hAnsi="Times New Roman" w:cs="Times New Roman"/>
          <w:color w:val="auto"/>
          <w:sz w:val="24"/>
          <w:szCs w:val="24"/>
          <w:lang w:val="en-GB"/>
        </w:rPr>
        <w:t xml:space="preserve"> </w:t>
      </w:r>
      <w:r w:rsidR="0086310B" w:rsidRPr="00F41396">
        <w:rPr>
          <w:rFonts w:ascii="Times New Roman" w:hAnsi="Times New Roman" w:cs="Times New Roman"/>
          <w:color w:val="auto"/>
          <w:sz w:val="24"/>
          <w:szCs w:val="24"/>
          <w:lang w:val="en-GB"/>
        </w:rPr>
        <w:t>The issue of uniforms will be on 1</w:t>
      </w:r>
      <w:r w:rsidR="0086310B" w:rsidRPr="00F41396">
        <w:rPr>
          <w:rFonts w:ascii="Times New Roman" w:hAnsi="Times New Roman" w:cs="Times New Roman"/>
          <w:color w:val="auto"/>
          <w:sz w:val="24"/>
          <w:szCs w:val="24"/>
          <w:vertAlign w:val="superscript"/>
          <w:lang w:val="en-GB"/>
        </w:rPr>
        <w:t>st</w:t>
      </w:r>
      <w:r w:rsidR="0086310B" w:rsidRPr="00F41396">
        <w:rPr>
          <w:rFonts w:ascii="Times New Roman" w:hAnsi="Times New Roman" w:cs="Times New Roman"/>
          <w:color w:val="auto"/>
          <w:sz w:val="24"/>
          <w:szCs w:val="24"/>
          <w:lang w:val="en-GB"/>
        </w:rPr>
        <w:t xml:space="preserve"> confirmation/</w:t>
      </w:r>
      <w:r w:rsidR="009B5292" w:rsidRPr="00F41396">
        <w:rPr>
          <w:rFonts w:ascii="Times New Roman" w:hAnsi="Times New Roman" w:cs="Times New Roman"/>
          <w:color w:val="auto"/>
          <w:sz w:val="24"/>
          <w:szCs w:val="24"/>
          <w:lang w:val="en-GB"/>
        </w:rPr>
        <w:t xml:space="preserve"> </w:t>
      </w:r>
      <w:r w:rsidR="0086310B" w:rsidRPr="00F41396">
        <w:rPr>
          <w:rFonts w:ascii="Times New Roman" w:hAnsi="Times New Roman" w:cs="Times New Roman"/>
          <w:color w:val="auto"/>
          <w:sz w:val="24"/>
          <w:szCs w:val="24"/>
          <w:lang w:val="en-GB"/>
        </w:rPr>
        <w:t>appointment and thereafter every 18 months.</w:t>
      </w:r>
      <w:r w:rsidR="0086310B" w:rsidRPr="00F41396">
        <w:rPr>
          <w:rFonts w:ascii="Times New Roman" w:hAnsi="Times New Roman" w:cs="Times New Roman"/>
          <w:color w:val="auto"/>
          <w:sz w:val="24"/>
          <w:szCs w:val="24"/>
        </w:rPr>
        <w:t xml:space="preserve">  Friday wear will be provided to all level of</w:t>
      </w:r>
      <w:r w:rsidR="0086310B" w:rsidRPr="00F41396">
        <w:rPr>
          <w:rFonts w:ascii="Times New Roman" w:hAnsi="Times New Roman" w:cs="Times New Roman"/>
          <w:color w:val="auto"/>
          <w:sz w:val="24"/>
          <w:szCs w:val="24"/>
          <w:lang w:val="en-GB"/>
        </w:rPr>
        <w:t xml:space="preserve"> </w:t>
      </w:r>
      <w:r w:rsidR="0086310B" w:rsidRPr="00F41396">
        <w:rPr>
          <w:rFonts w:ascii="Times New Roman" w:hAnsi="Times New Roman" w:cs="Times New Roman"/>
          <w:color w:val="auto"/>
          <w:sz w:val="24"/>
          <w:szCs w:val="24"/>
        </w:rPr>
        <w:t>staff.</w:t>
      </w:r>
      <w:r w:rsidR="0086310B" w:rsidRPr="00F41396">
        <w:rPr>
          <w:rFonts w:ascii="Times New Roman" w:hAnsi="Times New Roman" w:cs="Times New Roman"/>
          <w:color w:val="auto"/>
          <w:sz w:val="24"/>
          <w:szCs w:val="24"/>
          <w:lang w:val="en-GB"/>
        </w:rPr>
        <w:t xml:space="preserve"> </w:t>
      </w:r>
      <w:r w:rsidR="001772EC" w:rsidRPr="00F41396">
        <w:rPr>
          <w:rFonts w:ascii="Times New Roman" w:hAnsi="Times New Roman" w:cs="Times New Roman"/>
          <w:color w:val="auto"/>
          <w:sz w:val="24"/>
          <w:szCs w:val="24"/>
          <w:lang w:val="en-GB"/>
        </w:rPr>
        <w:t xml:space="preserve"> </w:t>
      </w:r>
      <w:r w:rsidR="0086310B" w:rsidRPr="00F41396">
        <w:rPr>
          <w:rFonts w:ascii="Times New Roman" w:hAnsi="Times New Roman" w:cs="Times New Roman"/>
          <w:color w:val="auto"/>
          <w:sz w:val="24"/>
          <w:szCs w:val="24"/>
          <w:lang w:val="en-GB"/>
        </w:rPr>
        <w:t>Where protective gears are needed in performance of normal duties, the University shall provide same.</w:t>
      </w:r>
    </w:p>
    <w:p w14:paraId="30183861" w14:textId="1759A7EC" w:rsidR="00A92480" w:rsidRPr="00F41396" w:rsidRDefault="00A92480" w:rsidP="00F41396">
      <w:pPr>
        <w:pStyle w:val="Body"/>
        <w:numPr>
          <w:ilvl w:val="3"/>
          <w:numId w:val="198"/>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Contracted employees with a contract no less than two (2) years are entitled to uniform allowance.</w:t>
      </w:r>
    </w:p>
    <w:p w14:paraId="4D9A17AB" w14:textId="336E5DB2" w:rsidR="00E91005" w:rsidRPr="00F41396" w:rsidRDefault="0086310B" w:rsidP="00F41396">
      <w:pPr>
        <w:pStyle w:val="Body"/>
        <w:numPr>
          <w:ilvl w:val="3"/>
          <w:numId w:val="198"/>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Employees are required to be attired in uniform during normal working hours and when performing all official functions. </w:t>
      </w:r>
    </w:p>
    <w:p w14:paraId="4D9A17AC" w14:textId="5A69E1E4" w:rsidR="00E91005" w:rsidRPr="00F41396" w:rsidRDefault="0086310B" w:rsidP="00F41396">
      <w:pPr>
        <w:pStyle w:val="Body"/>
        <w:numPr>
          <w:ilvl w:val="3"/>
          <w:numId w:val="198"/>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An annual accessory allowance will also be given to all confirmed members of staff at a prescribed rate negotiated by </w:t>
      </w:r>
      <w:r w:rsidR="008416F3" w:rsidRPr="00F41396">
        <w:rPr>
          <w:rFonts w:ascii="Times New Roman" w:hAnsi="Times New Roman" w:cs="Times New Roman"/>
          <w:color w:val="auto"/>
          <w:sz w:val="24"/>
          <w:szCs w:val="24"/>
          <w:lang w:val="en-GB"/>
        </w:rPr>
        <w:t>Management and the Union</w:t>
      </w:r>
      <w:r w:rsidRPr="00F41396">
        <w:rPr>
          <w:rFonts w:ascii="Times New Roman" w:hAnsi="Times New Roman" w:cs="Times New Roman"/>
          <w:color w:val="auto"/>
          <w:sz w:val="24"/>
          <w:szCs w:val="24"/>
          <w:lang w:val="en-GB"/>
        </w:rPr>
        <w:t>.</w:t>
      </w:r>
    </w:p>
    <w:p w14:paraId="34CAAE85" w14:textId="69B29DE1" w:rsidR="001772EC" w:rsidRPr="00F41396" w:rsidRDefault="001772EC" w:rsidP="00F41396">
      <w:pPr>
        <w:autoSpaceDE w:val="0"/>
        <w:autoSpaceDN w:val="0"/>
        <w:adjustRightInd w:val="0"/>
        <w:ind w:left="1530" w:hanging="810"/>
        <w:jc w:val="both"/>
        <w:rPr>
          <w:b/>
          <w:bCs/>
          <w:lang w:val="en-GB"/>
        </w:rPr>
      </w:pPr>
      <w:r w:rsidRPr="00F41396">
        <w:rPr>
          <w:b/>
          <w:bCs/>
          <w:lang w:val="en-GB"/>
        </w:rPr>
        <w:t>7.5.5</w:t>
      </w:r>
      <w:r w:rsidRPr="00F41396">
        <w:rPr>
          <w:b/>
          <w:bCs/>
          <w:lang w:val="en-GB"/>
        </w:rPr>
        <w:tab/>
        <w:t>DISCOMFORT ALLOWANCE</w:t>
      </w:r>
    </w:p>
    <w:p w14:paraId="5E960040" w14:textId="77777777" w:rsidR="001772EC" w:rsidRPr="00F41396" w:rsidRDefault="001772EC" w:rsidP="00F41396">
      <w:pPr>
        <w:autoSpaceDE w:val="0"/>
        <w:autoSpaceDN w:val="0"/>
        <w:adjustRightInd w:val="0"/>
        <w:jc w:val="both"/>
        <w:rPr>
          <w:b/>
          <w:bCs/>
          <w:sz w:val="12"/>
          <w:szCs w:val="12"/>
          <w:lang w:val="en-GB"/>
        </w:rPr>
      </w:pPr>
    </w:p>
    <w:p w14:paraId="3B949295" w14:textId="045FC058" w:rsidR="001772EC" w:rsidRPr="00F41396" w:rsidRDefault="001772EC" w:rsidP="00F41396">
      <w:pPr>
        <w:autoSpaceDE w:val="0"/>
        <w:autoSpaceDN w:val="0"/>
        <w:adjustRightInd w:val="0"/>
        <w:spacing w:after="200" w:line="276" w:lineRule="auto"/>
        <w:ind w:left="2160" w:hanging="720"/>
        <w:jc w:val="both"/>
        <w:rPr>
          <w:lang w:val="en-GB"/>
        </w:rPr>
      </w:pPr>
      <w:r w:rsidRPr="00F41396">
        <w:rPr>
          <w:lang w:val="en-GB"/>
        </w:rPr>
        <w:t>7.5.5.1</w:t>
      </w:r>
      <w:r w:rsidRPr="00F41396">
        <w:rPr>
          <w:lang w:val="en-GB"/>
        </w:rPr>
        <w:tab/>
        <w:t xml:space="preserve">A discomfort allowance shall be paid to an employee, who in the performance of his/her duties, e.g., conducts training or work on behalf of the University, is required to go to sea (outside of the Kingston Harbour) and work more than four (4) hours. </w:t>
      </w:r>
    </w:p>
    <w:p w14:paraId="6D369039" w14:textId="6862B041" w:rsidR="001772EC" w:rsidRPr="00F41396" w:rsidRDefault="001772EC" w:rsidP="00F41396">
      <w:pPr>
        <w:pStyle w:val="ListParagraph"/>
        <w:numPr>
          <w:ilvl w:val="3"/>
          <w:numId w:val="199"/>
        </w:numP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in receipt of this allowance are not eligible for overtime payment for this period.</w:t>
      </w:r>
    </w:p>
    <w:p w14:paraId="389F1B73" w14:textId="2D10A7F9" w:rsidR="001772EC" w:rsidRPr="00F41396" w:rsidRDefault="001772EC" w:rsidP="00F41396">
      <w:pPr>
        <w:pStyle w:val="ListParagraph"/>
        <w:numPr>
          <w:ilvl w:val="3"/>
          <w:numId w:val="199"/>
        </w:numPr>
        <w:autoSpaceDE w:val="0"/>
        <w:autoSpaceDN w:val="0"/>
        <w:adjustRightInd w:val="0"/>
        <w:jc w:val="both"/>
        <w:rPr>
          <w:rFonts w:ascii="Times New Roman" w:eastAsia="Times New Roman" w:hAnsi="Times New Roman" w:cs="Times New Roman"/>
          <w:b/>
          <w:bCs/>
          <w:color w:val="auto"/>
          <w:sz w:val="24"/>
          <w:szCs w:val="24"/>
          <w:lang w:val="en-GB"/>
        </w:rPr>
      </w:pPr>
      <w:r w:rsidRPr="00F41396">
        <w:rPr>
          <w:rFonts w:ascii="Times New Roman" w:hAnsi="Times New Roman" w:cs="Times New Roman"/>
          <w:color w:val="auto"/>
          <w:sz w:val="24"/>
          <w:szCs w:val="24"/>
          <w:lang w:val="en-GB"/>
        </w:rPr>
        <w:t>The rate for this allowan</w:t>
      </w:r>
      <w:r w:rsidR="00EB0F51" w:rsidRPr="00F41396">
        <w:rPr>
          <w:rFonts w:ascii="Times New Roman" w:hAnsi="Times New Roman" w:cs="Times New Roman"/>
          <w:color w:val="auto"/>
          <w:sz w:val="24"/>
          <w:szCs w:val="24"/>
          <w:lang w:val="en-GB"/>
        </w:rPr>
        <w:t>ce is negotiated between the management and the union.</w:t>
      </w:r>
    </w:p>
    <w:p w14:paraId="7A60FA1E" w14:textId="34996521" w:rsidR="00EB0F51" w:rsidRPr="00F41396" w:rsidRDefault="00EB0F51" w:rsidP="00F41396">
      <w:pPr>
        <w:pStyle w:val="Body"/>
        <w:numPr>
          <w:ilvl w:val="2"/>
          <w:numId w:val="199"/>
        </w:numPr>
        <w:ind w:left="1350" w:hanging="630"/>
        <w:jc w:val="both"/>
        <w:rPr>
          <w:rFonts w:ascii="Times New Roman" w:hAnsi="Times New Roman" w:cs="Times New Roman"/>
          <w:b/>
          <w:bCs/>
          <w:color w:val="auto"/>
          <w:sz w:val="24"/>
          <w:szCs w:val="24"/>
          <w:lang w:val="en-GB"/>
        </w:rPr>
      </w:pPr>
      <w:r w:rsidRPr="00F41396">
        <w:rPr>
          <w:rFonts w:ascii="Times New Roman" w:eastAsia="Times New Roman" w:hAnsi="Times New Roman" w:cs="Times New Roman"/>
          <w:b/>
          <w:bCs/>
          <w:color w:val="auto"/>
          <w:sz w:val="24"/>
          <w:szCs w:val="24"/>
          <w:lang w:val="en-GB"/>
        </w:rPr>
        <w:t>WARM CLOTHING ALLOWANCE</w:t>
      </w:r>
    </w:p>
    <w:p w14:paraId="756844A9" w14:textId="32BB0F80" w:rsidR="00EB0F51" w:rsidRPr="00F41396" w:rsidRDefault="00EB0F51" w:rsidP="00F41396">
      <w:pPr>
        <w:pStyle w:val="Body"/>
        <w:numPr>
          <w:ilvl w:val="3"/>
          <w:numId w:val="200"/>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Officers travelling overseas on official business will be given Warm Clothing Allowance as needed in accordance with the Government of Jamaica’s policy.</w:t>
      </w:r>
    </w:p>
    <w:p w14:paraId="3C1EF9A9" w14:textId="4D4E78F1" w:rsidR="00EB0F51" w:rsidRPr="00F41396" w:rsidRDefault="00EB0F51" w:rsidP="00F41396">
      <w:pPr>
        <w:pStyle w:val="Body"/>
        <w:numPr>
          <w:ilvl w:val="3"/>
          <w:numId w:val="200"/>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Warm clothing allowance is paid once every 3 years irrespective of the period in which it was paid. Rates are paid according to the GOJ guidelines. </w:t>
      </w:r>
    </w:p>
    <w:p w14:paraId="3DA32164" w14:textId="07326370" w:rsidR="00924387" w:rsidRPr="00F41396" w:rsidRDefault="00924387" w:rsidP="00F41396">
      <w:pPr>
        <w:pStyle w:val="Body"/>
        <w:numPr>
          <w:ilvl w:val="2"/>
          <w:numId w:val="200"/>
        </w:numPr>
        <w:ind w:left="1440"/>
        <w:jc w:val="both"/>
        <w:rPr>
          <w:rFonts w:ascii="Times New Roman" w:eastAsia="Times New Roman" w:hAnsi="Times New Roman" w:cs="Times New Roman"/>
          <w:b/>
          <w:color w:val="auto"/>
          <w:sz w:val="24"/>
          <w:szCs w:val="24"/>
          <w:lang w:val="en-GB"/>
        </w:rPr>
      </w:pPr>
      <w:r w:rsidRPr="00F41396">
        <w:rPr>
          <w:rFonts w:ascii="Times New Roman" w:hAnsi="Times New Roman" w:cs="Times New Roman"/>
          <w:b/>
          <w:bCs/>
          <w:color w:val="auto"/>
          <w:sz w:val="24"/>
          <w:szCs w:val="24"/>
          <w:lang w:val="en-GB"/>
        </w:rPr>
        <w:t xml:space="preserve">TAXI ALLOWANCE </w:t>
      </w:r>
    </w:p>
    <w:p w14:paraId="3644BD70" w14:textId="77777777" w:rsidR="00924387" w:rsidRPr="00F41396" w:rsidRDefault="00924387" w:rsidP="00F41396">
      <w:pPr>
        <w:pStyle w:val="Body"/>
        <w:numPr>
          <w:ilvl w:val="3"/>
          <w:numId w:val="200"/>
        </w:numPr>
        <w:ind w:left="216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Taxi allowance is applicable to staff members who are required to work beyond 8 p.m. on regular schedule and according to Government of Jamaica Guidelines </w:t>
      </w:r>
    </w:p>
    <w:p w14:paraId="06244FCD" w14:textId="77777777" w:rsidR="00924387" w:rsidRPr="00F41396" w:rsidRDefault="00924387" w:rsidP="00F41396">
      <w:pPr>
        <w:pStyle w:val="Body"/>
        <w:numPr>
          <w:ilvl w:val="3"/>
          <w:numId w:val="200"/>
        </w:numPr>
        <w:ind w:left="216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Negotiated rates are applied for persons living within and outside the corporate area.  </w:t>
      </w:r>
    </w:p>
    <w:p w14:paraId="21F73828" w14:textId="0F40D423" w:rsidR="00924387" w:rsidRPr="00F41396" w:rsidRDefault="00924387" w:rsidP="00F41396">
      <w:pPr>
        <w:pStyle w:val="Body"/>
        <w:numPr>
          <w:ilvl w:val="3"/>
          <w:numId w:val="200"/>
        </w:numPr>
        <w:ind w:left="216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Where transportation is provided, this allowance will not be applicable.  Employees who benefit from travelling allowances are not eligible for this allowance.</w:t>
      </w:r>
    </w:p>
    <w:p w14:paraId="4D9A17AD" w14:textId="7F516384" w:rsidR="00E91005" w:rsidRPr="00F41396" w:rsidRDefault="0086310B" w:rsidP="003F1FD7">
      <w:pPr>
        <w:pStyle w:val="Body"/>
        <w:numPr>
          <w:ilvl w:val="1"/>
          <w:numId w:val="200"/>
        </w:numPr>
        <w:spacing w:line="240" w:lineRule="auto"/>
        <w:ind w:left="720" w:hanging="720"/>
        <w:jc w:val="both"/>
        <w:outlineLvl w:val="1"/>
        <w:rPr>
          <w:rFonts w:ascii="Times New Roman" w:hAnsi="Times New Roman" w:cs="Times New Roman"/>
          <w:b/>
          <w:color w:val="auto"/>
          <w:sz w:val="24"/>
          <w:szCs w:val="24"/>
          <w:lang w:val="en-GB"/>
        </w:rPr>
      </w:pPr>
      <w:bookmarkStart w:id="135" w:name="_Toc153371277"/>
      <w:r w:rsidRPr="00F41396">
        <w:rPr>
          <w:rFonts w:ascii="Times New Roman" w:eastAsia="Times New Roman" w:hAnsi="Times New Roman" w:cs="Times New Roman"/>
          <w:b/>
          <w:bCs/>
          <w:color w:val="auto"/>
          <w:sz w:val="24"/>
          <w:szCs w:val="24"/>
          <w:lang w:val="en-GB"/>
        </w:rPr>
        <w:t>OVERSEAS TRAVEL AND PER DIEM</w:t>
      </w:r>
      <w:bookmarkEnd w:id="135"/>
    </w:p>
    <w:p w14:paraId="640D253D" w14:textId="3B4C15EB" w:rsidR="000102C1"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Payments for official overseas travel and per diem will be consistent with the Government of Jamaica’s policy</w:t>
      </w:r>
      <w:r w:rsidR="002E1891" w:rsidRPr="00F41396">
        <w:rPr>
          <w:rFonts w:ascii="Times New Roman" w:hAnsi="Times New Roman" w:cs="Times New Roman"/>
          <w:color w:val="auto"/>
          <w:sz w:val="24"/>
          <w:szCs w:val="24"/>
          <w:lang w:val="en-GB"/>
        </w:rPr>
        <w:t xml:space="preserve"> and </w:t>
      </w:r>
      <w:r w:rsidR="00113F36" w:rsidRPr="00F41396">
        <w:rPr>
          <w:rFonts w:ascii="Times New Roman" w:hAnsi="Times New Roman" w:cs="Times New Roman"/>
          <w:color w:val="auto"/>
          <w:sz w:val="24"/>
          <w:szCs w:val="24"/>
          <w:lang w:val="en-GB"/>
        </w:rPr>
        <w:t>guidelines</w:t>
      </w:r>
      <w:r w:rsidRPr="00F41396">
        <w:rPr>
          <w:rFonts w:ascii="Times New Roman" w:hAnsi="Times New Roman" w:cs="Times New Roman"/>
          <w:color w:val="auto"/>
          <w:sz w:val="24"/>
          <w:szCs w:val="24"/>
          <w:lang w:val="en-GB"/>
        </w:rPr>
        <w:t>.</w:t>
      </w:r>
    </w:p>
    <w:p w14:paraId="4D9A17B6" w14:textId="2065858C" w:rsidR="00E91005" w:rsidRPr="00F41396" w:rsidRDefault="0086310B" w:rsidP="003F1FD7">
      <w:pPr>
        <w:pStyle w:val="ListParagraph"/>
        <w:numPr>
          <w:ilvl w:val="1"/>
          <w:numId w:val="200"/>
        </w:numPr>
        <w:autoSpaceDE w:val="0"/>
        <w:autoSpaceDN w:val="0"/>
        <w:adjustRightInd w:val="0"/>
        <w:spacing w:line="360" w:lineRule="auto"/>
        <w:ind w:left="720" w:hanging="720"/>
        <w:jc w:val="both"/>
        <w:outlineLvl w:val="1"/>
        <w:rPr>
          <w:rFonts w:ascii="Times New Roman" w:eastAsia="Times New Roman" w:hAnsi="Times New Roman" w:cs="Times New Roman"/>
          <w:b/>
          <w:color w:val="auto"/>
          <w:sz w:val="24"/>
          <w:szCs w:val="24"/>
          <w:lang w:val="en-GB"/>
        </w:rPr>
      </w:pPr>
      <w:bookmarkStart w:id="136" w:name="_Toc153371278"/>
      <w:r w:rsidRPr="00F41396">
        <w:rPr>
          <w:rFonts w:ascii="Times New Roman" w:eastAsia="Times New Roman" w:hAnsi="Times New Roman" w:cs="Times New Roman"/>
          <w:b/>
          <w:bCs/>
          <w:color w:val="auto"/>
          <w:sz w:val="24"/>
          <w:szCs w:val="24"/>
          <w:lang w:val="en-GB"/>
        </w:rPr>
        <w:t>RESOURCE AND TECHNOLOGY GRANT</w:t>
      </w:r>
      <w:bookmarkEnd w:id="136"/>
      <w:r w:rsidRPr="00F41396">
        <w:rPr>
          <w:rFonts w:ascii="Times New Roman" w:eastAsia="Times New Roman" w:hAnsi="Times New Roman" w:cs="Times New Roman"/>
          <w:b/>
          <w:bCs/>
          <w:color w:val="auto"/>
          <w:sz w:val="24"/>
          <w:szCs w:val="24"/>
          <w:lang w:val="en-GB"/>
        </w:rPr>
        <w:t xml:space="preserve"> </w:t>
      </w:r>
    </w:p>
    <w:p w14:paraId="4D9A17B7" w14:textId="02519EAC" w:rsidR="00E91005" w:rsidRPr="00F41396" w:rsidRDefault="00D818CC" w:rsidP="00F41396">
      <w:pPr>
        <w:autoSpaceDE w:val="0"/>
        <w:autoSpaceDN w:val="0"/>
        <w:adjustRightInd w:val="0"/>
        <w:spacing w:after="200" w:line="276" w:lineRule="auto"/>
        <w:ind w:left="1380" w:hanging="660"/>
        <w:jc w:val="both"/>
        <w:rPr>
          <w:lang w:val="en-GB"/>
        </w:rPr>
      </w:pPr>
      <w:r w:rsidRPr="00F41396">
        <w:rPr>
          <w:lang w:val="en-GB"/>
        </w:rPr>
        <w:t>7.7.1</w:t>
      </w:r>
      <w:r w:rsidRPr="00F41396">
        <w:rPr>
          <w:lang w:val="en-GB"/>
        </w:rPr>
        <w:tab/>
        <w:t>T</w:t>
      </w:r>
      <w:r w:rsidR="0086310B" w:rsidRPr="00F41396">
        <w:rPr>
          <w:lang w:val="en-GB"/>
        </w:rPr>
        <w:t xml:space="preserve">he University will make provision for a Resource and Technology Grant to its confirmed/appointed lecturing staff after serving two (2) continuous years (including instructors). This grant is intended to assist lecturing staff acquire teaching resources </w:t>
      </w:r>
      <w:r w:rsidR="00E04711" w:rsidRPr="00F41396">
        <w:rPr>
          <w:lang w:val="en-GB"/>
        </w:rPr>
        <w:t>e.g.,</w:t>
      </w:r>
      <w:r w:rsidR="0086310B" w:rsidRPr="00F41396">
        <w:rPr>
          <w:lang w:val="en-GB"/>
        </w:rPr>
        <w:t xml:space="preserve"> books, laptops, projectors etc.</w:t>
      </w:r>
    </w:p>
    <w:p w14:paraId="4D9A17B8" w14:textId="1040F10C" w:rsidR="00E91005" w:rsidRPr="00F41396" w:rsidRDefault="0086310B" w:rsidP="00F41396">
      <w:pPr>
        <w:pStyle w:val="ListParagraph"/>
        <w:numPr>
          <w:ilvl w:val="2"/>
          <w:numId w:val="201"/>
        </w:numPr>
        <w:autoSpaceDE w:val="0"/>
        <w:autoSpaceDN w:val="0"/>
        <w:adjustRightInd w:val="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w:t>
      </w:r>
      <w:r w:rsidR="00B97E60" w:rsidRPr="00F41396">
        <w:rPr>
          <w:rFonts w:ascii="Times New Roman" w:hAnsi="Times New Roman" w:cs="Times New Roman"/>
          <w:color w:val="auto"/>
          <w:sz w:val="24"/>
          <w:szCs w:val="24"/>
          <w:lang w:val="en-GB"/>
        </w:rPr>
        <w:t xml:space="preserve">rate of </w:t>
      </w:r>
      <w:r w:rsidRPr="00F41396">
        <w:rPr>
          <w:rFonts w:ascii="Times New Roman" w:hAnsi="Times New Roman" w:cs="Times New Roman"/>
          <w:color w:val="auto"/>
          <w:sz w:val="24"/>
          <w:szCs w:val="24"/>
          <w:lang w:val="en-GB"/>
        </w:rPr>
        <w:t>grant will be consistent with the Heads of Agreement</w:t>
      </w:r>
      <w:r w:rsidR="00B97E60" w:rsidRPr="00F41396">
        <w:rPr>
          <w:rFonts w:ascii="Times New Roman" w:hAnsi="Times New Roman" w:cs="Times New Roman"/>
          <w:color w:val="auto"/>
          <w:sz w:val="24"/>
          <w:szCs w:val="24"/>
          <w:lang w:val="en-GB"/>
        </w:rPr>
        <w:t xml:space="preserve"> between management and the union.</w:t>
      </w:r>
    </w:p>
    <w:p w14:paraId="4D9A17B9" w14:textId="552CD79E" w:rsidR="00E91005" w:rsidRPr="00F41396" w:rsidRDefault="0086310B" w:rsidP="00F41396">
      <w:pPr>
        <w:pStyle w:val="ListParagraph"/>
        <w:numPr>
          <w:ilvl w:val="2"/>
          <w:numId w:val="201"/>
        </w:numPr>
        <w:autoSpaceDE w:val="0"/>
        <w:autoSpaceDN w:val="0"/>
        <w:adjustRightInd w:val="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need for Resource/technology will not be disseminated without formal approval by the HRA. </w:t>
      </w:r>
    </w:p>
    <w:p w14:paraId="4F9A7B69" w14:textId="77777777" w:rsidR="00973837" w:rsidRPr="00F41396" w:rsidRDefault="00973837" w:rsidP="00F41396">
      <w:pPr>
        <w:autoSpaceDE w:val="0"/>
        <w:autoSpaceDN w:val="0"/>
        <w:adjustRightInd w:val="0"/>
        <w:jc w:val="both"/>
        <w:rPr>
          <w:lang w:val="en-GB"/>
        </w:rPr>
      </w:pPr>
    </w:p>
    <w:p w14:paraId="679A9E9F" w14:textId="5F07AB12" w:rsidR="00A434CF" w:rsidRPr="00F41396" w:rsidRDefault="0086310B" w:rsidP="003F1FD7">
      <w:pPr>
        <w:pStyle w:val="ListParagraph"/>
        <w:numPr>
          <w:ilvl w:val="1"/>
          <w:numId w:val="201"/>
        </w:numPr>
        <w:autoSpaceDE w:val="0"/>
        <w:autoSpaceDN w:val="0"/>
        <w:adjustRightInd w:val="0"/>
        <w:ind w:left="720" w:hanging="720"/>
        <w:jc w:val="both"/>
        <w:outlineLvl w:val="1"/>
        <w:rPr>
          <w:rFonts w:ascii="Times New Roman" w:hAnsi="Times New Roman" w:cs="Times New Roman"/>
          <w:b/>
          <w:color w:val="auto"/>
          <w:sz w:val="24"/>
          <w:szCs w:val="24"/>
          <w:lang w:val="en-GB"/>
        </w:rPr>
      </w:pPr>
      <w:bookmarkStart w:id="137" w:name="_Toc153371279"/>
      <w:r w:rsidRPr="00F41396">
        <w:rPr>
          <w:rFonts w:ascii="Times New Roman" w:hAnsi="Times New Roman" w:cs="Times New Roman"/>
          <w:b/>
          <w:bCs/>
          <w:color w:val="auto"/>
          <w:sz w:val="24"/>
          <w:szCs w:val="24"/>
          <w:lang w:val="en-GB"/>
        </w:rPr>
        <w:t>TUITION REFUND</w:t>
      </w:r>
      <w:bookmarkEnd w:id="137"/>
    </w:p>
    <w:p w14:paraId="466D2559" w14:textId="266C148F" w:rsidR="003A75B7" w:rsidRPr="00F41396" w:rsidRDefault="0086310B" w:rsidP="00F41396">
      <w:pPr>
        <w:pStyle w:val="ListParagraph"/>
        <w:autoSpaceDE w:val="0"/>
        <w:autoSpaceDN w:val="0"/>
        <w:adjustRightInd w:val="0"/>
        <w:spacing w:line="360" w:lineRule="auto"/>
        <w:jc w:val="both"/>
        <w:rPr>
          <w:rFonts w:ascii="Times New Roman" w:hAnsi="Times New Roman" w:cs="Times New Roman"/>
          <w:b/>
          <w:color w:val="auto"/>
          <w:sz w:val="24"/>
          <w:szCs w:val="24"/>
          <w:lang w:val="en-GB"/>
        </w:rPr>
      </w:pPr>
      <w:r w:rsidRPr="00F41396">
        <w:rPr>
          <w:rFonts w:ascii="Times New Roman" w:hAnsi="Times New Roman" w:cs="Times New Roman"/>
          <w:color w:val="auto"/>
          <w:sz w:val="24"/>
          <w:szCs w:val="24"/>
          <w:lang w:val="en-GB"/>
        </w:rPr>
        <w:t>Tuition Refund will be allocated as guided by the GOJ guidelines</w:t>
      </w:r>
      <w:r w:rsidRPr="00F41396">
        <w:rPr>
          <w:rFonts w:ascii="Times New Roman" w:hAnsi="Times New Roman" w:cs="Times New Roman"/>
          <w:color w:val="auto"/>
          <w:sz w:val="24"/>
          <w:szCs w:val="24"/>
        </w:rPr>
        <w:t xml:space="preserve"> (Circular 20 - Ref. 11038)</w:t>
      </w:r>
      <w:r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rPr>
        <w:t xml:space="preserve">  </w:t>
      </w:r>
    </w:p>
    <w:p w14:paraId="4D9A17BC" w14:textId="1C9E9528" w:rsidR="00E91005" w:rsidRPr="00F41396" w:rsidRDefault="0086310B" w:rsidP="003F1FD7">
      <w:pPr>
        <w:pStyle w:val="ListParagraph"/>
        <w:numPr>
          <w:ilvl w:val="1"/>
          <w:numId w:val="201"/>
        </w:numPr>
        <w:autoSpaceDE w:val="0"/>
        <w:autoSpaceDN w:val="0"/>
        <w:adjustRightInd w:val="0"/>
        <w:spacing w:line="360" w:lineRule="auto"/>
        <w:ind w:left="720" w:hanging="720"/>
        <w:jc w:val="both"/>
        <w:outlineLvl w:val="1"/>
        <w:rPr>
          <w:rFonts w:ascii="Times New Roman" w:eastAsia="Times New Roman" w:hAnsi="Times New Roman" w:cs="Times New Roman"/>
          <w:b/>
          <w:bCs/>
          <w:color w:val="auto"/>
          <w:sz w:val="24"/>
          <w:szCs w:val="24"/>
          <w:lang w:val="en-GB"/>
        </w:rPr>
      </w:pPr>
      <w:bookmarkStart w:id="138" w:name="_Toc153371280"/>
      <w:r w:rsidRPr="00F41396">
        <w:rPr>
          <w:rFonts w:ascii="Times New Roman" w:hAnsi="Times New Roman" w:cs="Times New Roman"/>
          <w:b/>
          <w:bCs/>
          <w:color w:val="auto"/>
          <w:sz w:val="24"/>
          <w:szCs w:val="24"/>
          <w:lang w:val="en-GB"/>
        </w:rPr>
        <w:t>TUITION ALLOWANCE</w:t>
      </w:r>
      <w:bookmarkEnd w:id="138"/>
    </w:p>
    <w:p w14:paraId="3B26CC63" w14:textId="1B5D6919" w:rsidR="000840E4" w:rsidRPr="00F41396" w:rsidRDefault="0086310B" w:rsidP="00F41396">
      <w:pPr>
        <w:pStyle w:val="Body"/>
        <w:numPr>
          <w:ilvl w:val="2"/>
          <w:numId w:val="201"/>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This is</w:t>
      </w:r>
      <w:r w:rsidRPr="00F41396">
        <w:rPr>
          <w:rFonts w:ascii="Times New Roman" w:hAnsi="Times New Roman" w:cs="Times New Roman"/>
          <w:color w:val="auto"/>
          <w:sz w:val="24"/>
          <w:szCs w:val="24"/>
        </w:rPr>
        <w:t xml:space="preserve"> </w:t>
      </w:r>
      <w:r w:rsidRPr="00F41396">
        <w:rPr>
          <w:rFonts w:ascii="Times New Roman" w:hAnsi="Times New Roman" w:cs="Times New Roman"/>
          <w:color w:val="auto"/>
          <w:sz w:val="24"/>
          <w:szCs w:val="24"/>
          <w:lang w:val="en-GB"/>
        </w:rPr>
        <w:t>tuition given to staff, their spouses or children/wards which is tenable for programmes offered by the University</w:t>
      </w:r>
      <w:r w:rsidR="000840E4" w:rsidRPr="00F41396">
        <w:rPr>
          <w:rFonts w:ascii="Times New Roman" w:hAnsi="Times New Roman" w:cs="Times New Roman"/>
          <w:color w:val="auto"/>
          <w:sz w:val="24"/>
          <w:szCs w:val="24"/>
          <w:lang w:val="en-GB"/>
        </w:rPr>
        <w:t xml:space="preserve"> (see Training and Development Manual)</w:t>
      </w:r>
      <w:r w:rsidRPr="00F41396">
        <w:rPr>
          <w:rFonts w:ascii="Times New Roman" w:hAnsi="Times New Roman" w:cs="Times New Roman"/>
          <w:color w:val="auto"/>
          <w:sz w:val="24"/>
          <w:szCs w:val="24"/>
          <w:lang w:val="en-GB"/>
        </w:rPr>
        <w:t xml:space="preserve">.  </w:t>
      </w:r>
    </w:p>
    <w:p w14:paraId="19705BD5" w14:textId="2CAFB8AB" w:rsidR="000840E4" w:rsidRPr="00F41396" w:rsidRDefault="0086310B" w:rsidP="00F41396">
      <w:pPr>
        <w:pStyle w:val="Body"/>
        <w:numPr>
          <w:ilvl w:val="2"/>
          <w:numId w:val="201"/>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For the continuation of the award, award recipients must maintain grade point average (GPA) of </w:t>
      </w:r>
      <w:r w:rsidR="00F3224E" w:rsidRPr="00F41396">
        <w:rPr>
          <w:rFonts w:ascii="Times New Roman" w:hAnsi="Times New Roman" w:cs="Times New Roman"/>
          <w:color w:val="auto"/>
          <w:sz w:val="24"/>
          <w:szCs w:val="24"/>
          <w:lang w:val="en-GB"/>
        </w:rPr>
        <w:t>2.</w:t>
      </w:r>
      <w:r w:rsidR="002C47E4" w:rsidRPr="00F41396">
        <w:rPr>
          <w:rFonts w:ascii="Times New Roman" w:hAnsi="Times New Roman" w:cs="Times New Roman"/>
          <w:color w:val="auto"/>
          <w:sz w:val="24"/>
          <w:szCs w:val="24"/>
          <w:lang w:val="en-GB"/>
        </w:rPr>
        <w:t>0</w:t>
      </w:r>
      <w:r w:rsidRPr="00F41396">
        <w:rPr>
          <w:rFonts w:ascii="Times New Roman" w:hAnsi="Times New Roman" w:cs="Times New Roman"/>
          <w:color w:val="auto"/>
          <w:sz w:val="24"/>
          <w:szCs w:val="24"/>
          <w:lang w:val="en-GB"/>
        </w:rPr>
        <w:t xml:space="preserve"> (</w:t>
      </w:r>
      <w:r w:rsidR="00BA1B7B" w:rsidRPr="00F41396">
        <w:rPr>
          <w:rFonts w:ascii="Times New Roman" w:hAnsi="Times New Roman" w:cs="Times New Roman"/>
          <w:color w:val="auto"/>
          <w:sz w:val="24"/>
          <w:szCs w:val="24"/>
          <w:lang w:val="en-GB"/>
        </w:rPr>
        <w:t>C</w:t>
      </w:r>
      <w:r w:rsidRPr="00F41396">
        <w:rPr>
          <w:rFonts w:ascii="Times New Roman" w:hAnsi="Times New Roman" w:cs="Times New Roman"/>
          <w:color w:val="auto"/>
          <w:sz w:val="24"/>
          <w:szCs w:val="24"/>
          <w:lang w:val="en-GB"/>
        </w:rPr>
        <w:t>) or higher for continuation of this award.</w:t>
      </w:r>
    </w:p>
    <w:p w14:paraId="3CB31658" w14:textId="41F7B555" w:rsidR="000840E4" w:rsidRPr="00F41396" w:rsidRDefault="0086310B" w:rsidP="00F41396">
      <w:pPr>
        <w:pStyle w:val="Body"/>
        <w:numPr>
          <w:ilvl w:val="2"/>
          <w:numId w:val="201"/>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Progress reports showing satisfactory performance must be submitted to 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annually.</w:t>
      </w:r>
    </w:p>
    <w:p w14:paraId="4D9A17C0" w14:textId="56F44788" w:rsidR="00E91005" w:rsidRPr="00F41396" w:rsidRDefault="0086310B" w:rsidP="00F41396">
      <w:pPr>
        <w:pStyle w:val="Body"/>
        <w:numPr>
          <w:ilvl w:val="2"/>
          <w:numId w:val="201"/>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To qualify for consideration, an employee must have completed at the minimum two (2) years continuous service with the University</w:t>
      </w:r>
      <w:r w:rsidR="000840E4" w:rsidRPr="00F41396">
        <w:rPr>
          <w:rFonts w:ascii="Times New Roman" w:hAnsi="Times New Roman" w:cs="Times New Roman"/>
          <w:color w:val="auto"/>
          <w:sz w:val="24"/>
          <w:szCs w:val="24"/>
          <w:lang w:val="en-GB"/>
        </w:rPr>
        <w:t>.</w:t>
      </w:r>
    </w:p>
    <w:p w14:paraId="6A085316" w14:textId="0A12DCFF" w:rsidR="008D1776" w:rsidRPr="00F41396" w:rsidRDefault="008D1776" w:rsidP="003F1FD7">
      <w:pPr>
        <w:pStyle w:val="Body"/>
        <w:numPr>
          <w:ilvl w:val="1"/>
          <w:numId w:val="201"/>
        </w:numPr>
        <w:spacing w:line="240" w:lineRule="auto"/>
        <w:ind w:left="720" w:hanging="720"/>
        <w:jc w:val="both"/>
        <w:outlineLvl w:val="1"/>
        <w:rPr>
          <w:rFonts w:ascii="Times New Roman" w:eastAsia="Times New Roman" w:hAnsi="Times New Roman" w:cs="Times New Roman"/>
          <w:b/>
          <w:color w:val="auto"/>
          <w:sz w:val="24"/>
          <w:szCs w:val="24"/>
          <w:lang w:val="en-GB"/>
        </w:rPr>
      </w:pPr>
      <w:bookmarkStart w:id="139" w:name="_Toc153371281"/>
      <w:r w:rsidRPr="00F41396">
        <w:rPr>
          <w:rFonts w:ascii="Times New Roman" w:eastAsia="Times New Roman" w:hAnsi="Times New Roman" w:cs="Times New Roman"/>
          <w:b/>
          <w:color w:val="auto"/>
          <w:sz w:val="24"/>
          <w:szCs w:val="24"/>
          <w:lang w:val="en-GB"/>
        </w:rPr>
        <w:t>MILEAGE CLAIMS AND REIMBURSEMENT OF TOLL CHARGES</w:t>
      </w:r>
      <w:bookmarkEnd w:id="139"/>
    </w:p>
    <w:p w14:paraId="5C686C73" w14:textId="77777777" w:rsidR="008D1776" w:rsidRPr="00F41396" w:rsidRDefault="008D1776" w:rsidP="00F41396">
      <w:pPr>
        <w:pStyle w:val="Body"/>
        <w:ind w:left="72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Payment for Mileage and reimbursement of toll changes will be executed as per Government of Jamaica guidelines.</w:t>
      </w:r>
    </w:p>
    <w:p w14:paraId="4D9A17C7" w14:textId="29AF1107" w:rsidR="00E91005" w:rsidRPr="00F41396" w:rsidRDefault="00306904" w:rsidP="003F1FD7">
      <w:pPr>
        <w:pStyle w:val="Body"/>
        <w:numPr>
          <w:ilvl w:val="1"/>
          <w:numId w:val="201"/>
        </w:numPr>
        <w:ind w:left="720" w:hanging="720"/>
        <w:jc w:val="both"/>
        <w:outlineLvl w:val="1"/>
        <w:rPr>
          <w:rFonts w:ascii="Times New Roman" w:eastAsia="Times New Roman" w:hAnsi="Times New Roman" w:cs="Times New Roman"/>
          <w:b/>
          <w:bCs/>
          <w:color w:val="auto"/>
          <w:sz w:val="24"/>
          <w:szCs w:val="24"/>
          <w:lang w:val="en-GB"/>
        </w:rPr>
      </w:pPr>
      <w:bookmarkStart w:id="140" w:name="_Toc153371282"/>
      <w:r w:rsidRPr="00F41396">
        <w:rPr>
          <w:rFonts w:ascii="Times New Roman" w:hAnsi="Times New Roman" w:cs="Times New Roman"/>
          <w:b/>
          <w:bCs/>
          <w:color w:val="auto"/>
          <w:sz w:val="24"/>
          <w:szCs w:val="24"/>
          <w:lang w:val="en-GB"/>
        </w:rPr>
        <w:t>L</w:t>
      </w:r>
      <w:r w:rsidR="0086310B" w:rsidRPr="00F41396">
        <w:rPr>
          <w:rFonts w:ascii="Times New Roman" w:hAnsi="Times New Roman" w:cs="Times New Roman"/>
          <w:b/>
          <w:bCs/>
          <w:color w:val="auto"/>
          <w:sz w:val="24"/>
          <w:szCs w:val="24"/>
          <w:lang w:val="en-GB"/>
        </w:rPr>
        <w:t>OCAL HOLIDAY PACKAGE</w:t>
      </w:r>
      <w:bookmarkEnd w:id="140"/>
    </w:p>
    <w:p w14:paraId="4D9A17C8" w14:textId="5E930E7A" w:rsidR="00E91005"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University’s staff, who have completed eight (8) years’ continuous service with the University, may be eligible for grant of a holiday package subject to the availability of funds within the University’s approved budget.</w:t>
      </w:r>
    </w:p>
    <w:p w14:paraId="02F47A51" w14:textId="77777777" w:rsidR="004F09FF" w:rsidRPr="00F41396" w:rsidRDefault="004F09FF" w:rsidP="00F41396">
      <w:pPr>
        <w:pStyle w:val="Body"/>
        <w:ind w:left="720"/>
        <w:jc w:val="both"/>
        <w:rPr>
          <w:rFonts w:ascii="Times New Roman" w:eastAsia="Times New Roman" w:hAnsi="Times New Roman" w:cs="Times New Roman"/>
          <w:color w:val="auto"/>
          <w:sz w:val="24"/>
          <w:szCs w:val="24"/>
          <w:lang w:val="en-GB"/>
        </w:rPr>
      </w:pPr>
    </w:p>
    <w:p w14:paraId="4D9A17C9" w14:textId="3C2CF51D" w:rsidR="00E91005" w:rsidRPr="00F41396" w:rsidRDefault="0086310B" w:rsidP="003F1FD7">
      <w:pPr>
        <w:pStyle w:val="Body"/>
        <w:numPr>
          <w:ilvl w:val="1"/>
          <w:numId w:val="201"/>
        </w:numPr>
        <w:ind w:left="720" w:hanging="720"/>
        <w:jc w:val="both"/>
        <w:outlineLvl w:val="1"/>
        <w:rPr>
          <w:rFonts w:ascii="Times New Roman" w:eastAsia="Times New Roman" w:hAnsi="Times New Roman" w:cs="Times New Roman"/>
          <w:b/>
          <w:bCs/>
          <w:color w:val="auto"/>
          <w:sz w:val="24"/>
          <w:szCs w:val="24"/>
          <w:lang w:val="en-GB"/>
        </w:rPr>
      </w:pPr>
      <w:bookmarkStart w:id="141" w:name="_Toc153371283"/>
      <w:r w:rsidRPr="00F41396">
        <w:rPr>
          <w:rFonts w:ascii="Times New Roman" w:eastAsia="Times New Roman" w:hAnsi="Times New Roman" w:cs="Times New Roman"/>
          <w:b/>
          <w:bCs/>
          <w:color w:val="auto"/>
          <w:sz w:val="24"/>
          <w:szCs w:val="24"/>
          <w:lang w:val="en-GB"/>
        </w:rPr>
        <w:t>HONORARIUM</w:t>
      </w:r>
      <w:bookmarkEnd w:id="141"/>
    </w:p>
    <w:p w14:paraId="70E1205D" w14:textId="717683B4" w:rsidR="002C0B4D" w:rsidRPr="00F41396" w:rsidRDefault="002C0B4D" w:rsidP="00F41396">
      <w:pPr>
        <w:pStyle w:val="Body"/>
        <w:numPr>
          <w:ilvl w:val="2"/>
          <w:numId w:val="201"/>
        </w:numPr>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Honorarium shall be paid to an employee who has been assigned special duties outside of his/her normal duties and which requires the performance of the official duties beyond normal working hours for a period not less than one (1) month. </w:t>
      </w:r>
    </w:p>
    <w:p w14:paraId="07A38BCC" w14:textId="1C0385A3" w:rsidR="002C0B4D" w:rsidRPr="00F41396" w:rsidRDefault="002C0B4D" w:rsidP="00F41396">
      <w:pPr>
        <w:pStyle w:val="Body"/>
        <w:numPr>
          <w:ilvl w:val="2"/>
          <w:numId w:val="201"/>
        </w:numPr>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The employee during the period of assignment should not be relieved of his/her normal duties.</w:t>
      </w:r>
    </w:p>
    <w:p w14:paraId="2836B5E7" w14:textId="508F4A2C" w:rsidR="002C0B4D" w:rsidRPr="00F41396" w:rsidRDefault="002C0B4D" w:rsidP="00F41396">
      <w:pPr>
        <w:pStyle w:val="Body"/>
        <w:numPr>
          <w:ilvl w:val="2"/>
          <w:numId w:val="201"/>
        </w:numPr>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The request of the performance of such duties should be made to the Director of HRA well in advance of the commencement date and should include a statement of the particulars of the work to be done, the reason for the exercise, the proposed duration, the number, and categories staff to be involved, as well as an estimate of the cost.</w:t>
      </w:r>
    </w:p>
    <w:p w14:paraId="55ED1983" w14:textId="0CF26DDA" w:rsidR="002C0B4D" w:rsidRPr="00F41396" w:rsidRDefault="002C0B4D" w:rsidP="00F41396">
      <w:pPr>
        <w:pStyle w:val="Body"/>
        <w:numPr>
          <w:ilvl w:val="2"/>
          <w:numId w:val="201"/>
        </w:numPr>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The existing rate of payment is stipulated by government guidelines and to be eligible for such payment, the employee is required to work for not less than ten (10) hours per week or over the period.</w:t>
      </w:r>
    </w:p>
    <w:p w14:paraId="03F89215" w14:textId="7614303B" w:rsidR="002C0B4D" w:rsidRPr="00F41396" w:rsidRDefault="002C0B4D" w:rsidP="00F41396">
      <w:pPr>
        <w:pStyle w:val="Body"/>
        <w:numPr>
          <w:ilvl w:val="2"/>
          <w:numId w:val="201"/>
        </w:numPr>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Persons who qualify for overtime payment, duty allowance and/or supper allowance should not be paid honorarium.</w:t>
      </w:r>
    </w:p>
    <w:p w14:paraId="7208DAC9" w14:textId="70F21B88" w:rsidR="002C0B4D" w:rsidRPr="00F41396" w:rsidRDefault="002C0B4D" w:rsidP="00F41396">
      <w:pPr>
        <w:pStyle w:val="Body"/>
        <w:numPr>
          <w:ilvl w:val="2"/>
          <w:numId w:val="201"/>
        </w:numPr>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Honorarium is to be calculated at the rate of 90% of time and a half for additional work done on Mondays to Saturdays and 90% of double time for additional work done on Sundays and Public Holidays.</w:t>
      </w:r>
    </w:p>
    <w:p w14:paraId="4D9A17CF" w14:textId="60D84132" w:rsidR="00E91005" w:rsidRPr="00F41396" w:rsidRDefault="0086310B" w:rsidP="003F1FD7">
      <w:pPr>
        <w:pStyle w:val="Body"/>
        <w:numPr>
          <w:ilvl w:val="1"/>
          <w:numId w:val="201"/>
        </w:numPr>
        <w:ind w:left="720" w:hanging="720"/>
        <w:jc w:val="both"/>
        <w:outlineLvl w:val="1"/>
        <w:rPr>
          <w:rFonts w:ascii="Times New Roman" w:eastAsia="Times New Roman" w:hAnsi="Times New Roman" w:cs="Times New Roman"/>
          <w:b/>
          <w:bCs/>
          <w:color w:val="auto"/>
          <w:sz w:val="24"/>
          <w:szCs w:val="24"/>
          <w:lang w:val="en-GB"/>
        </w:rPr>
      </w:pPr>
      <w:bookmarkStart w:id="142" w:name="_Toc153371284"/>
      <w:r w:rsidRPr="00F41396">
        <w:rPr>
          <w:rFonts w:ascii="Times New Roman" w:eastAsia="Times New Roman" w:hAnsi="Times New Roman" w:cs="Times New Roman"/>
          <w:b/>
          <w:bCs/>
          <w:color w:val="auto"/>
          <w:sz w:val="24"/>
          <w:szCs w:val="24"/>
          <w:lang w:val="en-GB"/>
        </w:rPr>
        <w:t>ACTING ALLOWANCE</w:t>
      </w:r>
      <w:bookmarkEnd w:id="142"/>
    </w:p>
    <w:p w14:paraId="587762F6" w14:textId="3D976096" w:rsidR="00735988" w:rsidRPr="00F41396" w:rsidRDefault="00735988" w:rsidP="00F41396">
      <w:pPr>
        <w:pStyle w:val="Body"/>
        <w:numPr>
          <w:ilvl w:val="2"/>
          <w:numId w:val="201"/>
        </w:numPr>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An acting allowance will be paid to an employee (monthly or weekly paid) who is appointed to act in a higher graded post for a continuous period exceeding ten (10) working days.</w:t>
      </w:r>
    </w:p>
    <w:p w14:paraId="771C6D4D" w14:textId="29E77713" w:rsidR="00735988" w:rsidRPr="00F41396" w:rsidRDefault="00735988" w:rsidP="00F41396">
      <w:pPr>
        <w:pStyle w:val="Body"/>
        <w:numPr>
          <w:ilvl w:val="2"/>
          <w:numId w:val="201"/>
        </w:numPr>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An acting allowance should be equivalent to at least one increment in the salary scale of the higher post. </w:t>
      </w:r>
    </w:p>
    <w:p w14:paraId="189A1F6E" w14:textId="19B61371" w:rsidR="00735988" w:rsidRPr="00F41396" w:rsidRDefault="00735988" w:rsidP="00F41396">
      <w:pPr>
        <w:pStyle w:val="Body"/>
        <w:numPr>
          <w:ilvl w:val="2"/>
          <w:numId w:val="201"/>
        </w:numPr>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The point in the higher scale that should be used to calculate the value of an acting allowance shall be determined on the basis of the employee’s substantive salary in addition to an increment from the salary scale of the higher post.  Where this calculation results in a value which falls between different points in the higher scale, the value of the allowance shall be at the higher point. </w:t>
      </w:r>
    </w:p>
    <w:p w14:paraId="6BB48D8F" w14:textId="0B38D6E9" w:rsidR="00735988" w:rsidRPr="00F41396" w:rsidRDefault="00735988" w:rsidP="00F41396">
      <w:pPr>
        <w:pStyle w:val="Body"/>
        <w:numPr>
          <w:ilvl w:val="2"/>
          <w:numId w:val="201"/>
        </w:numPr>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The period for which an acting allowance is payable is determined from the date of the working day on which the acting duties are assumed to the last working day preceding the date on which the employee resumes normal duties. </w:t>
      </w:r>
    </w:p>
    <w:p w14:paraId="08A7958C" w14:textId="6F21992A" w:rsidR="00735988" w:rsidRPr="00F41396" w:rsidRDefault="00735988" w:rsidP="00F41396">
      <w:pPr>
        <w:pStyle w:val="Body"/>
        <w:numPr>
          <w:ilvl w:val="2"/>
          <w:numId w:val="201"/>
        </w:numPr>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The allowance is taxable and shall not be utilized in the calculation of pension benefits. </w:t>
      </w:r>
    </w:p>
    <w:p w14:paraId="2020D33C" w14:textId="73742409" w:rsidR="00735988" w:rsidRPr="00F41396" w:rsidRDefault="00735988" w:rsidP="00F41396">
      <w:pPr>
        <w:pStyle w:val="Body"/>
        <w:numPr>
          <w:ilvl w:val="2"/>
          <w:numId w:val="201"/>
        </w:numPr>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The acting allowance will be paid in addition to the employee’s normal salary.</w:t>
      </w:r>
    </w:p>
    <w:p w14:paraId="170ECBF9" w14:textId="5EA2FFFF" w:rsidR="00974E6F" w:rsidRPr="00C12D53" w:rsidRDefault="00735988" w:rsidP="003F1FD7">
      <w:pPr>
        <w:pStyle w:val="Body"/>
        <w:jc w:val="both"/>
        <w:outlineLvl w:val="1"/>
        <w:rPr>
          <w:rFonts w:ascii="Times New Roman" w:hAnsi="Times New Roman" w:cs="Times New Roman"/>
          <w:b/>
          <w:bCs/>
          <w:caps/>
          <w:color w:val="auto"/>
          <w:sz w:val="24"/>
          <w:szCs w:val="24"/>
        </w:rPr>
      </w:pPr>
      <w:bookmarkStart w:id="143" w:name="_Toc153371285"/>
      <w:r w:rsidRPr="003F1FD7">
        <w:rPr>
          <w:rFonts w:ascii="Times New Roman" w:hAnsi="Times New Roman" w:cs="Times New Roman"/>
          <w:b/>
          <w:bCs/>
          <w:color w:val="auto"/>
          <w:sz w:val="24"/>
          <w:szCs w:val="24"/>
          <w:lang w:val="en-GB"/>
        </w:rPr>
        <w:t>7.14</w:t>
      </w:r>
      <w:r w:rsidRPr="00F41396">
        <w:rPr>
          <w:b/>
          <w:bCs/>
          <w:color w:val="auto"/>
          <w:lang w:val="en-GB"/>
        </w:rPr>
        <w:tab/>
      </w:r>
      <w:r w:rsidR="00974E6F" w:rsidRPr="00C12D53">
        <w:rPr>
          <w:rFonts w:ascii="Times New Roman" w:hAnsi="Times New Roman" w:cs="Times New Roman"/>
          <w:b/>
          <w:bCs/>
          <w:caps/>
          <w:color w:val="auto"/>
          <w:sz w:val="24"/>
          <w:szCs w:val="24"/>
        </w:rPr>
        <w:t>Allowances During Leave</w:t>
      </w:r>
      <w:bookmarkEnd w:id="143"/>
      <w:r w:rsidR="00974E6F" w:rsidRPr="00C12D53">
        <w:rPr>
          <w:rFonts w:ascii="Times New Roman" w:hAnsi="Times New Roman" w:cs="Times New Roman"/>
          <w:b/>
          <w:bCs/>
          <w:caps/>
          <w:color w:val="auto"/>
          <w:sz w:val="24"/>
          <w:szCs w:val="24"/>
        </w:rPr>
        <w:t xml:space="preserve"> </w:t>
      </w:r>
    </w:p>
    <w:p w14:paraId="01AAE861" w14:textId="2E43BDBE" w:rsidR="00016364" w:rsidRPr="00C12D53" w:rsidRDefault="00974E6F" w:rsidP="00F41396">
      <w:pPr>
        <w:pStyle w:val="Body"/>
        <w:numPr>
          <w:ilvl w:val="2"/>
          <w:numId w:val="204"/>
        </w:numPr>
        <w:jc w:val="both"/>
        <w:rPr>
          <w:rFonts w:ascii="Times New Roman" w:hAnsi="Times New Roman" w:cs="Times New Roman"/>
          <w:color w:val="auto"/>
          <w:sz w:val="24"/>
          <w:szCs w:val="24"/>
        </w:rPr>
      </w:pPr>
      <w:r w:rsidRPr="003F1FD7">
        <w:rPr>
          <w:rFonts w:ascii="Times New Roman" w:hAnsi="Times New Roman" w:cs="Times New Roman"/>
          <w:color w:val="auto"/>
          <w:sz w:val="24"/>
          <w:szCs w:val="24"/>
        </w:rPr>
        <w:t xml:space="preserve">An employee who is acting for a continuous period of at least one (1) year in a position which is not vacant shall be entitled to continue receiving an acting allowance during absence on vacation leave of up to ten (10) working days. </w:t>
      </w:r>
    </w:p>
    <w:p w14:paraId="67171E3D" w14:textId="77D2EF45" w:rsidR="00974E6F" w:rsidRPr="00F41396" w:rsidRDefault="00016364" w:rsidP="00F41396">
      <w:pPr>
        <w:pStyle w:val="Body"/>
        <w:numPr>
          <w:ilvl w:val="2"/>
          <w:numId w:val="204"/>
        </w:numPr>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Employees</w:t>
      </w:r>
      <w:r w:rsidR="00974E6F" w:rsidRPr="00F41396">
        <w:rPr>
          <w:rFonts w:ascii="Times New Roman" w:hAnsi="Times New Roman" w:cs="Times New Roman"/>
          <w:color w:val="auto"/>
          <w:sz w:val="24"/>
          <w:szCs w:val="24"/>
        </w:rPr>
        <w:t xml:space="preserve"> who are on acting appointments will continue to be eligible to receive an acting allowance during periods of absence on medical grounds up to twenty (20) working days. The acting allowance will cease if the period of absence exceeds twenty (20) working days. </w:t>
      </w:r>
    </w:p>
    <w:p w14:paraId="7CF008A3" w14:textId="723234AE" w:rsidR="00974E6F" w:rsidRPr="00F41396" w:rsidRDefault="00974E6F" w:rsidP="00F41396">
      <w:pPr>
        <w:pStyle w:val="Body"/>
        <w:numPr>
          <w:ilvl w:val="2"/>
          <w:numId w:val="204"/>
        </w:numPr>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An </w:t>
      </w:r>
      <w:r w:rsidR="00016364" w:rsidRPr="00F41396">
        <w:rPr>
          <w:rFonts w:ascii="Times New Roman" w:hAnsi="Times New Roman" w:cs="Times New Roman"/>
          <w:color w:val="auto"/>
          <w:sz w:val="24"/>
          <w:szCs w:val="24"/>
        </w:rPr>
        <w:t xml:space="preserve">employee </w:t>
      </w:r>
      <w:r w:rsidRPr="00F41396">
        <w:rPr>
          <w:rFonts w:ascii="Times New Roman" w:hAnsi="Times New Roman" w:cs="Times New Roman"/>
          <w:color w:val="auto"/>
          <w:sz w:val="24"/>
          <w:szCs w:val="24"/>
        </w:rPr>
        <w:t xml:space="preserve">who satisfies all the eligibility criteria for a duty allowance may continue to be paid such allowance during any period of leave of absence not exceeding twenty (20) working days at any one time. </w:t>
      </w:r>
    </w:p>
    <w:p w14:paraId="1F88466F" w14:textId="1EF58BC7" w:rsidR="00974E6F" w:rsidRPr="00F41396" w:rsidRDefault="00016364" w:rsidP="00F41396">
      <w:pPr>
        <w:pStyle w:val="Body"/>
        <w:numPr>
          <w:ilvl w:val="2"/>
          <w:numId w:val="204"/>
        </w:numPr>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Employees</w:t>
      </w:r>
      <w:r w:rsidR="00974E6F" w:rsidRPr="00F41396">
        <w:rPr>
          <w:rFonts w:ascii="Times New Roman" w:hAnsi="Times New Roman" w:cs="Times New Roman"/>
          <w:color w:val="auto"/>
          <w:sz w:val="24"/>
          <w:szCs w:val="24"/>
        </w:rPr>
        <w:t xml:space="preserve"> who are eligible to receive utility allowance may be permitted to draw this allowance during any period of absence on sick, departmental, vacation, pre-retirement</w:t>
      </w:r>
      <w:r w:rsidR="006901B6">
        <w:rPr>
          <w:rFonts w:ascii="Times New Roman" w:hAnsi="Times New Roman" w:cs="Times New Roman"/>
          <w:color w:val="auto"/>
          <w:sz w:val="24"/>
          <w:szCs w:val="24"/>
        </w:rPr>
        <w:t>,</w:t>
      </w:r>
      <w:r w:rsidR="00974E6F" w:rsidRPr="00F41396">
        <w:rPr>
          <w:rFonts w:ascii="Times New Roman" w:hAnsi="Times New Roman" w:cs="Times New Roman"/>
          <w:color w:val="auto"/>
          <w:sz w:val="24"/>
          <w:szCs w:val="24"/>
        </w:rPr>
        <w:t xml:space="preserve"> or maternity leave.</w:t>
      </w:r>
    </w:p>
    <w:p w14:paraId="596B5766" w14:textId="563141A2" w:rsidR="00090F34" w:rsidRPr="00F41396" w:rsidRDefault="00974E6F" w:rsidP="00F41396">
      <w:pPr>
        <w:pStyle w:val="Body"/>
        <w:numPr>
          <w:ilvl w:val="2"/>
          <w:numId w:val="204"/>
        </w:numPr>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Uniform allowance is payable during any period of full pay leave except in cases of vacation leave prior to resignation or dismissal from the service. </w:t>
      </w:r>
    </w:p>
    <w:p w14:paraId="4D9A17D7" w14:textId="5B2D3DF5" w:rsidR="00E91005" w:rsidRPr="00F41396" w:rsidRDefault="0086310B" w:rsidP="003F1FD7">
      <w:pPr>
        <w:pStyle w:val="Body"/>
        <w:numPr>
          <w:ilvl w:val="1"/>
          <w:numId w:val="204"/>
        </w:numPr>
        <w:ind w:left="720" w:hanging="720"/>
        <w:jc w:val="both"/>
        <w:outlineLvl w:val="1"/>
        <w:rPr>
          <w:rFonts w:ascii="Times New Roman" w:hAnsi="Times New Roman" w:cs="Times New Roman"/>
          <w:b/>
          <w:bCs/>
          <w:color w:val="auto"/>
          <w:sz w:val="24"/>
          <w:szCs w:val="24"/>
          <w:lang w:val="en-GB"/>
        </w:rPr>
      </w:pPr>
      <w:bookmarkStart w:id="144" w:name="_Toc153371286"/>
      <w:r w:rsidRPr="00F41396">
        <w:rPr>
          <w:rFonts w:ascii="Times New Roman" w:hAnsi="Times New Roman" w:cs="Times New Roman"/>
          <w:b/>
          <w:bCs/>
          <w:color w:val="auto"/>
          <w:sz w:val="24"/>
          <w:szCs w:val="24"/>
          <w:lang w:val="en-GB"/>
        </w:rPr>
        <w:t>MEMBERSHIP IN PROFESSIONAL BODIES</w:t>
      </w:r>
      <w:bookmarkEnd w:id="144"/>
    </w:p>
    <w:p w14:paraId="6DDD0492" w14:textId="77777777" w:rsidR="00F77A44" w:rsidRPr="00F41396" w:rsidRDefault="00F77A44"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University supports its staff to be members of two (2) professional bodies and payment is made for membership to such organisations, where it is determined that such affiliation is to the benefit of the university. Staff is required to make the necessary requests for such payments. </w:t>
      </w:r>
    </w:p>
    <w:p w14:paraId="4D9A17D9" w14:textId="50F4E15A" w:rsidR="00E91005" w:rsidRPr="00F41396" w:rsidRDefault="00F77A44" w:rsidP="003F1FD7">
      <w:pPr>
        <w:pStyle w:val="Body"/>
        <w:jc w:val="both"/>
        <w:outlineLvl w:val="1"/>
        <w:rPr>
          <w:rFonts w:ascii="Times New Roman" w:hAnsi="Times New Roman" w:cs="Times New Roman"/>
          <w:b/>
          <w:bCs/>
          <w:color w:val="auto"/>
          <w:sz w:val="24"/>
          <w:szCs w:val="24"/>
          <w:lang w:val="en-GB"/>
        </w:rPr>
      </w:pPr>
      <w:bookmarkStart w:id="145" w:name="_Toc153371287"/>
      <w:r w:rsidRPr="003F1FD7">
        <w:rPr>
          <w:rFonts w:ascii="Times New Roman" w:hAnsi="Times New Roman" w:cs="Times New Roman"/>
          <w:b/>
          <w:bCs/>
          <w:color w:val="auto"/>
          <w:sz w:val="24"/>
          <w:szCs w:val="24"/>
          <w:lang w:val="en-GB"/>
        </w:rPr>
        <w:t>7.16</w:t>
      </w:r>
      <w:r w:rsidRPr="00F41396">
        <w:rPr>
          <w:b/>
          <w:bCs/>
          <w:color w:val="auto"/>
          <w:lang w:val="en-GB"/>
        </w:rPr>
        <w:tab/>
      </w:r>
      <w:r w:rsidR="0086310B" w:rsidRPr="00F41396">
        <w:rPr>
          <w:rFonts w:ascii="Times New Roman" w:hAnsi="Times New Roman" w:cs="Times New Roman"/>
          <w:b/>
          <w:bCs/>
          <w:color w:val="auto"/>
          <w:sz w:val="24"/>
          <w:szCs w:val="24"/>
          <w:lang w:val="en-GB"/>
        </w:rPr>
        <w:t>STUDY LEAVE PROVISION</w:t>
      </w:r>
      <w:bookmarkEnd w:id="145"/>
    </w:p>
    <w:p w14:paraId="4D9A17DA" w14:textId="5D762BCF" w:rsidR="00E91005" w:rsidRPr="00F41396" w:rsidRDefault="0086310B" w:rsidP="00F41396">
      <w:pPr>
        <w:pStyle w:val="Body"/>
        <w:ind w:left="72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The University will adopt the government guidelines on study leave as outlined in the Staff Orders.</w:t>
      </w:r>
    </w:p>
    <w:p w14:paraId="4D9A17DB" w14:textId="3E15EC52" w:rsidR="00E91005" w:rsidRPr="00F41396" w:rsidRDefault="0086310B" w:rsidP="00F41396">
      <w:pPr>
        <w:pStyle w:val="Heading2"/>
        <w:numPr>
          <w:ilvl w:val="1"/>
          <w:numId w:val="205"/>
        </w:numPr>
        <w:spacing w:before="0" w:after="200"/>
        <w:ind w:left="720" w:hanging="720"/>
        <w:jc w:val="both"/>
        <w:rPr>
          <w:rFonts w:ascii="Times New Roman" w:eastAsia="Calibri" w:hAnsi="Times New Roman" w:cs="Times New Roman"/>
          <w:b/>
          <w:color w:val="auto"/>
          <w:sz w:val="24"/>
          <w:szCs w:val="24"/>
          <w:lang w:val="en-GB"/>
        </w:rPr>
      </w:pPr>
      <w:bookmarkStart w:id="146" w:name="_Toc153371288"/>
      <w:r w:rsidRPr="00F41396">
        <w:rPr>
          <w:rFonts w:ascii="Times New Roman" w:hAnsi="Times New Roman" w:cs="Times New Roman"/>
          <w:b/>
          <w:color w:val="auto"/>
          <w:sz w:val="24"/>
          <w:szCs w:val="24"/>
          <w:lang w:val="en-GB"/>
        </w:rPr>
        <w:t>HEALTH AND LIFE INSURANCE COVERAGE</w:t>
      </w:r>
      <w:bookmarkEnd w:id="146"/>
      <w:r w:rsidR="00010808" w:rsidRPr="00F41396">
        <w:rPr>
          <w:rFonts w:ascii="Times New Roman" w:hAnsi="Times New Roman" w:cs="Times New Roman"/>
          <w:b/>
          <w:color w:val="auto"/>
          <w:sz w:val="24"/>
          <w:szCs w:val="24"/>
          <w:lang w:val="en-GB"/>
        </w:rPr>
        <w:t xml:space="preserve">  </w:t>
      </w:r>
      <w:r w:rsidR="008F31A9" w:rsidRPr="00F41396">
        <w:rPr>
          <w:rFonts w:ascii="Times New Roman" w:hAnsi="Times New Roman" w:cs="Times New Roman"/>
          <w:b/>
          <w:color w:val="auto"/>
          <w:sz w:val="24"/>
          <w:szCs w:val="24"/>
          <w:lang w:val="en-GB"/>
        </w:rPr>
        <w:t xml:space="preserve"> </w:t>
      </w:r>
      <w:r w:rsidR="00153936" w:rsidRPr="00F41396">
        <w:rPr>
          <w:rFonts w:ascii="Times New Roman" w:hAnsi="Times New Roman" w:cs="Times New Roman"/>
          <w:b/>
          <w:color w:val="auto"/>
          <w:sz w:val="24"/>
          <w:szCs w:val="24"/>
          <w:lang w:val="en-GB"/>
        </w:rPr>
        <w:t xml:space="preserve">   </w:t>
      </w:r>
    </w:p>
    <w:p w14:paraId="4D9A17DC" w14:textId="74A11956" w:rsidR="00E91005" w:rsidRPr="00F41396" w:rsidRDefault="0086310B" w:rsidP="00F41396">
      <w:pPr>
        <w:pStyle w:val="Body"/>
        <w:numPr>
          <w:ilvl w:val="2"/>
          <w:numId w:val="205"/>
        </w:numPr>
        <w:ind w:left="1530" w:hanging="81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University will offer enrolment to a group health and life insurance scheme to all confirmed employees. </w:t>
      </w:r>
    </w:p>
    <w:p w14:paraId="4D9A17DD" w14:textId="633A2A83" w:rsidR="00E91005" w:rsidRPr="00F41396" w:rsidRDefault="0086310B" w:rsidP="00F41396">
      <w:pPr>
        <w:pStyle w:val="Body"/>
        <w:numPr>
          <w:ilvl w:val="2"/>
          <w:numId w:val="205"/>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permanent employees are required to participate in this scheme. In addition, staff on </w:t>
      </w:r>
      <w:r w:rsidR="00602836" w:rsidRPr="00F41396">
        <w:rPr>
          <w:rFonts w:ascii="Times New Roman" w:hAnsi="Times New Roman" w:cs="Times New Roman"/>
          <w:color w:val="auto"/>
          <w:sz w:val="24"/>
          <w:szCs w:val="24"/>
          <w:lang w:val="en-GB"/>
        </w:rPr>
        <w:t xml:space="preserve">six months </w:t>
      </w:r>
      <w:r w:rsidRPr="00F41396">
        <w:rPr>
          <w:rFonts w:ascii="Times New Roman" w:hAnsi="Times New Roman" w:cs="Times New Roman"/>
          <w:color w:val="auto"/>
          <w:sz w:val="24"/>
          <w:szCs w:val="24"/>
        </w:rPr>
        <w:t xml:space="preserve">continuous </w:t>
      </w:r>
      <w:r w:rsidR="00F472D5" w:rsidRPr="00F41396">
        <w:rPr>
          <w:rFonts w:ascii="Times New Roman" w:hAnsi="Times New Roman" w:cs="Times New Roman"/>
          <w:color w:val="auto"/>
          <w:sz w:val="24"/>
          <w:szCs w:val="24"/>
        </w:rPr>
        <w:t>contract</w:t>
      </w:r>
      <w:r w:rsidRPr="00F41396">
        <w:rPr>
          <w:rFonts w:ascii="Times New Roman" w:hAnsi="Times New Roman" w:cs="Times New Roman"/>
          <w:color w:val="auto"/>
          <w:sz w:val="24"/>
          <w:szCs w:val="24"/>
          <w:lang w:val="en-GB"/>
        </w:rPr>
        <w:t xml:space="preserve"> will also participate in group health and life insurance. </w:t>
      </w:r>
    </w:p>
    <w:p w14:paraId="4D9A17DE" w14:textId="688BD4B2" w:rsidR="00E91005" w:rsidRPr="00F41396" w:rsidRDefault="0086310B" w:rsidP="00F41396">
      <w:pPr>
        <w:pStyle w:val="Body"/>
        <w:widowControl w:val="0"/>
        <w:numPr>
          <w:ilvl w:val="2"/>
          <w:numId w:val="205"/>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Each employee will be entitled to and issued with a health insurance card indicative of proof of coverage, as well as yearly life insurance statements will be distributed as received from the administrator.</w:t>
      </w:r>
    </w:p>
    <w:p w14:paraId="36E018F7" w14:textId="354B0D04" w:rsidR="0047671A" w:rsidRPr="00F41396" w:rsidRDefault="0086310B" w:rsidP="003F1FD7">
      <w:pPr>
        <w:pStyle w:val="Body"/>
        <w:widowControl w:val="0"/>
        <w:numPr>
          <w:ilvl w:val="1"/>
          <w:numId w:val="205"/>
        </w:numPr>
        <w:spacing w:line="360" w:lineRule="auto"/>
        <w:ind w:left="720" w:hanging="720"/>
        <w:jc w:val="both"/>
        <w:outlineLvl w:val="1"/>
        <w:rPr>
          <w:rFonts w:ascii="Times New Roman" w:hAnsi="Times New Roman" w:cs="Times New Roman"/>
          <w:b/>
          <w:bCs/>
          <w:color w:val="auto"/>
          <w:sz w:val="24"/>
          <w:szCs w:val="24"/>
        </w:rPr>
      </w:pPr>
      <w:bookmarkStart w:id="147" w:name="_Toc153371289"/>
      <w:r w:rsidRPr="00F41396">
        <w:rPr>
          <w:rFonts w:ascii="Times New Roman" w:hAnsi="Times New Roman" w:cs="Times New Roman"/>
          <w:b/>
          <w:bCs/>
          <w:color w:val="auto"/>
          <w:sz w:val="24"/>
          <w:szCs w:val="24"/>
        </w:rPr>
        <w:t>STAFF LOANS</w:t>
      </w:r>
      <w:bookmarkEnd w:id="147"/>
    </w:p>
    <w:p w14:paraId="5B3D6925" w14:textId="4B8F5486" w:rsidR="0041641F" w:rsidRPr="00F41396" w:rsidRDefault="00F77A44" w:rsidP="00F41396">
      <w:pPr>
        <w:pStyle w:val="Body"/>
        <w:widowControl w:val="0"/>
        <w:ind w:left="1440" w:hanging="72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7.18.1</w:t>
      </w:r>
      <w:r w:rsidRPr="00F41396">
        <w:rPr>
          <w:rFonts w:ascii="Times New Roman" w:hAnsi="Times New Roman" w:cs="Times New Roman"/>
          <w:color w:val="auto"/>
          <w:sz w:val="24"/>
          <w:szCs w:val="24"/>
        </w:rPr>
        <w:tab/>
      </w:r>
      <w:r w:rsidR="004344A6" w:rsidRPr="00F41396">
        <w:rPr>
          <w:rFonts w:ascii="Times New Roman" w:hAnsi="Times New Roman" w:cs="Times New Roman"/>
          <w:color w:val="auto"/>
          <w:sz w:val="24"/>
          <w:szCs w:val="24"/>
        </w:rPr>
        <w:t>Applic</w:t>
      </w:r>
      <w:r w:rsidR="00F17548" w:rsidRPr="00F41396">
        <w:rPr>
          <w:rFonts w:ascii="Times New Roman" w:hAnsi="Times New Roman" w:cs="Times New Roman"/>
          <w:color w:val="auto"/>
          <w:sz w:val="24"/>
          <w:szCs w:val="24"/>
        </w:rPr>
        <w:t>a</w:t>
      </w:r>
      <w:r w:rsidR="002223DB" w:rsidRPr="00F41396">
        <w:rPr>
          <w:rFonts w:ascii="Times New Roman" w:hAnsi="Times New Roman" w:cs="Times New Roman"/>
          <w:color w:val="auto"/>
          <w:sz w:val="24"/>
          <w:szCs w:val="24"/>
        </w:rPr>
        <w:t>tions</w:t>
      </w:r>
      <w:r w:rsidR="00F17548" w:rsidRPr="00F41396">
        <w:rPr>
          <w:rFonts w:ascii="Times New Roman" w:hAnsi="Times New Roman" w:cs="Times New Roman"/>
          <w:color w:val="auto"/>
          <w:sz w:val="24"/>
          <w:szCs w:val="24"/>
        </w:rPr>
        <w:t xml:space="preserve"> for loans </w:t>
      </w:r>
      <w:r w:rsidR="00E30388" w:rsidRPr="00F41396">
        <w:rPr>
          <w:rFonts w:ascii="Times New Roman" w:hAnsi="Times New Roman" w:cs="Times New Roman"/>
          <w:color w:val="auto"/>
          <w:sz w:val="24"/>
          <w:szCs w:val="24"/>
        </w:rPr>
        <w:t xml:space="preserve">must be forwarded </w:t>
      </w:r>
      <w:r w:rsidR="00807E34" w:rsidRPr="00F41396">
        <w:rPr>
          <w:rFonts w:ascii="Times New Roman" w:hAnsi="Times New Roman" w:cs="Times New Roman"/>
          <w:color w:val="auto"/>
          <w:sz w:val="24"/>
          <w:szCs w:val="24"/>
        </w:rPr>
        <w:t>to the Chairman of the Loans Committee</w:t>
      </w:r>
      <w:r w:rsidR="002223DB" w:rsidRPr="00F41396">
        <w:rPr>
          <w:rFonts w:ascii="Times New Roman" w:hAnsi="Times New Roman" w:cs="Times New Roman"/>
          <w:color w:val="auto"/>
          <w:sz w:val="24"/>
          <w:szCs w:val="24"/>
        </w:rPr>
        <w:t xml:space="preserve"> and </w:t>
      </w:r>
      <w:r w:rsidR="002B64D3" w:rsidRPr="00F41396">
        <w:rPr>
          <w:rFonts w:ascii="Times New Roman" w:hAnsi="Times New Roman" w:cs="Times New Roman"/>
          <w:color w:val="auto"/>
          <w:sz w:val="24"/>
          <w:szCs w:val="24"/>
        </w:rPr>
        <w:t xml:space="preserve">applicants for loans </w:t>
      </w:r>
      <w:r w:rsidR="00F17548" w:rsidRPr="00F41396">
        <w:rPr>
          <w:rFonts w:ascii="Times New Roman" w:hAnsi="Times New Roman" w:cs="Times New Roman"/>
          <w:color w:val="auto"/>
          <w:sz w:val="24"/>
          <w:szCs w:val="24"/>
        </w:rPr>
        <w:t xml:space="preserve">should be confirmed </w:t>
      </w:r>
      <w:r w:rsidR="008D1BB4" w:rsidRPr="00F41396">
        <w:rPr>
          <w:rFonts w:ascii="Times New Roman" w:hAnsi="Times New Roman" w:cs="Times New Roman"/>
          <w:color w:val="auto"/>
          <w:sz w:val="24"/>
          <w:szCs w:val="24"/>
        </w:rPr>
        <w:t xml:space="preserve">in employment and have served for </w:t>
      </w:r>
      <w:r w:rsidR="002B64D3" w:rsidRPr="00F41396">
        <w:rPr>
          <w:rFonts w:ascii="Times New Roman" w:hAnsi="Times New Roman" w:cs="Times New Roman"/>
          <w:color w:val="auto"/>
          <w:sz w:val="24"/>
          <w:szCs w:val="24"/>
        </w:rPr>
        <w:t>at least</w:t>
      </w:r>
      <w:r w:rsidR="008D1BB4" w:rsidRPr="00F41396">
        <w:rPr>
          <w:rFonts w:ascii="Times New Roman" w:hAnsi="Times New Roman" w:cs="Times New Roman"/>
          <w:color w:val="auto"/>
          <w:sz w:val="24"/>
          <w:szCs w:val="24"/>
        </w:rPr>
        <w:t xml:space="preserve"> two (</w:t>
      </w:r>
      <w:r w:rsidR="00285B9E" w:rsidRPr="00F41396">
        <w:rPr>
          <w:rFonts w:ascii="Times New Roman" w:hAnsi="Times New Roman" w:cs="Times New Roman"/>
          <w:color w:val="auto"/>
          <w:sz w:val="24"/>
          <w:szCs w:val="24"/>
        </w:rPr>
        <w:t>2) years</w:t>
      </w:r>
      <w:r w:rsidR="007B2458" w:rsidRPr="00F41396">
        <w:rPr>
          <w:rFonts w:ascii="Times New Roman" w:hAnsi="Times New Roman" w:cs="Times New Roman"/>
          <w:color w:val="auto"/>
          <w:sz w:val="24"/>
          <w:szCs w:val="24"/>
        </w:rPr>
        <w:t xml:space="preserve">. </w:t>
      </w:r>
    </w:p>
    <w:p w14:paraId="4D9A17DF" w14:textId="28A33268" w:rsidR="00E91005" w:rsidRPr="00F41396" w:rsidRDefault="00F77A44" w:rsidP="00F41396">
      <w:pPr>
        <w:pStyle w:val="Body"/>
        <w:widowControl w:val="0"/>
        <w:ind w:left="72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7.18.1</w:t>
      </w:r>
      <w:r w:rsidRPr="00F41396">
        <w:rPr>
          <w:rFonts w:ascii="Times New Roman" w:hAnsi="Times New Roman" w:cs="Times New Roman"/>
          <w:color w:val="auto"/>
          <w:sz w:val="24"/>
          <w:szCs w:val="24"/>
        </w:rPr>
        <w:tab/>
      </w:r>
      <w:r w:rsidR="007B2458" w:rsidRPr="00F41396">
        <w:rPr>
          <w:rFonts w:ascii="Times New Roman" w:hAnsi="Times New Roman" w:cs="Times New Roman"/>
          <w:color w:val="auto"/>
          <w:sz w:val="24"/>
          <w:szCs w:val="24"/>
        </w:rPr>
        <w:t>There are t</w:t>
      </w:r>
      <w:r w:rsidR="00914758">
        <w:rPr>
          <w:rFonts w:ascii="Times New Roman" w:hAnsi="Times New Roman" w:cs="Times New Roman"/>
          <w:color w:val="auto"/>
          <w:sz w:val="24"/>
          <w:szCs w:val="24"/>
        </w:rPr>
        <w:t>wo</w:t>
      </w:r>
      <w:r w:rsidR="007B2458" w:rsidRPr="00F41396">
        <w:rPr>
          <w:rFonts w:ascii="Times New Roman" w:hAnsi="Times New Roman" w:cs="Times New Roman"/>
          <w:color w:val="auto"/>
          <w:sz w:val="24"/>
          <w:szCs w:val="24"/>
        </w:rPr>
        <w:t xml:space="preserve"> categories under which loans </w:t>
      </w:r>
      <w:r w:rsidR="00EE30D8" w:rsidRPr="00F41396">
        <w:rPr>
          <w:rFonts w:ascii="Times New Roman" w:hAnsi="Times New Roman" w:cs="Times New Roman"/>
          <w:color w:val="auto"/>
          <w:sz w:val="24"/>
          <w:szCs w:val="24"/>
        </w:rPr>
        <w:t>may be considered</w:t>
      </w:r>
      <w:r w:rsidR="00DC1386">
        <w:rPr>
          <w:rFonts w:ascii="Times New Roman" w:hAnsi="Times New Roman" w:cs="Times New Roman"/>
          <w:color w:val="auto"/>
          <w:sz w:val="24"/>
          <w:szCs w:val="24"/>
        </w:rPr>
        <w:t>:</w:t>
      </w:r>
    </w:p>
    <w:p w14:paraId="56060897" w14:textId="13F99F5B" w:rsidR="00E84AA1" w:rsidRPr="00F41396" w:rsidRDefault="00E84AA1" w:rsidP="00F41396">
      <w:pPr>
        <w:pStyle w:val="Body"/>
        <w:widowControl w:val="0"/>
        <w:ind w:left="2016" w:hanging="486"/>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1. Staff</w:t>
      </w:r>
    </w:p>
    <w:p w14:paraId="060B59E7" w14:textId="7C93202F" w:rsidR="00E84AA1" w:rsidRPr="00F41396" w:rsidRDefault="00F472D5" w:rsidP="00F41396">
      <w:pPr>
        <w:pStyle w:val="Body"/>
        <w:widowControl w:val="0"/>
        <w:ind w:left="2016" w:hanging="486"/>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2</w:t>
      </w:r>
      <w:r w:rsidR="00E84AA1" w:rsidRPr="00F41396">
        <w:rPr>
          <w:rFonts w:ascii="Times New Roman" w:hAnsi="Times New Roman" w:cs="Times New Roman"/>
          <w:color w:val="auto"/>
          <w:sz w:val="24"/>
          <w:szCs w:val="24"/>
        </w:rPr>
        <w:t xml:space="preserve">. </w:t>
      </w:r>
      <w:r w:rsidR="00F01CCB" w:rsidRPr="00F41396">
        <w:rPr>
          <w:rFonts w:ascii="Times New Roman" w:hAnsi="Times New Roman" w:cs="Times New Roman"/>
          <w:color w:val="auto"/>
          <w:sz w:val="24"/>
          <w:szCs w:val="24"/>
        </w:rPr>
        <w:t>Pay Day Loan/ Salary Advance</w:t>
      </w:r>
    </w:p>
    <w:p w14:paraId="2EB41B54" w14:textId="5EC6C78B" w:rsidR="007946A6" w:rsidRPr="00F41396" w:rsidRDefault="00F77A44" w:rsidP="00F41396">
      <w:pPr>
        <w:pStyle w:val="Body"/>
        <w:widowControl w:val="0"/>
        <w:ind w:left="1440" w:hanging="72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7.18.3</w:t>
      </w:r>
      <w:r w:rsidRPr="00F41396">
        <w:rPr>
          <w:rFonts w:ascii="Times New Roman" w:hAnsi="Times New Roman" w:cs="Times New Roman"/>
          <w:color w:val="auto"/>
          <w:sz w:val="24"/>
          <w:szCs w:val="24"/>
        </w:rPr>
        <w:tab/>
      </w:r>
      <w:r w:rsidR="00655A91" w:rsidRPr="00F41396">
        <w:rPr>
          <w:rFonts w:ascii="Times New Roman" w:hAnsi="Times New Roman" w:cs="Times New Roman"/>
          <w:color w:val="auto"/>
          <w:sz w:val="24"/>
          <w:szCs w:val="24"/>
        </w:rPr>
        <w:t>All request for loans must be for emergencies and not lu</w:t>
      </w:r>
      <w:r w:rsidR="00843D94" w:rsidRPr="00F41396">
        <w:rPr>
          <w:rFonts w:ascii="Times New Roman" w:hAnsi="Times New Roman" w:cs="Times New Roman"/>
          <w:color w:val="auto"/>
          <w:sz w:val="24"/>
          <w:szCs w:val="24"/>
        </w:rPr>
        <w:t>x</w:t>
      </w:r>
      <w:r w:rsidR="00655A91" w:rsidRPr="00F41396">
        <w:rPr>
          <w:rFonts w:ascii="Times New Roman" w:hAnsi="Times New Roman" w:cs="Times New Roman"/>
          <w:color w:val="auto"/>
          <w:sz w:val="24"/>
          <w:szCs w:val="24"/>
        </w:rPr>
        <w:t>urie</w:t>
      </w:r>
      <w:r w:rsidR="00843D94" w:rsidRPr="00F41396">
        <w:rPr>
          <w:rFonts w:ascii="Times New Roman" w:hAnsi="Times New Roman" w:cs="Times New Roman"/>
          <w:color w:val="auto"/>
          <w:sz w:val="24"/>
          <w:szCs w:val="24"/>
        </w:rPr>
        <w:t>s. Loans will</w:t>
      </w:r>
      <w:r w:rsidR="00257907" w:rsidRPr="00F41396">
        <w:rPr>
          <w:rFonts w:ascii="Times New Roman" w:hAnsi="Times New Roman" w:cs="Times New Roman"/>
          <w:color w:val="auto"/>
          <w:sz w:val="24"/>
          <w:szCs w:val="24"/>
        </w:rPr>
        <w:t xml:space="preserve"> not be granted for such</w:t>
      </w:r>
      <w:r w:rsidR="00365E06" w:rsidRPr="00F41396">
        <w:rPr>
          <w:rFonts w:ascii="Times New Roman" w:hAnsi="Times New Roman" w:cs="Times New Roman"/>
          <w:color w:val="auto"/>
          <w:sz w:val="24"/>
          <w:szCs w:val="24"/>
        </w:rPr>
        <w:t xml:space="preserve"> foreseeable expenditure</w:t>
      </w:r>
      <w:r w:rsidR="0002170E" w:rsidRPr="00F41396">
        <w:rPr>
          <w:rFonts w:ascii="Times New Roman" w:hAnsi="Times New Roman" w:cs="Times New Roman"/>
          <w:color w:val="auto"/>
          <w:sz w:val="24"/>
          <w:szCs w:val="24"/>
        </w:rPr>
        <w:t xml:space="preserve"> as credit installments</w:t>
      </w:r>
      <w:r w:rsidR="00722681" w:rsidRPr="00F41396">
        <w:rPr>
          <w:rFonts w:ascii="Times New Roman" w:hAnsi="Times New Roman" w:cs="Times New Roman"/>
          <w:color w:val="auto"/>
          <w:sz w:val="24"/>
          <w:szCs w:val="24"/>
        </w:rPr>
        <w:t>, Mortgages, School fees, and</w:t>
      </w:r>
      <w:r w:rsidR="0077342F" w:rsidRPr="00F41396">
        <w:rPr>
          <w:rFonts w:ascii="Times New Roman" w:hAnsi="Times New Roman" w:cs="Times New Roman"/>
          <w:color w:val="auto"/>
          <w:sz w:val="24"/>
          <w:szCs w:val="24"/>
        </w:rPr>
        <w:t>/</w:t>
      </w:r>
      <w:r w:rsidR="00722681" w:rsidRPr="00F41396">
        <w:rPr>
          <w:rFonts w:ascii="Times New Roman" w:hAnsi="Times New Roman" w:cs="Times New Roman"/>
          <w:color w:val="auto"/>
          <w:sz w:val="24"/>
          <w:szCs w:val="24"/>
        </w:rPr>
        <w:t>or</w:t>
      </w:r>
      <w:r w:rsidR="0077342F" w:rsidRPr="00F41396">
        <w:rPr>
          <w:rFonts w:ascii="Times New Roman" w:hAnsi="Times New Roman" w:cs="Times New Roman"/>
          <w:color w:val="auto"/>
          <w:sz w:val="24"/>
          <w:szCs w:val="24"/>
        </w:rPr>
        <w:t xml:space="preserve"> payment of rent and other items which should</w:t>
      </w:r>
      <w:r w:rsidR="00D76416" w:rsidRPr="00F41396">
        <w:rPr>
          <w:rFonts w:ascii="Times New Roman" w:hAnsi="Times New Roman" w:cs="Times New Roman"/>
          <w:color w:val="auto"/>
          <w:sz w:val="24"/>
          <w:szCs w:val="24"/>
        </w:rPr>
        <w:t xml:space="preserve"> have been budgeted for.</w:t>
      </w:r>
    </w:p>
    <w:p w14:paraId="2B8C005A" w14:textId="419F3466" w:rsidR="00D76416" w:rsidRPr="00F41396" w:rsidRDefault="00F77A44" w:rsidP="00F41396">
      <w:pPr>
        <w:pStyle w:val="Body"/>
        <w:widowControl w:val="0"/>
        <w:ind w:left="1440" w:hanging="72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7.18.4</w:t>
      </w:r>
      <w:r w:rsidRPr="00F41396">
        <w:rPr>
          <w:rFonts w:ascii="Times New Roman" w:hAnsi="Times New Roman" w:cs="Times New Roman"/>
          <w:color w:val="auto"/>
          <w:sz w:val="24"/>
          <w:szCs w:val="24"/>
        </w:rPr>
        <w:tab/>
      </w:r>
      <w:r w:rsidR="00BB0CA1" w:rsidRPr="00F41396">
        <w:rPr>
          <w:rFonts w:ascii="Times New Roman" w:hAnsi="Times New Roman" w:cs="Times New Roman"/>
          <w:color w:val="auto"/>
          <w:sz w:val="24"/>
          <w:szCs w:val="24"/>
        </w:rPr>
        <w:t xml:space="preserve">Under </w:t>
      </w:r>
      <w:r w:rsidR="00850EB2" w:rsidRPr="00F41396">
        <w:rPr>
          <w:rFonts w:ascii="Times New Roman" w:hAnsi="Times New Roman" w:cs="Times New Roman"/>
          <w:color w:val="auto"/>
          <w:sz w:val="24"/>
          <w:szCs w:val="24"/>
        </w:rPr>
        <w:t>normal circumstances</w:t>
      </w:r>
      <w:r w:rsidR="008074A0" w:rsidRPr="00F41396">
        <w:rPr>
          <w:rFonts w:ascii="Times New Roman" w:hAnsi="Times New Roman" w:cs="Times New Roman"/>
          <w:color w:val="auto"/>
          <w:sz w:val="24"/>
          <w:szCs w:val="24"/>
        </w:rPr>
        <w:t>, repayment should be completed within one year</w:t>
      </w:r>
      <w:r w:rsidR="00EF3957" w:rsidRPr="00F41396">
        <w:rPr>
          <w:rFonts w:ascii="Times New Roman" w:hAnsi="Times New Roman" w:cs="Times New Roman"/>
          <w:color w:val="auto"/>
          <w:sz w:val="24"/>
          <w:szCs w:val="24"/>
        </w:rPr>
        <w:t xml:space="preserve"> and no further application will be considered if there is a balance </w:t>
      </w:r>
      <w:r w:rsidR="00850EB2" w:rsidRPr="00F41396">
        <w:rPr>
          <w:rFonts w:ascii="Times New Roman" w:hAnsi="Times New Roman" w:cs="Times New Roman"/>
          <w:color w:val="auto"/>
          <w:sz w:val="24"/>
          <w:szCs w:val="24"/>
        </w:rPr>
        <w:t>on a previous loan.</w:t>
      </w:r>
    </w:p>
    <w:p w14:paraId="749BF630" w14:textId="6514E70E" w:rsidR="00850EB2" w:rsidRPr="00F41396" w:rsidRDefault="00F77A44" w:rsidP="00F41396">
      <w:pPr>
        <w:pStyle w:val="Body"/>
        <w:widowControl w:val="0"/>
        <w:ind w:left="1440" w:hanging="72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7.18.5</w:t>
      </w:r>
      <w:r w:rsidRPr="00F41396">
        <w:rPr>
          <w:rFonts w:ascii="Times New Roman" w:hAnsi="Times New Roman" w:cs="Times New Roman"/>
          <w:color w:val="auto"/>
          <w:sz w:val="24"/>
          <w:szCs w:val="24"/>
        </w:rPr>
        <w:tab/>
      </w:r>
      <w:r w:rsidR="00204023" w:rsidRPr="00F41396">
        <w:rPr>
          <w:rFonts w:ascii="Times New Roman" w:hAnsi="Times New Roman" w:cs="Times New Roman"/>
          <w:color w:val="auto"/>
          <w:sz w:val="24"/>
          <w:szCs w:val="24"/>
        </w:rPr>
        <w:t xml:space="preserve">The amount loaned will not </w:t>
      </w:r>
      <w:r w:rsidR="00A8150E" w:rsidRPr="00F41396">
        <w:rPr>
          <w:rFonts w:ascii="Times New Roman" w:hAnsi="Times New Roman" w:cs="Times New Roman"/>
          <w:color w:val="auto"/>
          <w:sz w:val="24"/>
          <w:szCs w:val="24"/>
        </w:rPr>
        <w:t>exceed 85% of the total amount required</w:t>
      </w:r>
      <w:r w:rsidR="00282489" w:rsidRPr="00F41396">
        <w:rPr>
          <w:rFonts w:ascii="Times New Roman" w:hAnsi="Times New Roman" w:cs="Times New Roman"/>
          <w:color w:val="auto"/>
          <w:sz w:val="24"/>
          <w:szCs w:val="24"/>
        </w:rPr>
        <w:t xml:space="preserve"> </w:t>
      </w:r>
      <w:r w:rsidR="000D5C94" w:rsidRPr="00F41396">
        <w:rPr>
          <w:rFonts w:ascii="Times New Roman" w:hAnsi="Times New Roman" w:cs="Times New Roman"/>
          <w:color w:val="auto"/>
          <w:sz w:val="24"/>
          <w:szCs w:val="24"/>
        </w:rPr>
        <w:t>and, in any event,</w:t>
      </w:r>
      <w:r w:rsidR="00282489" w:rsidRPr="00F41396">
        <w:rPr>
          <w:rFonts w:ascii="Times New Roman" w:hAnsi="Times New Roman" w:cs="Times New Roman"/>
          <w:color w:val="auto"/>
          <w:sz w:val="24"/>
          <w:szCs w:val="24"/>
        </w:rPr>
        <w:t xml:space="preserve"> will not exceed twice</w:t>
      </w:r>
      <w:r w:rsidR="000D5C94" w:rsidRPr="00F41396">
        <w:rPr>
          <w:rFonts w:ascii="Times New Roman" w:hAnsi="Times New Roman" w:cs="Times New Roman"/>
          <w:color w:val="auto"/>
          <w:sz w:val="24"/>
          <w:szCs w:val="24"/>
        </w:rPr>
        <w:t xml:space="preserve"> the gross monthly salary of the employee.</w:t>
      </w:r>
    </w:p>
    <w:p w14:paraId="22656B5F" w14:textId="448AA095" w:rsidR="000D5C94" w:rsidRPr="00F41396" w:rsidRDefault="00F77A44" w:rsidP="00F41396">
      <w:pPr>
        <w:pStyle w:val="Body"/>
        <w:widowControl w:val="0"/>
        <w:ind w:left="1440" w:hanging="72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7.18.6</w:t>
      </w:r>
      <w:r w:rsidRPr="00F41396">
        <w:rPr>
          <w:rFonts w:ascii="Times New Roman" w:hAnsi="Times New Roman" w:cs="Times New Roman"/>
          <w:color w:val="auto"/>
          <w:sz w:val="24"/>
          <w:szCs w:val="24"/>
        </w:rPr>
        <w:tab/>
      </w:r>
      <w:r w:rsidR="0054048D" w:rsidRPr="00F41396">
        <w:rPr>
          <w:rFonts w:ascii="Times New Roman" w:hAnsi="Times New Roman" w:cs="Times New Roman"/>
          <w:color w:val="auto"/>
          <w:sz w:val="24"/>
          <w:szCs w:val="24"/>
        </w:rPr>
        <w:t>The</w:t>
      </w:r>
      <w:r w:rsidRPr="00F41396">
        <w:rPr>
          <w:rFonts w:ascii="Times New Roman" w:hAnsi="Times New Roman" w:cs="Times New Roman"/>
          <w:color w:val="auto"/>
          <w:sz w:val="24"/>
          <w:szCs w:val="24"/>
        </w:rPr>
        <w:t xml:space="preserve"> Loans Committee</w:t>
      </w:r>
      <w:r w:rsidR="0054048D" w:rsidRPr="00F41396">
        <w:rPr>
          <w:rFonts w:ascii="Times New Roman" w:hAnsi="Times New Roman" w:cs="Times New Roman"/>
          <w:color w:val="auto"/>
          <w:sz w:val="24"/>
          <w:szCs w:val="24"/>
        </w:rPr>
        <w:t xml:space="preserve"> may, </w:t>
      </w:r>
      <w:r w:rsidR="000C38A4" w:rsidRPr="00F41396">
        <w:rPr>
          <w:rFonts w:ascii="Times New Roman" w:hAnsi="Times New Roman" w:cs="Times New Roman"/>
          <w:color w:val="auto"/>
          <w:sz w:val="24"/>
          <w:szCs w:val="24"/>
        </w:rPr>
        <w:t>in</w:t>
      </w:r>
      <w:r w:rsidR="0054048D" w:rsidRPr="00F41396">
        <w:rPr>
          <w:rFonts w:ascii="Times New Roman" w:hAnsi="Times New Roman" w:cs="Times New Roman"/>
          <w:color w:val="auto"/>
          <w:sz w:val="24"/>
          <w:szCs w:val="24"/>
        </w:rPr>
        <w:t xml:space="preserve"> its discretion</w:t>
      </w:r>
      <w:r w:rsidR="00B00982" w:rsidRPr="00F41396">
        <w:rPr>
          <w:rFonts w:ascii="Times New Roman" w:hAnsi="Times New Roman" w:cs="Times New Roman"/>
          <w:color w:val="auto"/>
          <w:sz w:val="24"/>
          <w:szCs w:val="24"/>
        </w:rPr>
        <w:t xml:space="preserve"> require an applicant to appear before the committee</w:t>
      </w:r>
      <w:r w:rsidR="00627CAC" w:rsidRPr="00F41396">
        <w:rPr>
          <w:rFonts w:ascii="Times New Roman" w:hAnsi="Times New Roman" w:cs="Times New Roman"/>
          <w:color w:val="auto"/>
          <w:sz w:val="24"/>
          <w:szCs w:val="24"/>
        </w:rPr>
        <w:t xml:space="preserve"> before a decision is taken regarding the loan</w:t>
      </w:r>
      <w:r w:rsidR="001767C6">
        <w:rPr>
          <w:rFonts w:ascii="Times New Roman" w:hAnsi="Times New Roman" w:cs="Times New Roman"/>
          <w:color w:val="auto"/>
          <w:sz w:val="24"/>
          <w:szCs w:val="24"/>
        </w:rPr>
        <w:t>.</w:t>
      </w:r>
    </w:p>
    <w:p w14:paraId="4A6648C0" w14:textId="7668D2E8" w:rsidR="00E03A28" w:rsidRPr="00F41396" w:rsidRDefault="00F77A44" w:rsidP="00F41396">
      <w:pPr>
        <w:pStyle w:val="Body"/>
        <w:widowControl w:val="0"/>
        <w:ind w:left="1440" w:hanging="72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7.18.7</w:t>
      </w:r>
      <w:r w:rsidRPr="00F41396">
        <w:rPr>
          <w:rFonts w:ascii="Times New Roman" w:hAnsi="Times New Roman" w:cs="Times New Roman"/>
          <w:color w:val="auto"/>
          <w:sz w:val="24"/>
          <w:szCs w:val="24"/>
        </w:rPr>
        <w:tab/>
      </w:r>
      <w:r w:rsidR="00E03A28" w:rsidRPr="00F41396">
        <w:rPr>
          <w:rFonts w:ascii="Times New Roman" w:hAnsi="Times New Roman" w:cs="Times New Roman"/>
          <w:color w:val="auto"/>
          <w:sz w:val="24"/>
          <w:szCs w:val="24"/>
        </w:rPr>
        <w:t xml:space="preserve">Request for loans to </w:t>
      </w:r>
      <w:r w:rsidR="00462216" w:rsidRPr="00F41396">
        <w:rPr>
          <w:rFonts w:ascii="Times New Roman" w:hAnsi="Times New Roman" w:cs="Times New Roman"/>
          <w:color w:val="auto"/>
          <w:sz w:val="24"/>
          <w:szCs w:val="24"/>
        </w:rPr>
        <w:t>employees not confirmed in employment may be entertained</w:t>
      </w:r>
      <w:r w:rsidR="000C38A4" w:rsidRPr="00F41396">
        <w:rPr>
          <w:rFonts w:ascii="Times New Roman" w:hAnsi="Times New Roman" w:cs="Times New Roman"/>
          <w:color w:val="auto"/>
          <w:sz w:val="24"/>
          <w:szCs w:val="24"/>
        </w:rPr>
        <w:t xml:space="preserve"> at the discretion of the Loans Committee</w:t>
      </w:r>
      <w:r w:rsidR="003E014F" w:rsidRPr="00F41396">
        <w:rPr>
          <w:rFonts w:ascii="Times New Roman" w:hAnsi="Times New Roman" w:cs="Times New Roman"/>
          <w:color w:val="auto"/>
          <w:sz w:val="24"/>
          <w:szCs w:val="24"/>
        </w:rPr>
        <w:t>.</w:t>
      </w:r>
    </w:p>
    <w:p w14:paraId="5FC5A935" w14:textId="2E70039F" w:rsidR="00907544" w:rsidRPr="00F41396" w:rsidRDefault="00F77A44" w:rsidP="003F1FD7">
      <w:pPr>
        <w:pStyle w:val="Body"/>
        <w:widowControl w:val="0"/>
        <w:ind w:left="720" w:hanging="720"/>
        <w:jc w:val="both"/>
        <w:outlineLvl w:val="1"/>
        <w:rPr>
          <w:rFonts w:ascii="Times New Roman" w:hAnsi="Times New Roman" w:cs="Times New Roman"/>
          <w:b/>
          <w:bCs/>
          <w:color w:val="auto"/>
          <w:sz w:val="24"/>
          <w:szCs w:val="24"/>
        </w:rPr>
      </w:pPr>
      <w:bookmarkStart w:id="148" w:name="_Toc153371290"/>
      <w:r w:rsidRPr="00F41396">
        <w:rPr>
          <w:rFonts w:ascii="Times New Roman" w:hAnsi="Times New Roman" w:cs="Times New Roman"/>
          <w:b/>
          <w:bCs/>
          <w:color w:val="auto"/>
          <w:sz w:val="24"/>
          <w:szCs w:val="24"/>
        </w:rPr>
        <w:t>7.19</w:t>
      </w:r>
      <w:r w:rsidRPr="00F41396">
        <w:rPr>
          <w:rFonts w:ascii="Times New Roman" w:hAnsi="Times New Roman" w:cs="Times New Roman"/>
          <w:b/>
          <w:bCs/>
          <w:color w:val="auto"/>
          <w:sz w:val="24"/>
          <w:szCs w:val="24"/>
        </w:rPr>
        <w:tab/>
      </w:r>
      <w:r w:rsidR="002D48B7" w:rsidRPr="00F41396">
        <w:rPr>
          <w:rFonts w:ascii="Times New Roman" w:hAnsi="Times New Roman" w:cs="Times New Roman"/>
          <w:b/>
          <w:bCs/>
          <w:color w:val="auto"/>
          <w:sz w:val="24"/>
          <w:szCs w:val="24"/>
        </w:rPr>
        <w:t>PAY DAY LOAN (SALARY ADVANCE)</w:t>
      </w:r>
      <w:bookmarkEnd w:id="148"/>
    </w:p>
    <w:p w14:paraId="13A6EC5B" w14:textId="1A47AFA0" w:rsidR="00C11DA9" w:rsidRPr="00F41396" w:rsidRDefault="00F77A44" w:rsidP="00F41396">
      <w:pPr>
        <w:pStyle w:val="Body"/>
        <w:widowControl w:val="0"/>
        <w:ind w:left="1440" w:hanging="72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7.19.1</w:t>
      </w:r>
      <w:r w:rsidRPr="00F41396">
        <w:rPr>
          <w:rFonts w:ascii="Times New Roman" w:hAnsi="Times New Roman" w:cs="Times New Roman"/>
          <w:color w:val="auto"/>
          <w:sz w:val="24"/>
          <w:szCs w:val="24"/>
        </w:rPr>
        <w:tab/>
      </w:r>
      <w:r w:rsidR="00B2563A" w:rsidRPr="00F41396">
        <w:rPr>
          <w:rFonts w:ascii="Times New Roman" w:hAnsi="Times New Roman" w:cs="Times New Roman"/>
          <w:color w:val="auto"/>
          <w:sz w:val="24"/>
          <w:szCs w:val="24"/>
        </w:rPr>
        <w:t>Employees may be granted a maximum of one month’s salary in advance</w:t>
      </w:r>
      <w:r w:rsidR="00877A8B" w:rsidRPr="00F41396">
        <w:rPr>
          <w:rFonts w:ascii="Times New Roman" w:hAnsi="Times New Roman" w:cs="Times New Roman"/>
          <w:color w:val="auto"/>
          <w:sz w:val="24"/>
          <w:szCs w:val="24"/>
        </w:rPr>
        <w:t xml:space="preserve"> or a portion thereof at the discretion of the </w:t>
      </w:r>
      <w:r w:rsidR="0046207C" w:rsidRPr="00F41396">
        <w:rPr>
          <w:rFonts w:ascii="Times New Roman" w:hAnsi="Times New Roman" w:cs="Times New Roman"/>
          <w:color w:val="auto"/>
          <w:sz w:val="24"/>
          <w:szCs w:val="24"/>
        </w:rPr>
        <w:t>Loans Committee</w:t>
      </w:r>
      <w:r w:rsidR="00A02248" w:rsidRPr="00F41396">
        <w:rPr>
          <w:rFonts w:ascii="Times New Roman" w:hAnsi="Times New Roman" w:cs="Times New Roman"/>
          <w:color w:val="auto"/>
          <w:sz w:val="24"/>
          <w:szCs w:val="24"/>
        </w:rPr>
        <w:t xml:space="preserve"> in accordance with the following guidelines:</w:t>
      </w:r>
    </w:p>
    <w:p w14:paraId="41D9F22E" w14:textId="6A6F47B6" w:rsidR="00A02248" w:rsidRPr="00F41396" w:rsidRDefault="00986283" w:rsidP="00F41396">
      <w:pPr>
        <w:pStyle w:val="Body"/>
        <w:widowControl w:val="0"/>
        <w:numPr>
          <w:ilvl w:val="0"/>
          <w:numId w:val="76"/>
        </w:numPr>
        <w:ind w:left="1710" w:hanging="27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Applications must be forwarded to the Loans Committee</w:t>
      </w:r>
      <w:r w:rsidR="00342B28" w:rsidRPr="00F41396">
        <w:rPr>
          <w:rFonts w:ascii="Times New Roman" w:hAnsi="Times New Roman" w:cs="Times New Roman"/>
          <w:color w:val="auto"/>
          <w:sz w:val="24"/>
          <w:szCs w:val="24"/>
        </w:rPr>
        <w:t xml:space="preserve"> </w:t>
      </w:r>
    </w:p>
    <w:p w14:paraId="4A1EF48C" w14:textId="207CD4D3" w:rsidR="00342B28" w:rsidRPr="00F41396" w:rsidRDefault="00342B28" w:rsidP="00F41396">
      <w:pPr>
        <w:pStyle w:val="Body"/>
        <w:widowControl w:val="0"/>
        <w:numPr>
          <w:ilvl w:val="0"/>
          <w:numId w:val="76"/>
        </w:numPr>
        <w:ind w:left="1710" w:hanging="27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Salary Advances will be granted only </w:t>
      </w:r>
      <w:r w:rsidR="00832DBD" w:rsidRPr="00F41396">
        <w:rPr>
          <w:rFonts w:ascii="Times New Roman" w:hAnsi="Times New Roman" w:cs="Times New Roman"/>
          <w:color w:val="auto"/>
          <w:sz w:val="24"/>
          <w:szCs w:val="24"/>
        </w:rPr>
        <w:t>in cases</w:t>
      </w:r>
      <w:r w:rsidRPr="00F41396">
        <w:rPr>
          <w:rFonts w:ascii="Times New Roman" w:hAnsi="Times New Roman" w:cs="Times New Roman"/>
          <w:color w:val="auto"/>
          <w:sz w:val="24"/>
          <w:szCs w:val="24"/>
        </w:rPr>
        <w:t xml:space="preserve"> of grave emergency</w:t>
      </w:r>
      <w:r w:rsidR="00707B04">
        <w:rPr>
          <w:rFonts w:ascii="Times New Roman" w:hAnsi="Times New Roman" w:cs="Times New Roman"/>
          <w:color w:val="auto"/>
          <w:sz w:val="24"/>
          <w:szCs w:val="24"/>
        </w:rPr>
        <w:t>.</w:t>
      </w:r>
    </w:p>
    <w:p w14:paraId="54265261" w14:textId="74A32FCF" w:rsidR="00BB39FB" w:rsidRPr="00F41396" w:rsidRDefault="00BB39FB" w:rsidP="00F41396">
      <w:pPr>
        <w:pStyle w:val="Body"/>
        <w:widowControl w:val="0"/>
        <w:numPr>
          <w:ilvl w:val="0"/>
          <w:numId w:val="76"/>
        </w:numPr>
        <w:ind w:left="1710" w:hanging="27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No more than two salary advances will be granted in any </w:t>
      </w:r>
      <w:r w:rsidR="00832DBD" w:rsidRPr="00F41396">
        <w:rPr>
          <w:rFonts w:ascii="Times New Roman" w:hAnsi="Times New Roman" w:cs="Times New Roman"/>
          <w:color w:val="auto"/>
          <w:sz w:val="24"/>
          <w:szCs w:val="24"/>
        </w:rPr>
        <w:t>one year to any one employee</w:t>
      </w:r>
      <w:r w:rsidR="005A38BA" w:rsidRPr="00F41396">
        <w:rPr>
          <w:rFonts w:ascii="Times New Roman" w:hAnsi="Times New Roman" w:cs="Times New Roman"/>
          <w:color w:val="auto"/>
          <w:sz w:val="24"/>
          <w:szCs w:val="24"/>
        </w:rPr>
        <w:t xml:space="preserve"> and advance will not be granted in consecutive months.</w:t>
      </w:r>
    </w:p>
    <w:p w14:paraId="336E0EBD" w14:textId="74055EE6" w:rsidR="005A38BA" w:rsidRPr="00F41396" w:rsidRDefault="00610F9E" w:rsidP="00F41396">
      <w:pPr>
        <w:pStyle w:val="Body"/>
        <w:widowControl w:val="0"/>
        <w:numPr>
          <w:ilvl w:val="0"/>
          <w:numId w:val="76"/>
        </w:numPr>
        <w:ind w:left="1710" w:hanging="27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Salary Advances will be recovered in full</w:t>
      </w:r>
      <w:r w:rsidR="006A7587" w:rsidRPr="00F41396">
        <w:rPr>
          <w:rFonts w:ascii="Times New Roman" w:hAnsi="Times New Roman" w:cs="Times New Roman"/>
          <w:color w:val="auto"/>
          <w:sz w:val="24"/>
          <w:szCs w:val="24"/>
        </w:rPr>
        <w:t xml:space="preserve"> in the month in which the advance is </w:t>
      </w:r>
      <w:r w:rsidR="00484740" w:rsidRPr="00F41396">
        <w:rPr>
          <w:rFonts w:ascii="Times New Roman" w:hAnsi="Times New Roman" w:cs="Times New Roman"/>
          <w:color w:val="auto"/>
          <w:sz w:val="24"/>
          <w:szCs w:val="24"/>
        </w:rPr>
        <w:t>made.</w:t>
      </w:r>
    </w:p>
    <w:p w14:paraId="0D1682B6" w14:textId="4B293DD4" w:rsidR="004B367C" w:rsidRPr="00F41396" w:rsidRDefault="00F77A44" w:rsidP="00F41396">
      <w:pPr>
        <w:pStyle w:val="Body"/>
        <w:widowControl w:val="0"/>
        <w:ind w:firstLine="72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7.19.1</w:t>
      </w:r>
      <w:r w:rsidRPr="00F41396">
        <w:rPr>
          <w:rFonts w:ascii="Times New Roman" w:hAnsi="Times New Roman" w:cs="Times New Roman"/>
          <w:color w:val="auto"/>
          <w:sz w:val="24"/>
          <w:szCs w:val="24"/>
        </w:rPr>
        <w:tab/>
      </w:r>
      <w:r w:rsidR="002D48B7" w:rsidRPr="00F41396">
        <w:rPr>
          <w:rFonts w:ascii="Times New Roman" w:hAnsi="Times New Roman" w:cs="Times New Roman"/>
          <w:b/>
          <w:bCs/>
          <w:color w:val="auto"/>
          <w:sz w:val="24"/>
          <w:szCs w:val="24"/>
        </w:rPr>
        <w:t>INTEREST ON LOANS</w:t>
      </w:r>
    </w:p>
    <w:p w14:paraId="2D6058BF" w14:textId="0835CA68" w:rsidR="0013218A" w:rsidRPr="00F41396" w:rsidRDefault="00F77A44" w:rsidP="00F41396">
      <w:pPr>
        <w:pStyle w:val="Body"/>
        <w:widowControl w:val="0"/>
        <w:ind w:left="2340" w:hanging="90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7.19.1.1</w:t>
      </w:r>
      <w:r w:rsidRPr="00F41396">
        <w:rPr>
          <w:rFonts w:ascii="Times New Roman" w:hAnsi="Times New Roman" w:cs="Times New Roman"/>
          <w:color w:val="auto"/>
          <w:sz w:val="24"/>
          <w:szCs w:val="24"/>
        </w:rPr>
        <w:tab/>
      </w:r>
      <w:r w:rsidR="0013218A" w:rsidRPr="00F41396">
        <w:rPr>
          <w:rFonts w:ascii="Times New Roman" w:hAnsi="Times New Roman" w:cs="Times New Roman"/>
          <w:color w:val="auto"/>
          <w:sz w:val="24"/>
          <w:szCs w:val="24"/>
        </w:rPr>
        <w:t xml:space="preserve">All loans </w:t>
      </w:r>
      <w:r w:rsidR="007F2D3C" w:rsidRPr="00F41396">
        <w:rPr>
          <w:rFonts w:ascii="Times New Roman" w:hAnsi="Times New Roman" w:cs="Times New Roman"/>
          <w:color w:val="auto"/>
          <w:sz w:val="24"/>
          <w:szCs w:val="24"/>
        </w:rPr>
        <w:t>are subject to the prevailing interest prescribed at the time of the loan</w:t>
      </w:r>
      <w:r w:rsidR="000D6A44" w:rsidRPr="00F41396">
        <w:rPr>
          <w:rFonts w:ascii="Times New Roman" w:hAnsi="Times New Roman" w:cs="Times New Roman"/>
          <w:color w:val="auto"/>
          <w:sz w:val="24"/>
          <w:szCs w:val="24"/>
        </w:rPr>
        <w:t>.</w:t>
      </w:r>
    </w:p>
    <w:p w14:paraId="186053F1" w14:textId="7100E1C5" w:rsidR="00364487" w:rsidRPr="003C22A4" w:rsidRDefault="00BD240C" w:rsidP="00C8726A">
      <w:pPr>
        <w:pStyle w:val="Body"/>
        <w:widowControl w:val="0"/>
        <w:numPr>
          <w:ilvl w:val="3"/>
          <w:numId w:val="206"/>
        </w:numPr>
        <w:ind w:left="2340" w:hanging="900"/>
        <w:jc w:val="both"/>
        <w:rPr>
          <w:rFonts w:ascii="Times New Roman" w:hAnsi="Times New Roman" w:cs="Times New Roman"/>
          <w:color w:val="auto"/>
          <w:sz w:val="24"/>
          <w:szCs w:val="24"/>
        </w:rPr>
      </w:pPr>
      <w:r w:rsidRPr="003C22A4">
        <w:rPr>
          <w:rFonts w:ascii="Times New Roman" w:hAnsi="Times New Roman" w:cs="Times New Roman"/>
          <w:color w:val="auto"/>
          <w:sz w:val="24"/>
          <w:szCs w:val="24"/>
        </w:rPr>
        <w:t>All loans</w:t>
      </w:r>
      <w:r w:rsidR="001C13FE" w:rsidRPr="003C22A4">
        <w:rPr>
          <w:rFonts w:ascii="Times New Roman" w:hAnsi="Times New Roman" w:cs="Times New Roman"/>
          <w:color w:val="auto"/>
          <w:sz w:val="24"/>
          <w:szCs w:val="24"/>
        </w:rPr>
        <w:t xml:space="preserve"> shall be subject</w:t>
      </w:r>
      <w:r w:rsidR="0097122F" w:rsidRPr="003C22A4">
        <w:rPr>
          <w:rFonts w:ascii="Times New Roman" w:hAnsi="Times New Roman" w:cs="Times New Roman"/>
          <w:color w:val="auto"/>
          <w:sz w:val="24"/>
          <w:szCs w:val="24"/>
        </w:rPr>
        <w:t xml:space="preserve"> to the availability of funds</w:t>
      </w:r>
      <w:r w:rsidR="00F77A44" w:rsidRPr="003C22A4">
        <w:rPr>
          <w:rFonts w:ascii="Times New Roman" w:hAnsi="Times New Roman" w:cs="Times New Roman"/>
          <w:color w:val="auto"/>
          <w:sz w:val="24"/>
          <w:szCs w:val="24"/>
        </w:rPr>
        <w:t>.</w:t>
      </w:r>
    </w:p>
    <w:p w14:paraId="4D9A17E0" w14:textId="5539891C" w:rsidR="00E91005" w:rsidRPr="00F41396" w:rsidRDefault="00F77A44" w:rsidP="003F1FD7">
      <w:pPr>
        <w:pStyle w:val="Body"/>
        <w:widowControl w:val="0"/>
        <w:spacing w:line="360" w:lineRule="auto"/>
        <w:jc w:val="both"/>
        <w:outlineLvl w:val="1"/>
        <w:rPr>
          <w:rFonts w:ascii="Times New Roman" w:hAnsi="Times New Roman" w:cs="Times New Roman"/>
          <w:b/>
          <w:bCs/>
          <w:color w:val="auto"/>
          <w:sz w:val="24"/>
          <w:szCs w:val="24"/>
          <w:lang w:val="en-GB"/>
        </w:rPr>
      </w:pPr>
      <w:bookmarkStart w:id="149" w:name="_Toc153371291"/>
      <w:r w:rsidRPr="00F41396">
        <w:rPr>
          <w:rFonts w:ascii="Times New Roman" w:hAnsi="Times New Roman" w:cs="Times New Roman"/>
          <w:b/>
          <w:bCs/>
          <w:color w:val="auto"/>
          <w:sz w:val="24"/>
          <w:szCs w:val="24"/>
          <w:lang w:val="en-GB"/>
        </w:rPr>
        <w:t>7.20</w:t>
      </w:r>
      <w:r w:rsidRPr="00F41396">
        <w:rPr>
          <w:rFonts w:ascii="Times New Roman" w:hAnsi="Times New Roman" w:cs="Times New Roman"/>
          <w:b/>
          <w:bCs/>
          <w:color w:val="auto"/>
          <w:sz w:val="24"/>
          <w:szCs w:val="24"/>
          <w:lang w:val="en-GB"/>
        </w:rPr>
        <w:tab/>
      </w:r>
      <w:r w:rsidR="0086310B" w:rsidRPr="00F41396">
        <w:rPr>
          <w:rFonts w:ascii="Times New Roman" w:hAnsi="Times New Roman" w:cs="Times New Roman"/>
          <w:b/>
          <w:bCs/>
          <w:color w:val="auto"/>
          <w:sz w:val="24"/>
          <w:szCs w:val="24"/>
          <w:lang w:val="en-GB"/>
        </w:rPr>
        <w:t>ROLES AND RESPONSIBILITIES</w:t>
      </w:r>
      <w:bookmarkEnd w:id="149"/>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947"/>
        <w:gridCol w:w="6629"/>
      </w:tblGrid>
      <w:tr w:rsidR="00F41396" w:rsidRPr="00F41396" w14:paraId="4D9A17E3" w14:textId="77777777" w:rsidTr="00465571">
        <w:trPr>
          <w:trHeight w:val="300"/>
          <w:tblHeader/>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E1" w14:textId="77777777" w:rsidR="00E91005" w:rsidRPr="00F41396" w:rsidRDefault="0086310B" w:rsidP="00F41396">
            <w:pPr>
              <w:spacing w:after="200" w:line="360" w:lineRule="auto"/>
              <w:jc w:val="both"/>
              <w:rPr>
                <w:rFonts w:eastAsia="Calibri"/>
                <w:u w:color="000000"/>
                <w:lang w:val="en-GB"/>
              </w:rPr>
            </w:pPr>
            <w:r w:rsidRPr="00F41396">
              <w:rPr>
                <w:rFonts w:eastAsia="Calibri"/>
                <w:b/>
                <w:bCs/>
                <w:u w:color="000000"/>
                <w:lang w:val="en-GB"/>
              </w:rPr>
              <w:t>Position(s)</w:t>
            </w:r>
          </w:p>
        </w:tc>
        <w:tc>
          <w:tcPr>
            <w:tcW w:w="6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E2" w14:textId="77777777" w:rsidR="00E91005" w:rsidRPr="00F41396" w:rsidRDefault="0086310B" w:rsidP="00F41396">
            <w:pPr>
              <w:spacing w:after="200" w:line="360" w:lineRule="auto"/>
              <w:jc w:val="both"/>
              <w:rPr>
                <w:rFonts w:eastAsia="Calibri"/>
                <w:u w:color="000000"/>
                <w:lang w:val="en-GB"/>
              </w:rPr>
            </w:pPr>
            <w:r w:rsidRPr="00F41396">
              <w:rPr>
                <w:rFonts w:eastAsia="Calibri"/>
                <w:b/>
                <w:bCs/>
                <w:u w:color="000000"/>
                <w:lang w:val="en-GB"/>
              </w:rPr>
              <w:t>Responsibility /Authority</w:t>
            </w:r>
          </w:p>
        </w:tc>
      </w:tr>
      <w:tr w:rsidR="00F41396" w:rsidRPr="00F41396" w14:paraId="4D9A17E6" w14:textId="77777777" w:rsidTr="00465571">
        <w:tblPrEx>
          <w:shd w:val="clear" w:color="auto" w:fill="auto"/>
        </w:tblPrEx>
        <w:trPr>
          <w:trHeight w:val="783"/>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E4" w14:textId="77777777" w:rsidR="00E91005" w:rsidRPr="00F41396" w:rsidRDefault="0086310B" w:rsidP="00F41396">
            <w:pPr>
              <w:spacing w:after="200" w:line="360" w:lineRule="auto"/>
              <w:jc w:val="both"/>
              <w:rPr>
                <w:rFonts w:eastAsia="Calibri"/>
                <w:u w:color="000000"/>
                <w:lang w:val="en-GB"/>
              </w:rPr>
            </w:pPr>
            <w:r w:rsidRPr="00F41396">
              <w:rPr>
                <w:rFonts w:eastAsia="Calibri"/>
                <w:u w:color="000000"/>
                <w:lang w:val="en-GB"/>
              </w:rPr>
              <w:t>President</w:t>
            </w:r>
          </w:p>
        </w:tc>
        <w:tc>
          <w:tcPr>
            <w:tcW w:w="6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E5" w14:textId="77777777" w:rsidR="00E91005" w:rsidRPr="00F41396" w:rsidRDefault="0086310B" w:rsidP="00F41396">
            <w:pPr>
              <w:numPr>
                <w:ilvl w:val="0"/>
                <w:numId w:val="2"/>
              </w:numPr>
              <w:spacing w:after="200" w:line="276" w:lineRule="auto"/>
              <w:jc w:val="both"/>
              <w:rPr>
                <w:rFonts w:eastAsia="Calibri"/>
                <w:u w:color="000000"/>
                <w:lang w:val="en-GB"/>
              </w:rPr>
            </w:pPr>
            <w:r w:rsidRPr="00F41396">
              <w:rPr>
                <w:rFonts w:eastAsia="Calibri"/>
                <w:u w:color="000000"/>
                <w:lang w:val="en-GB"/>
              </w:rPr>
              <w:t>Approves salary levels for all staff in accordance with the University’s policies and procedures.</w:t>
            </w:r>
          </w:p>
        </w:tc>
      </w:tr>
      <w:tr w:rsidR="00F41396" w:rsidRPr="00F41396" w14:paraId="4D9A17E9" w14:textId="77777777" w:rsidTr="00465571">
        <w:tblPrEx>
          <w:shd w:val="clear" w:color="auto" w:fill="auto"/>
        </w:tblPrEx>
        <w:trPr>
          <w:trHeight w:val="684"/>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E7" w14:textId="77777777" w:rsidR="00E91005" w:rsidRPr="00F41396" w:rsidRDefault="0086310B" w:rsidP="00F41396">
            <w:pPr>
              <w:spacing w:after="200" w:line="360" w:lineRule="auto"/>
              <w:jc w:val="both"/>
              <w:rPr>
                <w:rFonts w:eastAsia="Calibri"/>
                <w:u w:color="000000"/>
                <w:lang w:val="en-GB"/>
              </w:rPr>
            </w:pPr>
            <w:r w:rsidRPr="00F41396">
              <w:rPr>
                <w:rFonts w:eastAsia="Calibri"/>
                <w:bCs/>
                <w:u w:color="000000"/>
                <w:lang w:val="en-GB"/>
              </w:rPr>
              <w:t>Director of HRA</w:t>
            </w:r>
          </w:p>
        </w:tc>
        <w:tc>
          <w:tcPr>
            <w:tcW w:w="6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E8" w14:textId="46366149" w:rsidR="00E91005" w:rsidRPr="00F41396" w:rsidRDefault="0086310B" w:rsidP="00F41396">
            <w:pPr>
              <w:numPr>
                <w:ilvl w:val="0"/>
                <w:numId w:val="2"/>
              </w:numPr>
              <w:spacing w:after="200" w:line="276" w:lineRule="auto"/>
              <w:jc w:val="both"/>
              <w:rPr>
                <w:rFonts w:eastAsia="Calibri"/>
                <w:u w:color="000000"/>
                <w:lang w:val="en-GB"/>
              </w:rPr>
            </w:pPr>
            <w:r w:rsidRPr="00F41396">
              <w:rPr>
                <w:rFonts w:eastAsia="Calibri"/>
                <w:u w:color="000000"/>
                <w:lang w:val="en-GB"/>
              </w:rPr>
              <w:t xml:space="preserve">Manage and administer all compensation, benefits and reward schemes and </w:t>
            </w:r>
            <w:r w:rsidR="004A1F28" w:rsidRPr="00F41396">
              <w:rPr>
                <w:rFonts w:eastAsia="Calibri"/>
                <w:u w:color="000000"/>
                <w:lang w:val="en-GB"/>
              </w:rPr>
              <w:t>maintain employee</w:t>
            </w:r>
            <w:r w:rsidRPr="00F41396">
              <w:rPr>
                <w:rFonts w:eastAsia="Calibri"/>
                <w:u w:color="000000"/>
                <w:lang w:val="en-GB"/>
              </w:rPr>
              <w:t xml:space="preserve"> record.</w:t>
            </w:r>
          </w:p>
        </w:tc>
      </w:tr>
      <w:tr w:rsidR="00F41396" w:rsidRPr="00F41396" w14:paraId="4D9A17EC" w14:textId="77777777" w:rsidTr="00465571">
        <w:tblPrEx>
          <w:shd w:val="clear" w:color="auto" w:fill="auto"/>
        </w:tblPrEx>
        <w:trPr>
          <w:trHeight w:val="558"/>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EA" w14:textId="51B730B9" w:rsidR="00E91005" w:rsidRPr="00F41396" w:rsidRDefault="004A1F28" w:rsidP="00F41396">
            <w:pPr>
              <w:spacing w:after="200" w:line="360" w:lineRule="auto"/>
              <w:jc w:val="both"/>
              <w:rPr>
                <w:rFonts w:eastAsia="Calibri"/>
                <w:u w:color="000000"/>
                <w:lang w:val="en-GB"/>
              </w:rPr>
            </w:pPr>
            <w:r w:rsidRPr="00F41396">
              <w:rPr>
                <w:rFonts w:eastAsia="Calibri"/>
                <w:bCs/>
                <w:u w:color="000000"/>
                <w:lang w:val="en-GB"/>
              </w:rPr>
              <w:t>HOD</w:t>
            </w:r>
            <w:r w:rsidR="009936E0" w:rsidRPr="00F41396">
              <w:rPr>
                <w:rFonts w:eastAsia="Calibri"/>
                <w:bCs/>
                <w:u w:color="000000"/>
                <w:lang w:val="en-GB"/>
              </w:rPr>
              <w:t xml:space="preserve"> and Deans</w:t>
            </w:r>
          </w:p>
        </w:tc>
        <w:tc>
          <w:tcPr>
            <w:tcW w:w="6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EB" w14:textId="6A849212" w:rsidR="00E91005" w:rsidRPr="00F41396" w:rsidRDefault="004A1F28" w:rsidP="00F41396">
            <w:pPr>
              <w:numPr>
                <w:ilvl w:val="0"/>
                <w:numId w:val="2"/>
              </w:numPr>
              <w:spacing w:after="200" w:line="276" w:lineRule="auto"/>
              <w:jc w:val="both"/>
              <w:rPr>
                <w:rFonts w:eastAsia="Calibri"/>
                <w:u w:color="000000"/>
                <w:lang w:val="en-GB"/>
              </w:rPr>
            </w:pPr>
            <w:r w:rsidRPr="00F41396">
              <w:rPr>
                <w:rFonts w:eastAsia="Calibri"/>
                <w:u w:color="000000"/>
                <w:lang w:val="en-GB"/>
              </w:rPr>
              <w:t xml:space="preserve">Recommend </w:t>
            </w:r>
            <w:r w:rsidR="0086310B" w:rsidRPr="00F41396">
              <w:rPr>
                <w:rFonts w:eastAsia="Calibri"/>
                <w:u w:color="000000"/>
                <w:lang w:val="en-GB"/>
              </w:rPr>
              <w:t>additional compensation allowances and rewards in accordance with the University’s policies and procedures.</w:t>
            </w:r>
          </w:p>
        </w:tc>
      </w:tr>
      <w:tr w:rsidR="00F41396" w:rsidRPr="00F41396" w14:paraId="4D9A17F1" w14:textId="77777777" w:rsidTr="00465571">
        <w:tblPrEx>
          <w:shd w:val="clear" w:color="auto" w:fill="auto"/>
        </w:tblPrEx>
        <w:trPr>
          <w:trHeight w:val="829"/>
        </w:trPr>
        <w:tc>
          <w:tcPr>
            <w:tcW w:w="29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ED" w14:textId="77777777" w:rsidR="00E91005" w:rsidRPr="00F41396" w:rsidRDefault="0086310B" w:rsidP="00F41396">
            <w:pPr>
              <w:spacing w:after="200" w:line="360" w:lineRule="auto"/>
              <w:jc w:val="both"/>
              <w:rPr>
                <w:rFonts w:eastAsia="Calibri"/>
                <w:bCs/>
                <w:u w:color="000000"/>
                <w:lang w:val="en-GB"/>
              </w:rPr>
            </w:pPr>
            <w:r w:rsidRPr="00F41396">
              <w:rPr>
                <w:rFonts w:eastAsia="Calibri"/>
                <w:bCs/>
                <w:u w:color="000000"/>
                <w:lang w:val="en-GB"/>
              </w:rPr>
              <w:t>Employees</w:t>
            </w:r>
          </w:p>
          <w:p w14:paraId="4D9A17EF" w14:textId="77777777" w:rsidR="00E91005" w:rsidRPr="00F41396" w:rsidRDefault="00E91005" w:rsidP="00F41396">
            <w:pPr>
              <w:spacing w:after="200" w:line="360" w:lineRule="auto"/>
              <w:jc w:val="both"/>
              <w:rPr>
                <w:rFonts w:eastAsia="Calibri"/>
                <w:u w:color="000000"/>
                <w:lang w:val="en-GB"/>
              </w:rPr>
            </w:pPr>
          </w:p>
        </w:tc>
        <w:tc>
          <w:tcPr>
            <w:tcW w:w="6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7F0" w14:textId="77777777" w:rsidR="00E91005" w:rsidRPr="00F41396" w:rsidRDefault="0086310B" w:rsidP="00F41396">
            <w:pPr>
              <w:numPr>
                <w:ilvl w:val="0"/>
                <w:numId w:val="2"/>
              </w:numPr>
              <w:spacing w:after="200" w:line="276" w:lineRule="auto"/>
              <w:jc w:val="both"/>
              <w:rPr>
                <w:rFonts w:eastAsia="Calibri"/>
                <w:u w:color="000000"/>
                <w:lang w:val="en-GB"/>
              </w:rPr>
            </w:pPr>
            <w:r w:rsidRPr="00F41396">
              <w:rPr>
                <w:rFonts w:eastAsia="Calibri"/>
                <w:u w:color="000000"/>
                <w:lang w:val="en-GB"/>
              </w:rPr>
              <w:t>Comply with administrative requirements for all remuneration benefits and reward provisions in accordance with the University’s policies and procedures.</w:t>
            </w:r>
          </w:p>
        </w:tc>
      </w:tr>
    </w:tbl>
    <w:p w14:paraId="4D9A17F2" w14:textId="77777777" w:rsidR="00E91005" w:rsidRPr="00F41396" w:rsidRDefault="00E91005" w:rsidP="00F41396">
      <w:pPr>
        <w:pStyle w:val="Heading"/>
        <w:spacing w:before="0" w:after="200"/>
        <w:jc w:val="both"/>
        <w:rPr>
          <w:rFonts w:ascii="Times New Roman" w:hAnsi="Times New Roman" w:cs="Times New Roman"/>
          <w:color w:val="auto"/>
          <w:sz w:val="24"/>
          <w:szCs w:val="24"/>
          <w:lang w:val="en-GB"/>
        </w:rPr>
      </w:pPr>
      <w:bookmarkStart w:id="150" w:name="_Toc6"/>
    </w:p>
    <w:p w14:paraId="4D9A17F3" w14:textId="77777777" w:rsidR="00E91005" w:rsidRPr="00F41396" w:rsidRDefault="0086310B" w:rsidP="00F41396">
      <w:pPr>
        <w:spacing w:after="160" w:line="259" w:lineRule="auto"/>
        <w:rPr>
          <w:rFonts w:eastAsia="Cambria"/>
          <w:b/>
          <w:bCs/>
          <w:kern w:val="32"/>
          <w:u w:color="000000"/>
          <w:lang w:val="en-GB"/>
        </w:rPr>
      </w:pPr>
      <w:r w:rsidRPr="00F41396">
        <w:rPr>
          <w:lang w:val="en-GB"/>
        </w:rPr>
        <w:br w:type="page"/>
      </w:r>
    </w:p>
    <w:p w14:paraId="4D9A17F4" w14:textId="77777777" w:rsidR="00E91005" w:rsidRPr="00F41396" w:rsidRDefault="0086310B" w:rsidP="00F41396">
      <w:pPr>
        <w:pStyle w:val="Heading"/>
        <w:spacing w:before="0" w:after="200"/>
        <w:rPr>
          <w:rFonts w:ascii="Times New Roman" w:hAnsi="Times New Roman" w:cs="Times New Roman"/>
          <w:color w:val="auto"/>
          <w:sz w:val="24"/>
          <w:szCs w:val="24"/>
          <w:lang w:val="en-GB"/>
        </w:rPr>
      </w:pPr>
      <w:bookmarkStart w:id="151" w:name="_Toc153371292"/>
      <w:r w:rsidRPr="00F41396">
        <w:rPr>
          <w:rFonts w:ascii="Times New Roman" w:hAnsi="Times New Roman" w:cs="Times New Roman"/>
          <w:color w:val="auto"/>
          <w:sz w:val="24"/>
          <w:szCs w:val="24"/>
          <w:lang w:val="en-GB"/>
        </w:rPr>
        <w:t>SECTION VIII</w:t>
      </w:r>
      <w:bookmarkEnd w:id="151"/>
    </w:p>
    <w:p w14:paraId="4D9A17F5" w14:textId="77777777" w:rsidR="00E91005" w:rsidRPr="00F41396" w:rsidRDefault="0086310B" w:rsidP="00F41396">
      <w:pPr>
        <w:pStyle w:val="Heading"/>
        <w:spacing w:before="0" w:after="200"/>
        <w:rPr>
          <w:rFonts w:ascii="Times New Roman" w:hAnsi="Times New Roman" w:cs="Times New Roman"/>
          <w:color w:val="auto"/>
          <w:sz w:val="24"/>
          <w:szCs w:val="24"/>
          <w:lang w:val="en-GB"/>
        </w:rPr>
      </w:pPr>
      <w:bookmarkStart w:id="152" w:name="_Toc153371293"/>
      <w:r w:rsidRPr="00F41396">
        <w:rPr>
          <w:rFonts w:ascii="Times New Roman" w:hAnsi="Times New Roman" w:cs="Times New Roman"/>
          <w:color w:val="auto"/>
          <w:sz w:val="24"/>
          <w:szCs w:val="24"/>
          <w:lang w:val="en-GB"/>
        </w:rPr>
        <w:t>LEAVE ADMINISTRATION</w:t>
      </w:r>
      <w:bookmarkEnd w:id="150"/>
      <w:bookmarkEnd w:id="152"/>
    </w:p>
    <w:p w14:paraId="4D9A17F6" w14:textId="3D1AACEB" w:rsidR="00E91005" w:rsidRPr="00F41396" w:rsidRDefault="00BA5D8F" w:rsidP="00F41396">
      <w:pPr>
        <w:pStyle w:val="Heading2"/>
        <w:numPr>
          <w:ilvl w:val="0"/>
          <w:numId w:val="207"/>
        </w:numPr>
        <w:spacing w:before="0" w:after="200"/>
        <w:ind w:left="720" w:hanging="720"/>
        <w:jc w:val="both"/>
        <w:rPr>
          <w:rFonts w:ascii="Times New Roman" w:eastAsia="Times New Roman" w:hAnsi="Times New Roman" w:cs="Times New Roman"/>
          <w:b/>
          <w:color w:val="auto"/>
          <w:sz w:val="24"/>
          <w:szCs w:val="24"/>
          <w:lang w:val="en-GB"/>
        </w:rPr>
      </w:pPr>
      <w:bookmarkStart w:id="153" w:name="_Toc153371294"/>
      <w:r w:rsidRPr="00F41396">
        <w:rPr>
          <w:rFonts w:ascii="Times New Roman" w:eastAsia="Times New Roman" w:hAnsi="Times New Roman" w:cs="Times New Roman"/>
          <w:b/>
          <w:color w:val="auto"/>
          <w:sz w:val="24"/>
          <w:szCs w:val="24"/>
          <w:lang w:val="en-GB"/>
        </w:rPr>
        <w:t>INTRODUCTION</w:t>
      </w:r>
      <w:bookmarkEnd w:id="153"/>
    </w:p>
    <w:p w14:paraId="4D9A17F9" w14:textId="0559B1A6" w:rsidR="00E9100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Caribbean Maritime University endeavours to provide agreed levels of leave as part of its overall compensation package and to administer such leave in a manner which balances employee well-being with the provision of quality service to </w:t>
      </w:r>
      <w:r w:rsidR="00F64781" w:rsidRPr="00F41396">
        <w:rPr>
          <w:rFonts w:ascii="Times New Roman" w:hAnsi="Times New Roman" w:cs="Times New Roman"/>
          <w:color w:val="auto"/>
          <w:sz w:val="24"/>
          <w:szCs w:val="24"/>
          <w:lang w:val="en-GB"/>
        </w:rPr>
        <w:t>all</w:t>
      </w:r>
      <w:r w:rsidRPr="00F41396">
        <w:rPr>
          <w:rFonts w:ascii="Times New Roman" w:hAnsi="Times New Roman" w:cs="Times New Roman"/>
          <w:color w:val="auto"/>
          <w:sz w:val="24"/>
          <w:szCs w:val="24"/>
          <w:lang w:val="en-GB"/>
        </w:rPr>
        <w:t xml:space="preserve"> </w:t>
      </w:r>
      <w:r w:rsidR="00384488" w:rsidRPr="00F41396">
        <w:rPr>
          <w:rFonts w:ascii="Times New Roman" w:hAnsi="Times New Roman" w:cs="Times New Roman"/>
          <w:color w:val="auto"/>
          <w:sz w:val="24"/>
          <w:szCs w:val="24"/>
          <w:lang w:val="en-GB"/>
        </w:rPr>
        <w:t>stakeholders</w:t>
      </w:r>
      <w:r w:rsidRPr="00F41396">
        <w:rPr>
          <w:rFonts w:ascii="Times New Roman" w:hAnsi="Times New Roman" w:cs="Times New Roman"/>
          <w:color w:val="auto"/>
          <w:sz w:val="24"/>
          <w:szCs w:val="24"/>
          <w:lang w:val="en-GB"/>
        </w:rPr>
        <w:t>.</w:t>
      </w:r>
      <w:r w:rsidR="00BA5D8F"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This leave administration policy is intended to</w:t>
      </w:r>
      <w:r w:rsidR="006E0801"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w:t>
      </w:r>
    </w:p>
    <w:p w14:paraId="4D9A17FA" w14:textId="77777777" w:rsidR="00E91005" w:rsidRPr="00F41396" w:rsidRDefault="0086310B" w:rsidP="00F41396">
      <w:pPr>
        <w:pStyle w:val="Body"/>
        <w:numPr>
          <w:ilvl w:val="2"/>
          <w:numId w:val="89"/>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Make employees aware of their leave entitlement and leave application procedures. </w:t>
      </w:r>
    </w:p>
    <w:p w14:paraId="4D9A17FB" w14:textId="77777777" w:rsidR="00E91005" w:rsidRPr="00F41396" w:rsidRDefault="0086310B" w:rsidP="00F41396">
      <w:pPr>
        <w:pStyle w:val="Body"/>
        <w:numPr>
          <w:ilvl w:val="2"/>
          <w:numId w:val="89"/>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Ensure HODs and Supervisors authorize time-off from work to maintain their wellbeing and motivation for effective performance while at work.</w:t>
      </w:r>
    </w:p>
    <w:p w14:paraId="4D9A17FC" w14:textId="05E188A7" w:rsidR="00E91005" w:rsidRPr="00F41396" w:rsidRDefault="006E0801" w:rsidP="00F41396">
      <w:pPr>
        <w:pStyle w:val="Body"/>
        <w:numPr>
          <w:ilvl w:val="2"/>
          <w:numId w:val="89"/>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w:t>
      </w:r>
      <w:r w:rsidR="0086310B" w:rsidRPr="00F41396">
        <w:rPr>
          <w:rFonts w:ascii="Times New Roman" w:hAnsi="Times New Roman" w:cs="Times New Roman"/>
          <w:color w:val="auto"/>
          <w:sz w:val="24"/>
          <w:szCs w:val="24"/>
          <w:lang w:val="en-GB"/>
        </w:rPr>
        <w:t xml:space="preserve">rovide time-off in line with statutory provisions for sickness, </w:t>
      </w:r>
      <w:r w:rsidR="00DA06AA" w:rsidRPr="00F41396">
        <w:rPr>
          <w:rFonts w:ascii="Times New Roman" w:hAnsi="Times New Roman" w:cs="Times New Roman"/>
          <w:color w:val="auto"/>
          <w:sz w:val="24"/>
          <w:szCs w:val="24"/>
          <w:lang w:val="en-GB"/>
        </w:rPr>
        <w:t>maternity,</w:t>
      </w:r>
      <w:r w:rsidR="0086310B" w:rsidRPr="00F41396">
        <w:rPr>
          <w:rFonts w:ascii="Times New Roman" w:hAnsi="Times New Roman" w:cs="Times New Roman"/>
          <w:color w:val="auto"/>
          <w:sz w:val="24"/>
          <w:szCs w:val="24"/>
          <w:lang w:val="en-GB"/>
        </w:rPr>
        <w:t xml:space="preserve"> and other special reasons.</w:t>
      </w:r>
    </w:p>
    <w:p w14:paraId="4D9A17FF" w14:textId="3556D263" w:rsidR="00E91005" w:rsidRPr="00F41396" w:rsidRDefault="0086310B" w:rsidP="00F41396">
      <w:pPr>
        <w:pStyle w:val="Heading2"/>
        <w:numPr>
          <w:ilvl w:val="1"/>
          <w:numId w:val="65"/>
        </w:numPr>
        <w:spacing w:before="0" w:after="200"/>
        <w:ind w:left="720" w:hanging="720"/>
        <w:jc w:val="both"/>
        <w:rPr>
          <w:rFonts w:ascii="Times New Roman" w:eastAsia="Times New Roman" w:hAnsi="Times New Roman" w:cs="Times New Roman"/>
          <w:b/>
          <w:color w:val="auto"/>
          <w:sz w:val="24"/>
          <w:szCs w:val="24"/>
          <w:lang w:val="en-GB"/>
        </w:rPr>
      </w:pPr>
      <w:bookmarkStart w:id="154" w:name="_Toc153371295"/>
      <w:r w:rsidRPr="00F41396">
        <w:rPr>
          <w:rFonts w:ascii="Times New Roman" w:hAnsi="Times New Roman" w:cs="Times New Roman"/>
          <w:b/>
          <w:color w:val="auto"/>
          <w:sz w:val="24"/>
          <w:szCs w:val="24"/>
          <w:lang w:val="en-GB"/>
        </w:rPr>
        <w:t>LEAVE REQUEST</w:t>
      </w:r>
      <w:bookmarkEnd w:id="154"/>
      <w:r w:rsidRPr="00F41396">
        <w:rPr>
          <w:rFonts w:ascii="Times New Roman" w:hAnsi="Times New Roman" w:cs="Times New Roman"/>
          <w:b/>
          <w:color w:val="auto"/>
          <w:sz w:val="24"/>
          <w:szCs w:val="24"/>
          <w:lang w:val="en-GB"/>
        </w:rPr>
        <w:t xml:space="preserve"> </w:t>
      </w:r>
    </w:p>
    <w:p w14:paraId="4D9A1800" w14:textId="5D11059F" w:rsidR="00E91005" w:rsidRPr="00F41396" w:rsidRDefault="0086310B" w:rsidP="00F41396">
      <w:pPr>
        <w:pStyle w:val="Body"/>
        <w:numPr>
          <w:ilvl w:val="2"/>
          <w:numId w:val="65"/>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leave entitlements and applications require appropriate approval.</w:t>
      </w:r>
    </w:p>
    <w:p w14:paraId="71118498" w14:textId="2E89896B" w:rsidR="009F78E8" w:rsidRPr="00F41396" w:rsidRDefault="009F78E8" w:rsidP="00F41396">
      <w:pPr>
        <w:pStyle w:val="Body"/>
        <w:numPr>
          <w:ilvl w:val="2"/>
          <w:numId w:val="65"/>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Applications for leave request must be done by using the ERMS</w:t>
      </w:r>
      <w:r w:rsidR="001C6D3F" w:rsidRPr="00F41396">
        <w:rPr>
          <w:rFonts w:ascii="Times New Roman" w:hAnsi="Times New Roman" w:cs="Times New Roman"/>
          <w:color w:val="auto"/>
          <w:sz w:val="24"/>
          <w:szCs w:val="24"/>
          <w:lang w:val="en-GB"/>
        </w:rPr>
        <w:t>. The ERMS will indicate available leave balances.</w:t>
      </w:r>
    </w:p>
    <w:p w14:paraId="4D9A1801" w14:textId="77777777" w:rsidR="00E91005" w:rsidRPr="00F41396" w:rsidRDefault="0086310B" w:rsidP="00F41396">
      <w:pPr>
        <w:pStyle w:val="Body"/>
        <w:numPr>
          <w:ilvl w:val="2"/>
          <w:numId w:val="65"/>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General Authority has been delegated by the President to Heads of Division/Departments subject to established terms and conditions outlined in this policy.</w:t>
      </w:r>
    </w:p>
    <w:p w14:paraId="4D9A1802" w14:textId="0134A33A" w:rsidR="00E91005" w:rsidRPr="00F41396" w:rsidRDefault="00685ACA" w:rsidP="00F41396">
      <w:pPr>
        <w:pStyle w:val="Body"/>
        <w:numPr>
          <w:ilvl w:val="2"/>
          <w:numId w:val="65"/>
        </w:numPr>
        <w:ind w:left="1440"/>
        <w:jc w:val="both"/>
        <w:rPr>
          <w:rFonts w:ascii="Times New Roman" w:eastAsia="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Generally, all leave </w:t>
      </w:r>
      <w:r w:rsidR="00715983">
        <w:rPr>
          <w:rFonts w:ascii="Times New Roman" w:hAnsi="Times New Roman" w:cs="Times New Roman"/>
          <w:color w:val="auto"/>
          <w:sz w:val="24"/>
          <w:szCs w:val="24"/>
          <w:lang w:val="en-GB"/>
        </w:rPr>
        <w:t>is</w:t>
      </w:r>
      <w:r>
        <w:rPr>
          <w:rFonts w:ascii="Times New Roman" w:hAnsi="Times New Roman" w:cs="Times New Roman"/>
          <w:color w:val="auto"/>
          <w:sz w:val="24"/>
          <w:szCs w:val="24"/>
          <w:lang w:val="en-GB"/>
        </w:rPr>
        <w:t xml:space="preserve"> calculated with cal</w:t>
      </w:r>
      <w:r w:rsidR="00715983">
        <w:rPr>
          <w:rFonts w:ascii="Times New Roman" w:hAnsi="Times New Roman" w:cs="Times New Roman"/>
          <w:color w:val="auto"/>
          <w:sz w:val="24"/>
          <w:szCs w:val="24"/>
          <w:lang w:val="en-GB"/>
        </w:rPr>
        <w:t xml:space="preserve">endar days. </w:t>
      </w:r>
    </w:p>
    <w:p w14:paraId="4D9A1803" w14:textId="77777777" w:rsidR="00E91005" w:rsidRPr="00F41396" w:rsidRDefault="0086310B" w:rsidP="00F41396">
      <w:pPr>
        <w:pStyle w:val="Body"/>
        <w:numPr>
          <w:ilvl w:val="2"/>
          <w:numId w:val="65"/>
        </w:numPr>
        <w:ind w:left="1440"/>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The vacation year for the purposes of calculating leave entitlement will start on the anniversary of each employee’s starting date.</w:t>
      </w:r>
    </w:p>
    <w:p w14:paraId="4D9A1804" w14:textId="77777777" w:rsidR="00E91005" w:rsidRPr="00F41396" w:rsidRDefault="0086310B" w:rsidP="00F41396">
      <w:pPr>
        <w:pStyle w:val="Body"/>
        <w:numPr>
          <w:ilvl w:val="2"/>
          <w:numId w:val="65"/>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No employee shall normally be granted vacation leave before he/she has completed twelve (12) consecutive months of service from the date of first employment,</w:t>
      </w:r>
      <w:r w:rsidRPr="00F41396">
        <w:rPr>
          <w:rFonts w:ascii="Times New Roman" w:hAnsi="Times New Roman" w:cs="Times New Roman"/>
          <w:color w:val="auto"/>
          <w:sz w:val="24"/>
          <w:szCs w:val="24"/>
          <w:lang w:val="en-GB"/>
        </w:rPr>
        <w:t xml:space="preserve"> except on the grounds of urgent private affairs or ill-health.</w:t>
      </w:r>
    </w:p>
    <w:p w14:paraId="4D9A1805" w14:textId="3844127C" w:rsidR="00E91005" w:rsidRPr="00F41396" w:rsidRDefault="0086310B" w:rsidP="00F41396">
      <w:pPr>
        <w:pStyle w:val="ListParagraph"/>
        <w:numPr>
          <w:ilvl w:val="2"/>
          <w:numId w:val="65"/>
        </w:numPr>
        <w:ind w:left="1440"/>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 xml:space="preserve">The </w:t>
      </w:r>
      <w:r w:rsidR="00D97F8A" w:rsidRPr="00F41396">
        <w:rPr>
          <w:rFonts w:ascii="Times New Roman" w:eastAsia="Times New Roman" w:hAnsi="Times New Roman" w:cs="Times New Roman"/>
          <w:color w:val="auto"/>
          <w:sz w:val="24"/>
          <w:szCs w:val="24"/>
          <w:lang w:val="en-GB"/>
        </w:rPr>
        <w:t>OHR&amp;A</w:t>
      </w:r>
      <w:r w:rsidRPr="00F41396">
        <w:rPr>
          <w:rFonts w:ascii="Times New Roman" w:eastAsia="Times New Roman" w:hAnsi="Times New Roman" w:cs="Times New Roman"/>
          <w:color w:val="auto"/>
          <w:sz w:val="24"/>
          <w:szCs w:val="24"/>
          <w:lang w:val="en-GB"/>
        </w:rPr>
        <w:t xml:space="preserve"> shall process all applications for leave and maintain a record of staff attendance and monitor leave balances accordingly.</w:t>
      </w:r>
    </w:p>
    <w:p w14:paraId="4D9A1806" w14:textId="77777777" w:rsidR="00E91005" w:rsidRPr="00F41396" w:rsidRDefault="0086310B" w:rsidP="00F41396">
      <w:pPr>
        <w:pStyle w:val="Body"/>
        <w:numPr>
          <w:ilvl w:val="2"/>
          <w:numId w:val="65"/>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Vacation leave cannot be earned while on vacation or sick leave, in excess of fourteen (14) days.</w:t>
      </w:r>
    </w:p>
    <w:p w14:paraId="4D9A1807" w14:textId="7AF13B5B" w:rsidR="00E91005" w:rsidRPr="00F41396" w:rsidRDefault="0086310B" w:rsidP="00F41396">
      <w:pPr>
        <w:pStyle w:val="Body"/>
        <w:numPr>
          <w:ilvl w:val="2"/>
          <w:numId w:val="65"/>
        </w:numPr>
        <w:ind w:left="1440"/>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Vacation Leave will not normally follow Departmental Leave</w:t>
      </w:r>
      <w:r w:rsidRPr="00F41396">
        <w:rPr>
          <w:rFonts w:ascii="Times New Roman" w:eastAsia="Times New Roman" w:hAnsi="Times New Roman" w:cs="Times New Roman"/>
          <w:color w:val="auto"/>
          <w:sz w:val="24"/>
          <w:szCs w:val="24"/>
        </w:rPr>
        <w:t>, except in extenuating circumstances.</w:t>
      </w:r>
      <w:r w:rsidR="00715983">
        <w:rPr>
          <w:rFonts w:ascii="Times New Roman" w:eastAsia="Times New Roman" w:hAnsi="Times New Roman" w:cs="Times New Roman"/>
          <w:color w:val="auto"/>
          <w:sz w:val="24"/>
          <w:szCs w:val="24"/>
        </w:rPr>
        <w:t xml:space="preserve"> </w:t>
      </w:r>
      <w:r w:rsidR="00F25D8A">
        <w:rPr>
          <w:rFonts w:ascii="Times New Roman" w:eastAsia="Times New Roman" w:hAnsi="Times New Roman" w:cs="Times New Roman"/>
          <w:color w:val="auto"/>
          <w:sz w:val="24"/>
          <w:szCs w:val="24"/>
        </w:rPr>
        <w:t>Leave will, however, be granted for medical reasons.</w:t>
      </w:r>
    </w:p>
    <w:p w14:paraId="4D9A180A" w14:textId="2685F225" w:rsidR="00E91005" w:rsidRPr="00F41396" w:rsidRDefault="0086310B" w:rsidP="00F41396">
      <w:pPr>
        <w:pStyle w:val="Body"/>
        <w:numPr>
          <w:ilvl w:val="2"/>
          <w:numId w:val="65"/>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shd w:val="clear" w:color="auto" w:fill="FFFFFF"/>
          <w:lang w:val="en-GB"/>
        </w:rPr>
        <w:t xml:space="preserve">The University, through the </w:t>
      </w:r>
      <w:r w:rsidR="00D97F8A" w:rsidRPr="00F41396">
        <w:rPr>
          <w:rFonts w:ascii="Times New Roman" w:hAnsi="Times New Roman" w:cs="Times New Roman"/>
          <w:color w:val="auto"/>
          <w:sz w:val="24"/>
          <w:szCs w:val="24"/>
          <w:shd w:val="clear" w:color="auto" w:fill="FFFFFF"/>
          <w:lang w:val="en-GB"/>
        </w:rPr>
        <w:t>OHR&amp;A</w:t>
      </w:r>
      <w:r w:rsidRPr="00F41396">
        <w:rPr>
          <w:rFonts w:ascii="Times New Roman" w:hAnsi="Times New Roman" w:cs="Times New Roman"/>
          <w:color w:val="auto"/>
          <w:sz w:val="24"/>
          <w:szCs w:val="24"/>
          <w:shd w:val="clear" w:color="auto" w:fill="FFFFFF"/>
          <w:lang w:val="en-GB"/>
        </w:rPr>
        <w:t xml:space="preserve">, maintains records of all leave taken by employees, in accordance with the </w:t>
      </w:r>
      <w:r w:rsidR="006F2440" w:rsidRPr="00F41396">
        <w:rPr>
          <w:rFonts w:ascii="Times New Roman" w:hAnsi="Times New Roman" w:cs="Times New Roman"/>
          <w:color w:val="auto"/>
          <w:sz w:val="24"/>
          <w:szCs w:val="24"/>
          <w:shd w:val="clear" w:color="auto" w:fill="FFFFFF"/>
          <w:lang w:val="en-GB"/>
        </w:rPr>
        <w:t>L</w:t>
      </w:r>
      <w:r w:rsidRPr="00F41396">
        <w:rPr>
          <w:rFonts w:ascii="Times New Roman" w:hAnsi="Times New Roman" w:cs="Times New Roman"/>
          <w:color w:val="auto"/>
          <w:sz w:val="24"/>
          <w:szCs w:val="24"/>
          <w:shd w:val="clear" w:color="auto" w:fill="FFFFFF"/>
          <w:lang w:val="en-GB"/>
        </w:rPr>
        <w:t>aws of Jamaica and University policies.</w:t>
      </w:r>
    </w:p>
    <w:p w14:paraId="4D9A180B" w14:textId="4A5C9130" w:rsidR="00E91005" w:rsidRPr="00F41396" w:rsidRDefault="0086310B" w:rsidP="00F41396">
      <w:pPr>
        <w:pStyle w:val="Body"/>
        <w:numPr>
          <w:ilvl w:val="2"/>
          <w:numId w:val="65"/>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Applications which have been declined should be returned to the </w:t>
      </w:r>
      <w:r w:rsidR="00E62AA7" w:rsidRPr="00F41396">
        <w:rPr>
          <w:rFonts w:ascii="Times New Roman" w:hAnsi="Times New Roman" w:cs="Times New Roman"/>
          <w:color w:val="auto"/>
          <w:sz w:val="24"/>
          <w:szCs w:val="24"/>
          <w:lang w:val="en-GB"/>
        </w:rPr>
        <w:t>OHR&amp;A</w:t>
      </w:r>
      <w:r w:rsidR="00C3099B" w:rsidRPr="00F41396">
        <w:rPr>
          <w:rFonts w:ascii="Times New Roman" w:hAnsi="Times New Roman" w:cs="Times New Roman"/>
          <w:color w:val="auto"/>
          <w:sz w:val="24"/>
          <w:szCs w:val="24"/>
          <w:lang w:val="en-GB"/>
        </w:rPr>
        <w:t xml:space="preserve">. </w:t>
      </w:r>
      <w:r w:rsidR="002F2226" w:rsidRPr="00F41396">
        <w:rPr>
          <w:rFonts w:ascii="Times New Roman" w:hAnsi="Times New Roman" w:cs="Times New Roman"/>
          <w:color w:val="auto"/>
          <w:sz w:val="24"/>
          <w:szCs w:val="24"/>
          <w:lang w:val="en-GB"/>
        </w:rPr>
        <w:t xml:space="preserve"> The reason for the decline should be clearly stated</w:t>
      </w:r>
      <w:r w:rsidR="00815260" w:rsidRPr="00F41396">
        <w:rPr>
          <w:rFonts w:ascii="Times New Roman" w:hAnsi="Times New Roman" w:cs="Times New Roman"/>
          <w:color w:val="auto"/>
          <w:sz w:val="24"/>
          <w:szCs w:val="24"/>
          <w:lang w:val="en-GB"/>
        </w:rPr>
        <w:t xml:space="preserve"> on the leave form.</w:t>
      </w:r>
    </w:p>
    <w:p w14:paraId="4D9A180F" w14:textId="22C44A82" w:rsidR="00E91005" w:rsidRPr="00F41396" w:rsidRDefault="0086310B" w:rsidP="00F41396">
      <w:pPr>
        <w:pStyle w:val="Body"/>
        <w:numPr>
          <w:ilvl w:val="2"/>
          <w:numId w:val="65"/>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are not entitled to earn and accumulate vacation leave and/or be paid salary in lieu of vacation leave in relation to any period during which they are on interdiction.</w:t>
      </w:r>
      <w:r w:rsidR="006D0A2E" w:rsidRPr="00F41396">
        <w:rPr>
          <w:rFonts w:ascii="Times New Roman" w:hAnsi="Times New Roman" w:cs="Times New Roman"/>
          <w:color w:val="auto"/>
          <w:sz w:val="24"/>
          <w:szCs w:val="24"/>
          <w:lang w:val="en-GB"/>
        </w:rPr>
        <w:t xml:space="preserve"> (see </w:t>
      </w:r>
      <w:r w:rsidR="006547A5" w:rsidRPr="00F41396">
        <w:rPr>
          <w:rFonts w:ascii="Times New Roman" w:hAnsi="Times New Roman" w:cs="Times New Roman"/>
          <w:color w:val="auto"/>
          <w:sz w:val="24"/>
          <w:szCs w:val="24"/>
          <w:lang w:val="en-GB"/>
        </w:rPr>
        <w:t>Section 8.3.4 for other conditions for the accumulation of vacation leave</w:t>
      </w:r>
      <w:r w:rsidR="00950EE2" w:rsidRPr="00F41396">
        <w:rPr>
          <w:rFonts w:ascii="Times New Roman" w:hAnsi="Times New Roman" w:cs="Times New Roman"/>
          <w:color w:val="auto"/>
          <w:sz w:val="24"/>
          <w:szCs w:val="24"/>
          <w:lang w:val="en-GB"/>
        </w:rPr>
        <w:t>)</w:t>
      </w:r>
      <w:r w:rsidR="006547A5" w:rsidRPr="00F41396">
        <w:rPr>
          <w:rFonts w:ascii="Times New Roman" w:hAnsi="Times New Roman" w:cs="Times New Roman"/>
          <w:color w:val="auto"/>
          <w:sz w:val="24"/>
          <w:szCs w:val="24"/>
          <w:lang w:val="en-GB"/>
        </w:rPr>
        <w:t>.</w:t>
      </w:r>
    </w:p>
    <w:p w14:paraId="35A9379E" w14:textId="536BD116" w:rsidR="009936E0" w:rsidRPr="00F41396" w:rsidRDefault="009936E0" w:rsidP="00F41396">
      <w:pPr>
        <w:pStyle w:val="Body"/>
        <w:numPr>
          <w:ilvl w:val="2"/>
          <w:numId w:val="65"/>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Staff members are </w:t>
      </w:r>
      <w:r w:rsidR="001139F8" w:rsidRPr="00F41396">
        <w:rPr>
          <w:rFonts w:ascii="Times New Roman" w:hAnsi="Times New Roman" w:cs="Times New Roman"/>
          <w:color w:val="auto"/>
          <w:sz w:val="24"/>
          <w:szCs w:val="24"/>
          <w:lang w:val="en-GB"/>
        </w:rPr>
        <w:t xml:space="preserve">strongly encouraged to </w:t>
      </w:r>
      <w:r w:rsidR="00FA4125" w:rsidRPr="00F41396">
        <w:rPr>
          <w:rFonts w:ascii="Times New Roman" w:hAnsi="Times New Roman" w:cs="Times New Roman"/>
          <w:color w:val="auto"/>
          <w:sz w:val="24"/>
          <w:szCs w:val="24"/>
          <w:lang w:val="en-GB"/>
        </w:rPr>
        <w:t xml:space="preserve">apply for </w:t>
      </w:r>
      <w:r w:rsidRPr="00F41396">
        <w:rPr>
          <w:rFonts w:ascii="Times New Roman" w:hAnsi="Times New Roman" w:cs="Times New Roman"/>
          <w:color w:val="auto"/>
          <w:sz w:val="24"/>
          <w:szCs w:val="24"/>
          <w:lang w:val="en-GB"/>
        </w:rPr>
        <w:t>vacation</w:t>
      </w:r>
      <w:r w:rsidR="00D02026" w:rsidRPr="00F41396">
        <w:rPr>
          <w:rFonts w:ascii="Times New Roman" w:hAnsi="Times New Roman" w:cs="Times New Roman"/>
          <w:color w:val="auto"/>
          <w:sz w:val="24"/>
          <w:szCs w:val="24"/>
          <w:lang w:val="en-GB"/>
        </w:rPr>
        <w:t xml:space="preserve"> </w:t>
      </w:r>
      <w:r w:rsidR="00FA4125" w:rsidRPr="00F41396">
        <w:rPr>
          <w:rFonts w:ascii="Times New Roman" w:hAnsi="Times New Roman" w:cs="Times New Roman"/>
          <w:color w:val="auto"/>
          <w:sz w:val="24"/>
          <w:szCs w:val="24"/>
          <w:lang w:val="en-GB"/>
        </w:rPr>
        <w:t xml:space="preserve">leave, </w:t>
      </w:r>
      <w:r w:rsidR="00D02026" w:rsidRPr="00F41396">
        <w:rPr>
          <w:rFonts w:ascii="Times New Roman" w:hAnsi="Times New Roman" w:cs="Times New Roman"/>
          <w:color w:val="auto"/>
          <w:sz w:val="24"/>
          <w:szCs w:val="24"/>
          <w:lang w:val="en-GB"/>
        </w:rPr>
        <w:t>annua</w:t>
      </w:r>
      <w:r w:rsidR="00836362" w:rsidRPr="00F41396">
        <w:rPr>
          <w:rFonts w:ascii="Times New Roman" w:hAnsi="Times New Roman" w:cs="Times New Roman"/>
          <w:color w:val="auto"/>
          <w:sz w:val="24"/>
          <w:szCs w:val="24"/>
          <w:lang w:val="en-GB"/>
        </w:rPr>
        <w:t>lly</w:t>
      </w:r>
      <w:r w:rsidR="008617E4" w:rsidRPr="00F41396">
        <w:rPr>
          <w:rFonts w:ascii="Times New Roman" w:hAnsi="Times New Roman" w:cs="Times New Roman"/>
          <w:color w:val="auto"/>
          <w:sz w:val="24"/>
          <w:szCs w:val="24"/>
          <w:lang w:val="en-GB"/>
        </w:rPr>
        <w:t xml:space="preserve">. </w:t>
      </w:r>
    </w:p>
    <w:p w14:paraId="4D9A1810" w14:textId="77777777" w:rsidR="00E91005" w:rsidRPr="00F41396" w:rsidRDefault="0086310B" w:rsidP="00F41396">
      <w:pPr>
        <w:pStyle w:val="Heading2"/>
        <w:numPr>
          <w:ilvl w:val="1"/>
          <w:numId w:val="65"/>
        </w:numPr>
        <w:spacing w:before="0" w:after="200"/>
        <w:ind w:left="720" w:hanging="720"/>
        <w:jc w:val="both"/>
        <w:rPr>
          <w:rFonts w:ascii="Times New Roman" w:hAnsi="Times New Roman" w:cs="Times New Roman"/>
          <w:b/>
          <w:color w:val="auto"/>
          <w:sz w:val="24"/>
          <w:szCs w:val="24"/>
          <w:lang w:val="en-GB"/>
        </w:rPr>
      </w:pPr>
      <w:bookmarkStart w:id="155" w:name="_Toc153371296"/>
      <w:r w:rsidRPr="00F41396">
        <w:rPr>
          <w:rFonts w:ascii="Times New Roman" w:eastAsia="Times New Roman" w:hAnsi="Times New Roman" w:cs="Times New Roman"/>
          <w:b/>
          <w:color w:val="auto"/>
          <w:sz w:val="24"/>
          <w:szCs w:val="24"/>
          <w:lang w:val="en-GB"/>
        </w:rPr>
        <w:t>SICK LEAVE</w:t>
      </w:r>
      <w:bookmarkEnd w:id="155"/>
    </w:p>
    <w:p w14:paraId="0417A989" w14:textId="04597F2E" w:rsidR="007218B7" w:rsidRPr="00F41396" w:rsidRDefault="00E91A32" w:rsidP="00F41396">
      <w:pPr>
        <w:pStyle w:val="Body"/>
        <w:numPr>
          <w:ilvl w:val="2"/>
          <w:numId w:val="65"/>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E</w:t>
      </w:r>
      <w:r w:rsidR="007218B7" w:rsidRPr="00F41396">
        <w:rPr>
          <w:rFonts w:ascii="Times New Roman" w:hAnsi="Times New Roman" w:cs="Times New Roman"/>
          <w:b/>
          <w:bCs/>
          <w:color w:val="auto"/>
          <w:sz w:val="24"/>
          <w:szCs w:val="24"/>
          <w:lang w:val="en-GB"/>
        </w:rPr>
        <w:t>ligibility for sick leave</w:t>
      </w:r>
    </w:p>
    <w:p w14:paraId="4D9A1812" w14:textId="77777777" w:rsidR="00E91005" w:rsidRPr="00F41396" w:rsidRDefault="0086310B" w:rsidP="00F41396">
      <w:pPr>
        <w:pStyle w:val="Body"/>
        <w:numPr>
          <w:ilvl w:val="3"/>
          <w:numId w:val="65"/>
        </w:numPr>
        <w:ind w:left="216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who have served at least three (3) months with the University will be eligible for sick leave at the prescribed rate in a given calendar year, providing that their employment period, based on the terms of their employment, is no less than one (1) year. (See Leave Schedule below).</w:t>
      </w:r>
    </w:p>
    <w:p w14:paraId="4D9A1813" w14:textId="16D4B346" w:rsidR="00E91005" w:rsidRPr="00F41396" w:rsidRDefault="0086310B" w:rsidP="00F41396">
      <w:pPr>
        <w:pStyle w:val="Body"/>
        <w:numPr>
          <w:ilvl w:val="3"/>
          <w:numId w:val="65"/>
        </w:numPr>
        <w:ind w:left="216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provision of sick leave to contract employees will be governed by the terms of their contracts and directives given by the President an</w:t>
      </w:r>
      <w:r w:rsidR="00C2287C" w:rsidRPr="00F41396">
        <w:rPr>
          <w:rFonts w:ascii="Times New Roman" w:hAnsi="Times New Roman" w:cs="Times New Roman"/>
          <w:color w:val="auto"/>
          <w:sz w:val="24"/>
          <w:szCs w:val="24"/>
          <w:lang w:val="en-GB"/>
        </w:rPr>
        <w:t>d</w:t>
      </w:r>
      <w:r w:rsidRPr="00F41396">
        <w:rPr>
          <w:rFonts w:ascii="Times New Roman" w:hAnsi="Times New Roman" w:cs="Times New Roman"/>
          <w:color w:val="auto"/>
          <w:sz w:val="24"/>
          <w:szCs w:val="24"/>
          <w:lang w:val="en-GB"/>
        </w:rPr>
        <w:t xml:space="preserve"> the Public Service. </w:t>
      </w:r>
    </w:p>
    <w:p w14:paraId="78EE4F21" w14:textId="73BDD2FB" w:rsidR="00E91A32" w:rsidRPr="00F41396" w:rsidRDefault="00E91A32" w:rsidP="00F41396">
      <w:pPr>
        <w:pStyle w:val="Body"/>
        <w:numPr>
          <w:ilvl w:val="2"/>
          <w:numId w:val="65"/>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Granting of Sick Leave</w:t>
      </w:r>
    </w:p>
    <w:p w14:paraId="4D9A1814" w14:textId="6A4112AE" w:rsidR="00E91005" w:rsidRPr="00F41396" w:rsidRDefault="00145B9F"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Sick leave may be granted to </w:t>
      </w:r>
      <w:r w:rsidR="0086310B" w:rsidRPr="00F41396">
        <w:rPr>
          <w:rFonts w:ascii="Times New Roman" w:hAnsi="Times New Roman" w:cs="Times New Roman"/>
          <w:color w:val="auto"/>
          <w:sz w:val="24"/>
          <w:szCs w:val="24"/>
          <w:lang w:val="en-GB"/>
        </w:rPr>
        <w:t>cover absence from duty owing to illness.</w:t>
      </w:r>
    </w:p>
    <w:p w14:paraId="4D9A1815" w14:textId="77777777" w:rsidR="00E91005" w:rsidRPr="00F41396" w:rsidRDefault="0086310B"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granting of such leave may not under normal circumstances affect vacation or departmental leave. </w:t>
      </w:r>
    </w:p>
    <w:p w14:paraId="4D9A1816" w14:textId="77777777" w:rsidR="00E91005" w:rsidRPr="00F41396" w:rsidRDefault="0086310B"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On return to work from absence due to ill health employees must complete and submit a sick leave application form. </w:t>
      </w:r>
    </w:p>
    <w:p w14:paraId="4D9A1817" w14:textId="5A64910F" w:rsidR="00E91005" w:rsidRPr="00F41396" w:rsidRDefault="0086310B"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In the case of sick leave that spans three (3) consecutive or more days, a medical certificate is to be supplied to the </w:t>
      </w:r>
      <w:r w:rsidR="00C86BD8" w:rsidRPr="00F41396">
        <w:rPr>
          <w:rFonts w:ascii="Times New Roman" w:hAnsi="Times New Roman" w:cs="Times New Roman"/>
          <w:color w:val="auto"/>
          <w:sz w:val="24"/>
          <w:szCs w:val="24"/>
          <w:lang w:val="en-GB"/>
        </w:rPr>
        <w:t>OHR&amp;A</w:t>
      </w:r>
      <w:r w:rsidR="00C2287C" w:rsidRPr="00F41396">
        <w:rPr>
          <w:rFonts w:ascii="Times New Roman" w:hAnsi="Times New Roman" w:cs="Times New Roman"/>
          <w:color w:val="auto"/>
          <w:sz w:val="24"/>
          <w:szCs w:val="24"/>
          <w:lang w:val="en-GB"/>
        </w:rPr>
        <w:t xml:space="preserve"> via the ERMS system</w:t>
      </w:r>
      <w:r w:rsidR="007A4FF0" w:rsidRPr="00F41396">
        <w:rPr>
          <w:rFonts w:ascii="Times New Roman" w:hAnsi="Times New Roman" w:cs="Times New Roman"/>
          <w:color w:val="auto"/>
          <w:sz w:val="24"/>
          <w:szCs w:val="24"/>
          <w:lang w:val="en-GB"/>
        </w:rPr>
        <w:t>. The HOD shall confirm the sick leave request</w:t>
      </w:r>
      <w:r w:rsidRPr="00F41396">
        <w:rPr>
          <w:rFonts w:ascii="Times New Roman" w:hAnsi="Times New Roman" w:cs="Times New Roman"/>
          <w:color w:val="auto"/>
          <w:sz w:val="24"/>
          <w:szCs w:val="24"/>
          <w:lang w:val="en-GB"/>
        </w:rPr>
        <w:t>.</w:t>
      </w:r>
    </w:p>
    <w:p w14:paraId="4D9A1818" w14:textId="4280FFD2" w:rsidR="00E91005" w:rsidRPr="00F41396" w:rsidRDefault="0086310B"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are required to ensure that the certificates (whether issued in Jamaica or elsewhere) highlight the date of onset of illness, the date the Doctor</w:t>
      </w:r>
      <w:r w:rsidR="000F2D3A"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was visited, a</w:t>
      </w:r>
      <w:r w:rsidR="00364487"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 xml:space="preserve">statement as to </w:t>
      </w:r>
      <w:r w:rsidR="00FF0773" w:rsidRPr="00F41396">
        <w:rPr>
          <w:rFonts w:ascii="Times New Roman" w:hAnsi="Times New Roman" w:cs="Times New Roman"/>
          <w:color w:val="auto"/>
          <w:sz w:val="24"/>
          <w:szCs w:val="24"/>
          <w:lang w:val="en-GB"/>
        </w:rPr>
        <w:t>whether</w:t>
      </w:r>
      <w:r w:rsidRPr="00F41396">
        <w:rPr>
          <w:rFonts w:ascii="Times New Roman" w:hAnsi="Times New Roman" w:cs="Times New Roman"/>
          <w:color w:val="auto"/>
          <w:sz w:val="24"/>
          <w:szCs w:val="24"/>
          <w:lang w:val="en-GB"/>
        </w:rPr>
        <w:t xml:space="preserve"> the employee </w:t>
      </w:r>
      <w:r w:rsidR="00880080" w:rsidRPr="00F41396">
        <w:rPr>
          <w:rFonts w:ascii="Times New Roman" w:hAnsi="Times New Roman" w:cs="Times New Roman"/>
          <w:color w:val="auto"/>
          <w:sz w:val="24"/>
          <w:szCs w:val="24"/>
          <w:lang w:val="en-GB"/>
        </w:rPr>
        <w:t>is able</w:t>
      </w:r>
      <w:r w:rsidRPr="00F41396">
        <w:rPr>
          <w:rFonts w:ascii="Times New Roman" w:hAnsi="Times New Roman" w:cs="Times New Roman"/>
          <w:color w:val="auto"/>
          <w:sz w:val="24"/>
          <w:szCs w:val="24"/>
          <w:lang w:val="en-GB"/>
        </w:rPr>
        <w:t xml:space="preserve"> perform usual duties </w:t>
      </w:r>
      <w:r w:rsidR="00FF0773" w:rsidRPr="00F41396">
        <w:rPr>
          <w:rFonts w:ascii="Times New Roman" w:hAnsi="Times New Roman" w:cs="Times New Roman"/>
          <w:color w:val="auto"/>
          <w:sz w:val="24"/>
          <w:szCs w:val="24"/>
          <w:lang w:val="en-GB"/>
        </w:rPr>
        <w:t>and</w:t>
      </w:r>
      <w:r w:rsidRPr="00F41396">
        <w:rPr>
          <w:rFonts w:ascii="Times New Roman" w:hAnsi="Times New Roman" w:cs="Times New Roman"/>
          <w:color w:val="auto"/>
          <w:sz w:val="24"/>
          <w:szCs w:val="24"/>
          <w:lang w:val="en-GB"/>
        </w:rPr>
        <w:t xml:space="preserve"> the likely duration of such illness.</w:t>
      </w:r>
    </w:p>
    <w:p w14:paraId="4D9A1819" w14:textId="2BBC6126" w:rsidR="00E91005" w:rsidRPr="00F41396" w:rsidRDefault="0086310B"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Medical certificates should be regarded as being effective from the date of issue, unless otherwise specified by the medical practitioner.</w:t>
      </w:r>
      <w:r w:rsidR="00A02FAC">
        <w:rPr>
          <w:rFonts w:ascii="Times New Roman" w:hAnsi="Times New Roman" w:cs="Times New Roman"/>
          <w:color w:val="auto"/>
          <w:sz w:val="24"/>
          <w:szCs w:val="24"/>
          <w:lang w:val="en-GB"/>
        </w:rPr>
        <w:t xml:space="preserve">  Medical certificates must be signed by a duly registered medical practitioner.</w:t>
      </w:r>
    </w:p>
    <w:p w14:paraId="4D9A181A" w14:textId="792175E2" w:rsidR="00E91005" w:rsidRPr="00F41396" w:rsidRDefault="0086310B"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needing to be absent from duty on the ground of ill-health must ensure that the immediate supervisor is notified as soon as possible, but not later than the end of the first day of absence.</w:t>
      </w:r>
    </w:p>
    <w:p w14:paraId="13B46946" w14:textId="0FD32AFC" w:rsidR="00E91A32" w:rsidRPr="00F41396" w:rsidRDefault="00E91A32" w:rsidP="00F41396">
      <w:pPr>
        <w:pStyle w:val="Body"/>
        <w:numPr>
          <w:ilvl w:val="2"/>
          <w:numId w:val="65"/>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Accumulation of Sick Leave</w:t>
      </w:r>
    </w:p>
    <w:p w14:paraId="1719A3DD" w14:textId="30525D31" w:rsidR="00F17E6B" w:rsidRPr="00F41396" w:rsidRDefault="00F17E6B" w:rsidP="00F17E6B">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Sick</w:t>
      </w:r>
      <w:r w:rsidR="00B2325A">
        <w:rPr>
          <w:rFonts w:ascii="Times New Roman" w:hAnsi="Times New Roman" w:cs="Times New Roman"/>
          <w:color w:val="auto"/>
          <w:sz w:val="24"/>
          <w:szCs w:val="24"/>
          <w:lang w:val="en-GB"/>
        </w:rPr>
        <w:t xml:space="preserve"> and departmental</w:t>
      </w:r>
      <w:r w:rsidRPr="00F41396">
        <w:rPr>
          <w:rFonts w:ascii="Times New Roman" w:hAnsi="Times New Roman" w:cs="Times New Roman"/>
          <w:color w:val="auto"/>
          <w:sz w:val="24"/>
          <w:szCs w:val="24"/>
          <w:lang w:val="en-GB"/>
        </w:rPr>
        <w:t xml:space="preserve"> leave accumulated may only be used for periods of prolonged illness, based on a medical certificate from a duly registered medical practitioner, once the sick/departmental leave entitlement/</w:t>
      </w:r>
      <w:r w:rsidR="00BC5528">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eligibility for the current year has been exhausted.</w:t>
      </w:r>
    </w:p>
    <w:p w14:paraId="795CD921" w14:textId="5E0D6FB3" w:rsidR="00B2325A" w:rsidRPr="00F41396" w:rsidRDefault="00B2325A" w:rsidP="00B2325A">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Where the sick and departmental leave to which an employee is entitled in the current year has been exhausted, the employee may be granted any accumulated sick leave to his/her credit</w:t>
      </w:r>
      <w:r w:rsidR="003A2E32">
        <w:rPr>
          <w:rFonts w:ascii="Times New Roman" w:hAnsi="Times New Roman" w:cs="Times New Roman"/>
          <w:color w:val="auto"/>
          <w:sz w:val="24"/>
          <w:szCs w:val="24"/>
          <w:lang w:val="en-GB"/>
        </w:rPr>
        <w:t xml:space="preserve"> accumulated to two (2) years entitlement.</w:t>
      </w:r>
    </w:p>
    <w:p w14:paraId="3B831BFC" w14:textId="1F2A1D5B" w:rsidR="00E91A32" w:rsidRPr="00F41396" w:rsidRDefault="00364487"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In cases of prolonged illness, the</w:t>
      </w:r>
      <w:r w:rsidR="00323E6E" w:rsidRPr="00F41396">
        <w:rPr>
          <w:rFonts w:ascii="Times New Roman" w:hAnsi="Times New Roman" w:cs="Times New Roman"/>
          <w:color w:val="auto"/>
          <w:sz w:val="24"/>
          <w:szCs w:val="24"/>
          <w:lang w:val="en-GB"/>
        </w:rPr>
        <w:t xml:space="preserve"> </w:t>
      </w:r>
      <w:r w:rsidR="00652FCC" w:rsidRPr="00F41396">
        <w:rPr>
          <w:rFonts w:ascii="Times New Roman" w:hAnsi="Times New Roman" w:cs="Times New Roman"/>
          <w:color w:val="auto"/>
          <w:sz w:val="24"/>
          <w:szCs w:val="24"/>
          <w:lang w:val="en-GB"/>
        </w:rPr>
        <w:t xml:space="preserve">permanent </w:t>
      </w:r>
      <w:r w:rsidR="00323E6E" w:rsidRPr="00F41396">
        <w:rPr>
          <w:rFonts w:ascii="Times New Roman" w:hAnsi="Times New Roman" w:cs="Times New Roman"/>
          <w:color w:val="auto"/>
          <w:sz w:val="24"/>
          <w:szCs w:val="24"/>
          <w:lang w:val="en-GB"/>
        </w:rPr>
        <w:t>employee</w:t>
      </w:r>
      <w:r w:rsidRPr="00F41396">
        <w:rPr>
          <w:rFonts w:ascii="Times New Roman" w:hAnsi="Times New Roman" w:cs="Times New Roman"/>
          <w:color w:val="auto"/>
          <w:sz w:val="24"/>
          <w:szCs w:val="24"/>
          <w:lang w:val="en-GB"/>
        </w:rPr>
        <w:t xml:space="preserve"> may c</w:t>
      </w:r>
      <w:r w:rsidR="00323E6E" w:rsidRPr="00F41396">
        <w:rPr>
          <w:rFonts w:ascii="Times New Roman" w:hAnsi="Times New Roman" w:cs="Times New Roman"/>
          <w:color w:val="auto"/>
          <w:sz w:val="24"/>
          <w:szCs w:val="24"/>
          <w:lang w:val="en-GB"/>
        </w:rPr>
        <w:t>arry forward</w:t>
      </w:r>
      <w:r w:rsidRPr="00F41396">
        <w:rPr>
          <w:rFonts w:ascii="Times New Roman" w:hAnsi="Times New Roman" w:cs="Times New Roman"/>
          <w:color w:val="auto"/>
          <w:sz w:val="24"/>
          <w:szCs w:val="24"/>
          <w:lang w:val="en-GB"/>
        </w:rPr>
        <w:t xml:space="preserve"> sick leave not taken in the previous year</w:t>
      </w:r>
      <w:r w:rsidR="00FF3193" w:rsidRPr="00F41396">
        <w:rPr>
          <w:rFonts w:ascii="Times New Roman" w:hAnsi="Times New Roman" w:cs="Times New Roman"/>
          <w:color w:val="auto"/>
          <w:sz w:val="24"/>
          <w:szCs w:val="24"/>
          <w:lang w:val="en-GB"/>
        </w:rPr>
        <w:t xml:space="preserve"> up to the maximum accumulation of two (2) years</w:t>
      </w:r>
      <w:r w:rsidRPr="00F41396">
        <w:rPr>
          <w:rFonts w:ascii="Times New Roman" w:hAnsi="Times New Roman" w:cs="Times New Roman"/>
          <w:color w:val="auto"/>
          <w:sz w:val="24"/>
          <w:szCs w:val="24"/>
          <w:lang w:val="en-GB"/>
        </w:rPr>
        <w:t xml:space="preserve">. When sick leave is not taken, there is no monetary compensation (that is, there is no payment in lieu of </w:t>
      </w:r>
      <w:r w:rsidR="00FF3193" w:rsidRPr="00F41396">
        <w:rPr>
          <w:rFonts w:ascii="Times New Roman" w:hAnsi="Times New Roman" w:cs="Times New Roman"/>
          <w:color w:val="auto"/>
          <w:sz w:val="24"/>
          <w:szCs w:val="24"/>
          <w:lang w:val="en-GB"/>
        </w:rPr>
        <w:t xml:space="preserve">sick </w:t>
      </w:r>
      <w:r w:rsidRPr="00F41396">
        <w:rPr>
          <w:rFonts w:ascii="Times New Roman" w:hAnsi="Times New Roman" w:cs="Times New Roman"/>
          <w:color w:val="auto"/>
          <w:sz w:val="24"/>
          <w:szCs w:val="24"/>
          <w:lang w:val="en-GB"/>
        </w:rPr>
        <w:t xml:space="preserve">leave). </w:t>
      </w:r>
    </w:p>
    <w:p w14:paraId="734904E3" w14:textId="1C19ECC6" w:rsidR="001318C1" w:rsidRPr="00F41396" w:rsidRDefault="001318C1"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If the amount of the current sick, departmental and the accumulated sick leave at his/her credit is insufficient to cover the amount of sick leave required, the employee shall be required to utilise </w:t>
      </w:r>
      <w:r w:rsidR="003F62B4">
        <w:rPr>
          <w:rFonts w:ascii="Times New Roman" w:hAnsi="Times New Roman" w:cs="Times New Roman"/>
          <w:color w:val="auto"/>
          <w:sz w:val="24"/>
          <w:szCs w:val="24"/>
          <w:lang w:val="en-GB"/>
        </w:rPr>
        <w:t xml:space="preserve">fifty percent (50%) </w:t>
      </w:r>
      <w:r w:rsidRPr="00F41396">
        <w:rPr>
          <w:rFonts w:ascii="Times New Roman" w:hAnsi="Times New Roman" w:cs="Times New Roman"/>
          <w:color w:val="auto"/>
          <w:sz w:val="24"/>
          <w:szCs w:val="24"/>
          <w:lang w:val="en-GB"/>
        </w:rPr>
        <w:t xml:space="preserve">vacation leave entitlement unless otherwise authorised by the Director of HRA. </w:t>
      </w:r>
    </w:p>
    <w:p w14:paraId="0440B58D" w14:textId="32EADD46" w:rsidR="001318C1" w:rsidRPr="00F41396" w:rsidRDefault="001318C1" w:rsidP="00F41396">
      <w:pPr>
        <w:pStyle w:val="Body"/>
        <w:numPr>
          <w:ilvl w:val="2"/>
          <w:numId w:val="65"/>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Special Sick Leave</w:t>
      </w:r>
    </w:p>
    <w:p w14:paraId="4D9A181B" w14:textId="3DE6B2DB" w:rsidR="00E91005" w:rsidRPr="004F09FF" w:rsidRDefault="0086310B"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Should the illness of an employee necessitate a continuous absence such that all accumulated sick leave and departmental leave and vacation leave have been exhausted, the President</w:t>
      </w:r>
      <w:r w:rsidR="00364487" w:rsidRPr="00F41396">
        <w:rPr>
          <w:rFonts w:ascii="Times New Roman" w:eastAsia="Times New Roman" w:hAnsi="Times New Roman" w:cs="Times New Roman"/>
          <w:color w:val="auto"/>
          <w:sz w:val="24"/>
          <w:szCs w:val="24"/>
          <w:lang w:val="en-GB"/>
        </w:rPr>
        <w:t xml:space="preserve">, upon recommendation of the </w:t>
      </w:r>
      <w:r w:rsidR="00C86BD8" w:rsidRPr="00F41396">
        <w:rPr>
          <w:rFonts w:ascii="Times New Roman" w:eastAsia="Times New Roman" w:hAnsi="Times New Roman" w:cs="Times New Roman"/>
          <w:color w:val="auto"/>
          <w:sz w:val="24"/>
          <w:szCs w:val="24"/>
          <w:lang w:val="en-GB"/>
        </w:rPr>
        <w:t>OHR&amp;A</w:t>
      </w:r>
      <w:r w:rsidR="00364487" w:rsidRPr="00F41396">
        <w:rPr>
          <w:rFonts w:ascii="Times New Roman" w:eastAsia="Times New Roman" w:hAnsi="Times New Roman" w:cs="Times New Roman"/>
          <w:color w:val="auto"/>
          <w:sz w:val="24"/>
          <w:szCs w:val="24"/>
          <w:lang w:val="en-GB"/>
        </w:rPr>
        <w:t xml:space="preserve"> </w:t>
      </w:r>
      <w:r w:rsidRPr="00F41396">
        <w:rPr>
          <w:rFonts w:ascii="Times New Roman" w:eastAsia="Times New Roman" w:hAnsi="Times New Roman" w:cs="Times New Roman"/>
          <w:color w:val="auto"/>
          <w:sz w:val="24"/>
          <w:szCs w:val="24"/>
          <w:lang w:val="en-GB"/>
        </w:rPr>
        <w:t>may grant the employee special sick leave on the advice of the appropriate medical authority</w:t>
      </w:r>
      <w:r w:rsidR="00364487" w:rsidRPr="00F41396">
        <w:rPr>
          <w:rFonts w:ascii="Times New Roman" w:eastAsia="Times New Roman" w:hAnsi="Times New Roman" w:cs="Times New Roman"/>
          <w:color w:val="auto"/>
          <w:sz w:val="24"/>
          <w:szCs w:val="24"/>
          <w:lang w:val="en-GB"/>
        </w:rPr>
        <w:t xml:space="preserve"> and the Council.</w:t>
      </w:r>
    </w:p>
    <w:p w14:paraId="1BC2684A" w14:textId="77777777" w:rsidR="004F09FF" w:rsidRDefault="004F09FF" w:rsidP="004F09FF">
      <w:pPr>
        <w:pStyle w:val="Body"/>
        <w:ind w:left="2340"/>
        <w:jc w:val="both"/>
        <w:rPr>
          <w:rFonts w:ascii="Times New Roman" w:eastAsia="Times New Roman" w:hAnsi="Times New Roman" w:cs="Times New Roman"/>
          <w:color w:val="auto"/>
          <w:sz w:val="24"/>
          <w:szCs w:val="24"/>
          <w:lang w:val="en-GB"/>
        </w:rPr>
      </w:pPr>
    </w:p>
    <w:p w14:paraId="2B80F92F" w14:textId="77777777" w:rsidR="004F09FF" w:rsidRPr="00F41396" w:rsidRDefault="004F09FF" w:rsidP="004F09FF">
      <w:pPr>
        <w:pStyle w:val="Body"/>
        <w:ind w:left="2340"/>
        <w:jc w:val="both"/>
        <w:rPr>
          <w:rFonts w:ascii="Times New Roman" w:hAnsi="Times New Roman" w:cs="Times New Roman"/>
          <w:color w:val="auto"/>
          <w:sz w:val="24"/>
          <w:szCs w:val="24"/>
          <w:lang w:val="en-GB"/>
        </w:rPr>
      </w:pPr>
    </w:p>
    <w:p w14:paraId="4D9A1821" w14:textId="78397011" w:rsidR="00E91005" w:rsidRPr="00F41396" w:rsidRDefault="009D2364" w:rsidP="00F41396">
      <w:pPr>
        <w:pStyle w:val="Body"/>
        <w:numPr>
          <w:ilvl w:val="2"/>
          <w:numId w:val="65"/>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Medical Boards</w:t>
      </w:r>
      <w:r w:rsidR="001150A2" w:rsidRPr="00F41396">
        <w:rPr>
          <w:rFonts w:ascii="Times New Roman" w:hAnsi="Times New Roman" w:cs="Times New Roman"/>
          <w:b/>
          <w:bCs/>
          <w:color w:val="auto"/>
          <w:sz w:val="24"/>
          <w:szCs w:val="24"/>
          <w:lang w:val="en-GB"/>
        </w:rPr>
        <w:t xml:space="preserve"> </w:t>
      </w:r>
    </w:p>
    <w:p w14:paraId="42288604" w14:textId="77777777" w:rsidR="00A56753" w:rsidRPr="00F41396" w:rsidRDefault="009D2364" w:rsidP="00F41396">
      <w:pPr>
        <w:pStyle w:val="Body"/>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If an employee has been absent from duty on the grounds of ill-health and the total period of </w:t>
      </w:r>
      <w:r w:rsidR="00AF3D19" w:rsidRPr="00F41396">
        <w:rPr>
          <w:rFonts w:ascii="Times New Roman" w:hAnsi="Times New Roman" w:cs="Times New Roman"/>
          <w:color w:val="auto"/>
          <w:sz w:val="24"/>
          <w:szCs w:val="24"/>
          <w:lang w:val="en-GB"/>
        </w:rPr>
        <w:t>c</w:t>
      </w:r>
      <w:r w:rsidRPr="00F41396">
        <w:rPr>
          <w:rFonts w:ascii="Times New Roman" w:hAnsi="Times New Roman" w:cs="Times New Roman"/>
          <w:color w:val="auto"/>
          <w:sz w:val="24"/>
          <w:szCs w:val="24"/>
          <w:lang w:val="en-GB"/>
        </w:rPr>
        <w:t xml:space="preserve">ontinuous absence is to exceed ninety (90) calendar </w:t>
      </w:r>
      <w:r w:rsidR="00595BE7" w:rsidRPr="00F41396">
        <w:rPr>
          <w:rFonts w:ascii="Times New Roman" w:hAnsi="Times New Roman" w:cs="Times New Roman"/>
          <w:color w:val="auto"/>
          <w:sz w:val="24"/>
          <w:szCs w:val="24"/>
          <w:lang w:val="en-GB"/>
        </w:rPr>
        <w:t>days,</w:t>
      </w:r>
      <w:r w:rsidRPr="00F41396">
        <w:rPr>
          <w:rFonts w:ascii="Times New Roman" w:hAnsi="Times New Roman" w:cs="Times New Roman"/>
          <w:color w:val="auto"/>
          <w:sz w:val="24"/>
          <w:szCs w:val="24"/>
          <w:lang w:val="en-GB"/>
        </w:rPr>
        <w:t xml:space="preserve"> the president/HOD</w:t>
      </w:r>
      <w:r w:rsidR="00584C44" w:rsidRPr="00F41396">
        <w:rPr>
          <w:rFonts w:ascii="Times New Roman" w:hAnsi="Times New Roman" w:cs="Times New Roman"/>
          <w:color w:val="auto"/>
          <w:sz w:val="24"/>
          <w:szCs w:val="24"/>
          <w:lang w:val="en-GB"/>
        </w:rPr>
        <w:t xml:space="preserve"> should request the GOJ Chief Medical Officer to consider the appointment of a Medical Board to examine the employee (refer to the GOJ Staff Orders).</w:t>
      </w:r>
    </w:p>
    <w:p w14:paraId="63B7F9CC" w14:textId="1EEBF025" w:rsidR="00A56753" w:rsidRPr="00F41396" w:rsidRDefault="00A56753" w:rsidP="00F41396">
      <w:pPr>
        <w:pStyle w:val="Body"/>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Should the illness of an employee necessitate a continuous absence such that all sick, departmental and the accumulated sick leave at his/her credit plus vacation leave have been exhausted, the President reserves the right to request a medical examination of the employee or that the employee forward under confidential cover</w:t>
      </w:r>
      <w:r w:rsidR="00B4022A">
        <w:rPr>
          <w:rFonts w:ascii="Times New Roman" w:hAnsi="Times New Roman" w:cs="Times New Roman"/>
          <w:color w:val="auto"/>
          <w:sz w:val="24"/>
          <w:szCs w:val="24"/>
          <w:lang w:val="en-GB"/>
        </w:rPr>
        <w:t xml:space="preserve"> by</w:t>
      </w:r>
      <w:r w:rsidRPr="00F41396">
        <w:rPr>
          <w:rFonts w:ascii="Times New Roman" w:hAnsi="Times New Roman" w:cs="Times New Roman"/>
          <w:color w:val="auto"/>
          <w:sz w:val="24"/>
          <w:szCs w:val="24"/>
          <w:lang w:val="en-GB"/>
        </w:rPr>
        <w:t xml:space="preserve"> to a duly qualified Medical Practitioner, chosen by the University, the nature of the Illness, the period of leave required, and the possibility of resumption of duty by the staff member.  </w:t>
      </w:r>
    </w:p>
    <w:p w14:paraId="4F1BAC36" w14:textId="31E61DC0" w:rsidR="00AF3D19" w:rsidRPr="00F41396" w:rsidRDefault="00160B50" w:rsidP="00F41396">
      <w:pPr>
        <w:pStyle w:val="Body"/>
        <w:numPr>
          <w:ilvl w:val="2"/>
          <w:numId w:val="65"/>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ILLNESS WHILE ON LEAVE ABROAD</w:t>
      </w:r>
    </w:p>
    <w:p w14:paraId="60B9763B" w14:textId="56684A62" w:rsidR="00AF3D19" w:rsidRPr="00F41396" w:rsidRDefault="0086310B" w:rsidP="00F41396">
      <w:pPr>
        <w:pStyle w:val="Body"/>
        <w:numPr>
          <w:ilvl w:val="3"/>
          <w:numId w:val="65"/>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An employee who becomes ill while on leave abroad and remains ill beyond the period of leave granted shall immediately make a report to </w:t>
      </w:r>
      <w:r w:rsidR="008501CE" w:rsidRPr="00F41396">
        <w:rPr>
          <w:rFonts w:ascii="Times New Roman" w:hAnsi="Times New Roman" w:cs="Times New Roman"/>
          <w:color w:val="auto"/>
          <w:sz w:val="24"/>
          <w:szCs w:val="24"/>
          <w:lang w:val="en-GB"/>
        </w:rPr>
        <w:t xml:space="preserve">his/her HOD and the </w:t>
      </w:r>
      <w:r w:rsidR="00656E13" w:rsidRPr="00F41396">
        <w:rPr>
          <w:rFonts w:ascii="Times New Roman" w:hAnsi="Times New Roman" w:cs="Times New Roman"/>
          <w:color w:val="auto"/>
          <w:sz w:val="24"/>
          <w:szCs w:val="24"/>
          <w:lang w:val="en-GB"/>
        </w:rPr>
        <w:t>O</w:t>
      </w:r>
      <w:r w:rsidR="008501CE" w:rsidRPr="00F41396">
        <w:rPr>
          <w:rFonts w:ascii="Times New Roman" w:hAnsi="Times New Roman" w:cs="Times New Roman"/>
          <w:color w:val="auto"/>
          <w:sz w:val="24"/>
          <w:szCs w:val="24"/>
          <w:lang w:val="en-GB"/>
        </w:rPr>
        <w:t>HR</w:t>
      </w:r>
      <w:r w:rsidR="00656E13" w:rsidRPr="00F41396">
        <w:rPr>
          <w:rFonts w:ascii="Times New Roman" w:hAnsi="Times New Roman" w:cs="Times New Roman"/>
          <w:color w:val="auto"/>
          <w:sz w:val="24"/>
          <w:szCs w:val="24"/>
          <w:lang w:val="en-GB"/>
        </w:rPr>
        <w:t>&amp;</w:t>
      </w:r>
      <w:r w:rsidR="008501CE" w:rsidRPr="00F41396">
        <w:rPr>
          <w:rFonts w:ascii="Times New Roman" w:hAnsi="Times New Roman" w:cs="Times New Roman"/>
          <w:color w:val="auto"/>
          <w:sz w:val="24"/>
          <w:szCs w:val="24"/>
          <w:lang w:val="en-GB"/>
        </w:rPr>
        <w:t>A.</w:t>
      </w:r>
    </w:p>
    <w:p w14:paraId="1DD8AACC" w14:textId="77777777" w:rsidR="00AF3D19" w:rsidRPr="00F41396" w:rsidRDefault="0086310B" w:rsidP="00F41396">
      <w:pPr>
        <w:pStyle w:val="Body"/>
        <w:numPr>
          <w:ilvl w:val="3"/>
          <w:numId w:val="65"/>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As far as is practical he/she shall send at her/his own expense, periodic reports from his/her medical practitioner while he/she remains under medical care.</w:t>
      </w:r>
    </w:p>
    <w:p w14:paraId="4D9A1826" w14:textId="18A7D8CE" w:rsidR="00E91005" w:rsidRPr="00F41396" w:rsidRDefault="0086310B" w:rsidP="003F1FD7">
      <w:pPr>
        <w:pStyle w:val="Body"/>
        <w:numPr>
          <w:ilvl w:val="1"/>
          <w:numId w:val="65"/>
        </w:numPr>
        <w:ind w:left="720" w:hanging="720"/>
        <w:jc w:val="both"/>
        <w:outlineLvl w:val="1"/>
        <w:rPr>
          <w:rFonts w:ascii="Times New Roman" w:hAnsi="Times New Roman" w:cs="Times New Roman"/>
          <w:b/>
          <w:bCs/>
          <w:color w:val="auto"/>
          <w:sz w:val="24"/>
          <w:szCs w:val="24"/>
          <w:lang w:val="en-GB"/>
        </w:rPr>
      </w:pPr>
      <w:bookmarkStart w:id="156" w:name="_Toc153371297"/>
      <w:r w:rsidRPr="00F41396">
        <w:rPr>
          <w:rFonts w:ascii="Times New Roman" w:hAnsi="Times New Roman" w:cs="Times New Roman"/>
          <w:b/>
          <w:color w:val="auto"/>
          <w:sz w:val="24"/>
          <w:szCs w:val="24"/>
          <w:lang w:val="en-GB"/>
        </w:rPr>
        <w:t>VACATION LEAVE</w:t>
      </w:r>
      <w:bookmarkEnd w:id="156"/>
    </w:p>
    <w:p w14:paraId="4D9A1827" w14:textId="0F3F8A78" w:rsidR="00E91005" w:rsidRPr="00F41396" w:rsidRDefault="009936E0" w:rsidP="00F41396">
      <w:pPr>
        <w:pStyle w:val="Body"/>
        <w:ind w:left="72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Staff members are expected to go on vacation leave for at</w:t>
      </w:r>
      <w:r w:rsidR="009E33D2"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 xml:space="preserve">least </w:t>
      </w:r>
      <w:r w:rsidR="009E33D2" w:rsidRPr="00F41396">
        <w:rPr>
          <w:rFonts w:ascii="Times New Roman" w:hAnsi="Times New Roman" w:cs="Times New Roman"/>
          <w:color w:val="auto"/>
          <w:sz w:val="24"/>
          <w:szCs w:val="24"/>
          <w:lang w:val="en-GB"/>
        </w:rPr>
        <w:t>2 consecutive weeks annually. Vacation leave can be accumulated for a maximum of three years.</w:t>
      </w:r>
    </w:p>
    <w:p w14:paraId="6115138C" w14:textId="4FCAE157" w:rsidR="00C8745A" w:rsidRPr="00F41396" w:rsidRDefault="00C8745A" w:rsidP="00F41396">
      <w:pPr>
        <w:pStyle w:val="Body"/>
        <w:numPr>
          <w:ilvl w:val="2"/>
          <w:numId w:val="65"/>
        </w:numPr>
        <w:ind w:left="1440"/>
        <w:jc w:val="both"/>
        <w:rPr>
          <w:rFonts w:ascii="Times New Roman" w:eastAsia="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Eligibility for Vacation Leave</w:t>
      </w:r>
    </w:p>
    <w:p w14:paraId="4D9A1828" w14:textId="77777777" w:rsidR="00E91005" w:rsidRPr="00F41396" w:rsidRDefault="0086310B" w:rsidP="00F41396">
      <w:pPr>
        <w:pStyle w:val="Body"/>
        <w:numPr>
          <w:ilvl w:val="3"/>
          <w:numId w:val="65"/>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Employees are entitled to vacation leave at the prescribed rate, as set out in the schedule at the end of this chapter, in a calendar year. Vacation leave will not normally be granted to an employee with under a year’s service.  After the completion of one (1) year service, vacation leave shall normally be taken annually.</w:t>
      </w:r>
    </w:p>
    <w:p w14:paraId="4D9A1829" w14:textId="79FA6EBC" w:rsidR="00E91005" w:rsidRPr="00F41396" w:rsidRDefault="0086310B" w:rsidP="00F41396">
      <w:pPr>
        <w:pStyle w:val="Body"/>
        <w:numPr>
          <w:ilvl w:val="3"/>
          <w:numId w:val="65"/>
        </w:numPr>
        <w:ind w:left="2340" w:hanging="900"/>
        <w:jc w:val="both"/>
        <w:rPr>
          <w:rFonts w:ascii="Times New Roman" w:eastAsia="Times New Roman" w:hAnsi="Times New Roman" w:cs="Times New Roman"/>
          <w:bCs/>
          <w:color w:val="auto"/>
          <w:sz w:val="24"/>
          <w:szCs w:val="24"/>
          <w:lang w:val="en-GB"/>
        </w:rPr>
      </w:pPr>
      <w:r w:rsidRPr="00F41396">
        <w:rPr>
          <w:rFonts w:ascii="Times New Roman" w:eastAsia="Times New Roman" w:hAnsi="Times New Roman" w:cs="Times New Roman"/>
          <w:bCs/>
          <w:color w:val="auto"/>
          <w:sz w:val="24"/>
          <w:szCs w:val="24"/>
          <w:lang w:val="en-GB"/>
        </w:rPr>
        <w:t>The number of vacation days each year that full-time and contract employee are entitled, are stated in employment contracts. Additionally, vacation days entitlement</w:t>
      </w:r>
      <w:r w:rsidR="00C8745A" w:rsidRPr="00F41396">
        <w:rPr>
          <w:rFonts w:ascii="Times New Roman" w:eastAsia="Times New Roman" w:hAnsi="Times New Roman" w:cs="Times New Roman"/>
          <w:bCs/>
          <w:color w:val="auto"/>
          <w:sz w:val="24"/>
          <w:szCs w:val="24"/>
          <w:lang w:val="en-GB"/>
        </w:rPr>
        <w:t xml:space="preserve"> may</w:t>
      </w:r>
      <w:r w:rsidRPr="00F41396">
        <w:rPr>
          <w:rFonts w:ascii="Times New Roman" w:eastAsia="Times New Roman" w:hAnsi="Times New Roman" w:cs="Times New Roman"/>
          <w:bCs/>
          <w:color w:val="auto"/>
          <w:sz w:val="24"/>
          <w:szCs w:val="24"/>
          <w:lang w:val="en-GB"/>
        </w:rPr>
        <w:t xml:space="preserve"> also </w:t>
      </w:r>
      <w:r w:rsidR="00C8745A" w:rsidRPr="00F41396">
        <w:rPr>
          <w:rFonts w:ascii="Times New Roman" w:eastAsia="Times New Roman" w:hAnsi="Times New Roman" w:cs="Times New Roman"/>
          <w:bCs/>
          <w:color w:val="auto"/>
          <w:sz w:val="24"/>
          <w:szCs w:val="24"/>
          <w:lang w:val="en-GB"/>
        </w:rPr>
        <w:t xml:space="preserve">be </w:t>
      </w:r>
      <w:r w:rsidRPr="00F41396">
        <w:rPr>
          <w:rFonts w:ascii="Times New Roman" w:eastAsia="Times New Roman" w:hAnsi="Times New Roman" w:cs="Times New Roman"/>
          <w:bCs/>
          <w:color w:val="auto"/>
          <w:sz w:val="24"/>
          <w:szCs w:val="24"/>
          <w:lang w:val="en-GB"/>
        </w:rPr>
        <w:t>determined from the employee’s length of service at his/her anniversary date.</w:t>
      </w:r>
    </w:p>
    <w:p w14:paraId="222E535B" w14:textId="77777777" w:rsidR="00E379DC" w:rsidRPr="00F41396" w:rsidRDefault="00E379DC"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who are promoted or transferred midway during the financial year shall have their vacation leave pro-rated to account for any variation in vacation leave entitlement.</w:t>
      </w:r>
    </w:p>
    <w:p w14:paraId="19513F12" w14:textId="66D8710D" w:rsidR="00C8745A" w:rsidRPr="00F41396" w:rsidRDefault="00C8745A" w:rsidP="00F41396">
      <w:pPr>
        <w:pStyle w:val="Body"/>
        <w:numPr>
          <w:ilvl w:val="2"/>
          <w:numId w:val="65"/>
        </w:numPr>
        <w:ind w:left="1440"/>
        <w:jc w:val="both"/>
        <w:rPr>
          <w:rFonts w:ascii="Times New Roman" w:eastAsia="Times New Roman" w:hAnsi="Times New Roman" w:cs="Times New Roman"/>
          <w:b/>
          <w:color w:val="auto"/>
          <w:sz w:val="24"/>
          <w:szCs w:val="24"/>
          <w:lang w:val="en-GB"/>
        </w:rPr>
      </w:pPr>
      <w:r w:rsidRPr="00F41396">
        <w:rPr>
          <w:rFonts w:ascii="Times New Roman" w:eastAsia="Times New Roman" w:hAnsi="Times New Roman" w:cs="Times New Roman"/>
          <w:b/>
          <w:color w:val="auto"/>
          <w:sz w:val="24"/>
          <w:szCs w:val="24"/>
          <w:lang w:val="en-GB"/>
        </w:rPr>
        <w:t>Granting of Vacation Leave</w:t>
      </w:r>
    </w:p>
    <w:p w14:paraId="4D9A182A" w14:textId="7E3CA8AE" w:rsidR="00E91005" w:rsidRPr="00F41396" w:rsidRDefault="0086310B" w:rsidP="00F41396">
      <w:pPr>
        <w:pStyle w:val="Body"/>
        <w:numPr>
          <w:ilvl w:val="3"/>
          <w:numId w:val="65"/>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While employees are entitled to vacation leave, the granting of such leave is at the discretion of the </w:t>
      </w:r>
      <w:r w:rsidR="00C8745A" w:rsidRPr="00F41396">
        <w:rPr>
          <w:rFonts w:ascii="Times New Roman" w:hAnsi="Times New Roman" w:cs="Times New Roman"/>
          <w:color w:val="auto"/>
          <w:sz w:val="24"/>
          <w:szCs w:val="24"/>
          <w:lang w:val="en-GB"/>
        </w:rPr>
        <w:t>HODs</w:t>
      </w:r>
      <w:r w:rsidR="009E33D2" w:rsidRPr="00F41396">
        <w:rPr>
          <w:rFonts w:ascii="Times New Roman" w:hAnsi="Times New Roman" w:cs="Times New Roman"/>
          <w:color w:val="auto"/>
          <w:sz w:val="24"/>
          <w:szCs w:val="24"/>
          <w:lang w:val="en-GB"/>
        </w:rPr>
        <w:t>/Deans</w:t>
      </w:r>
      <w:r w:rsidR="00C938AD"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subject to the exigencies of the University. </w:t>
      </w:r>
    </w:p>
    <w:p w14:paraId="4D9A182B" w14:textId="4F2E88EF" w:rsidR="00E91005" w:rsidRPr="00F41396" w:rsidRDefault="0086310B" w:rsidP="00F41396">
      <w:pPr>
        <w:pStyle w:val="Body"/>
        <w:numPr>
          <w:ilvl w:val="3"/>
          <w:numId w:val="65"/>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Employees wishing to take vacation leave must </w:t>
      </w:r>
      <w:r w:rsidR="00C938AD" w:rsidRPr="00F41396">
        <w:rPr>
          <w:rFonts w:ascii="Times New Roman" w:hAnsi="Times New Roman" w:cs="Times New Roman"/>
          <w:color w:val="auto"/>
          <w:sz w:val="24"/>
          <w:szCs w:val="24"/>
          <w:lang w:val="en-GB"/>
        </w:rPr>
        <w:t>apply using the ERMS for approval by the HOD</w:t>
      </w:r>
      <w:r w:rsidR="009E33D2" w:rsidRPr="00F41396">
        <w:rPr>
          <w:rFonts w:ascii="Times New Roman" w:hAnsi="Times New Roman" w:cs="Times New Roman"/>
          <w:color w:val="auto"/>
          <w:sz w:val="24"/>
          <w:szCs w:val="24"/>
          <w:lang w:val="en-GB"/>
        </w:rPr>
        <w:t>/Dean</w:t>
      </w:r>
      <w:r w:rsidR="00C938AD" w:rsidRPr="00F41396">
        <w:rPr>
          <w:rFonts w:ascii="Times New Roman" w:hAnsi="Times New Roman" w:cs="Times New Roman"/>
          <w:color w:val="auto"/>
          <w:sz w:val="24"/>
          <w:szCs w:val="24"/>
          <w:lang w:val="en-GB"/>
        </w:rPr>
        <w:t xml:space="preserve"> and verification by the </w:t>
      </w:r>
      <w:r w:rsidR="00656E13" w:rsidRPr="00F41396">
        <w:rPr>
          <w:rFonts w:ascii="Times New Roman" w:hAnsi="Times New Roman" w:cs="Times New Roman"/>
          <w:color w:val="auto"/>
          <w:sz w:val="24"/>
          <w:szCs w:val="24"/>
          <w:lang w:val="en-GB"/>
        </w:rPr>
        <w:t>OHR&amp;A</w:t>
      </w:r>
      <w:r w:rsidR="00C938AD"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w:t>
      </w:r>
    </w:p>
    <w:p w14:paraId="4D9A182C" w14:textId="611288E8" w:rsidR="00E91005" w:rsidRPr="00F41396" w:rsidRDefault="00D57598" w:rsidP="00F41396">
      <w:pPr>
        <w:pStyle w:val="Body"/>
        <w:numPr>
          <w:ilvl w:val="3"/>
          <w:numId w:val="65"/>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Application for vacation leave must be received by the </w:t>
      </w:r>
      <w:r w:rsidR="00656E13"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at least </w:t>
      </w:r>
      <w:r w:rsidR="0086310B" w:rsidRPr="00F41396">
        <w:rPr>
          <w:rFonts w:ascii="Times New Roman" w:hAnsi="Times New Roman" w:cs="Times New Roman"/>
          <w:b/>
          <w:bCs/>
          <w:color w:val="auto"/>
          <w:sz w:val="24"/>
          <w:szCs w:val="24"/>
          <w:u w:val="single"/>
          <w:lang w:val="en-GB"/>
        </w:rPr>
        <w:t>one (1) month</w:t>
      </w:r>
      <w:r w:rsidR="0086310B" w:rsidRPr="00F41396">
        <w:rPr>
          <w:rFonts w:ascii="Times New Roman" w:hAnsi="Times New Roman" w:cs="Times New Roman"/>
          <w:color w:val="auto"/>
          <w:sz w:val="24"/>
          <w:szCs w:val="24"/>
          <w:lang w:val="en-GB"/>
        </w:rPr>
        <w:t xml:space="preserve"> before the date on which the leave begins.</w:t>
      </w:r>
    </w:p>
    <w:p w14:paraId="4D9A182E" w14:textId="08B161B2" w:rsidR="00E91005" w:rsidRPr="00F41396" w:rsidRDefault="0086310B" w:rsidP="00F41396">
      <w:pPr>
        <w:pStyle w:val="Body"/>
        <w:numPr>
          <w:ilvl w:val="3"/>
          <w:numId w:val="65"/>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All </w:t>
      </w:r>
      <w:r w:rsidR="00EC4010" w:rsidRPr="00F41396">
        <w:rPr>
          <w:rFonts w:ascii="Times New Roman" w:hAnsi="Times New Roman" w:cs="Times New Roman"/>
          <w:color w:val="auto"/>
          <w:sz w:val="24"/>
          <w:szCs w:val="24"/>
          <w:lang w:val="en-GB"/>
        </w:rPr>
        <w:t>HODs</w:t>
      </w:r>
      <w:r w:rsidR="009E33D2" w:rsidRPr="00F41396">
        <w:rPr>
          <w:rFonts w:ascii="Times New Roman" w:hAnsi="Times New Roman" w:cs="Times New Roman"/>
          <w:color w:val="auto"/>
          <w:sz w:val="24"/>
          <w:szCs w:val="24"/>
          <w:lang w:val="en-GB"/>
        </w:rPr>
        <w:t>/Deans</w:t>
      </w:r>
      <w:r w:rsidRPr="00F41396">
        <w:rPr>
          <w:rFonts w:ascii="Times New Roman" w:hAnsi="Times New Roman" w:cs="Times New Roman"/>
          <w:color w:val="auto"/>
          <w:sz w:val="24"/>
          <w:szCs w:val="24"/>
          <w:lang w:val="en-GB"/>
        </w:rPr>
        <w:t xml:space="preserve"> are expected to create vacation leave rosters for submission to the </w:t>
      </w:r>
      <w:r w:rsidR="00656E13"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by the end of the first six (6) weeks of each calendar year.</w:t>
      </w:r>
    </w:p>
    <w:p w14:paraId="4D9A182F" w14:textId="0824B24C" w:rsidR="00E91005" w:rsidRPr="00F41396" w:rsidRDefault="0086310B" w:rsidP="00F41396">
      <w:pPr>
        <w:pStyle w:val="Body"/>
        <w:numPr>
          <w:ilvl w:val="3"/>
          <w:numId w:val="65"/>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The Director</w:t>
      </w:r>
      <w:r w:rsidR="00EC4010"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 xml:space="preserve">HRA is responsible for ensuring that vacation leave balances for the end of the year are made available to </w:t>
      </w:r>
      <w:r w:rsidR="00EC4010" w:rsidRPr="00F41396">
        <w:rPr>
          <w:rFonts w:ascii="Times New Roman" w:hAnsi="Times New Roman" w:cs="Times New Roman"/>
          <w:color w:val="auto"/>
          <w:sz w:val="24"/>
          <w:szCs w:val="24"/>
          <w:lang w:val="en-GB"/>
        </w:rPr>
        <w:t>HODs</w:t>
      </w:r>
      <w:r w:rsidR="009E33D2" w:rsidRPr="00F41396">
        <w:rPr>
          <w:rFonts w:ascii="Times New Roman" w:hAnsi="Times New Roman" w:cs="Times New Roman"/>
          <w:color w:val="auto"/>
          <w:sz w:val="24"/>
          <w:szCs w:val="24"/>
          <w:lang w:val="en-GB"/>
        </w:rPr>
        <w:t>/Deans</w:t>
      </w:r>
      <w:r w:rsidRPr="00F41396">
        <w:rPr>
          <w:rFonts w:ascii="Times New Roman" w:hAnsi="Times New Roman" w:cs="Times New Roman"/>
          <w:color w:val="auto"/>
          <w:sz w:val="24"/>
          <w:szCs w:val="24"/>
          <w:lang w:val="en-GB"/>
        </w:rPr>
        <w:t xml:space="preserve"> for the preparation of these rosters.</w:t>
      </w:r>
    </w:p>
    <w:p w14:paraId="4D9A1830" w14:textId="443DB677" w:rsidR="00E91005" w:rsidRPr="00F41396" w:rsidRDefault="0086310B" w:rsidP="00F41396">
      <w:pPr>
        <w:pStyle w:val="Body"/>
        <w:numPr>
          <w:ilvl w:val="3"/>
          <w:numId w:val="65"/>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The period of leave begins on the first working day following the day on which an employee has handed over his/her duties until the working day immediately preceding that in which he/she resumes duties.</w:t>
      </w:r>
    </w:p>
    <w:p w14:paraId="75F0F30C" w14:textId="1A002D38" w:rsidR="00656E13" w:rsidRPr="00F41396" w:rsidRDefault="00EC4010" w:rsidP="00F41396">
      <w:pPr>
        <w:pStyle w:val="Body"/>
        <w:numPr>
          <w:ilvl w:val="3"/>
          <w:numId w:val="65"/>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All HODs</w:t>
      </w:r>
      <w:r w:rsidR="009E33D2" w:rsidRPr="00F41396">
        <w:rPr>
          <w:rFonts w:ascii="Times New Roman" w:hAnsi="Times New Roman" w:cs="Times New Roman"/>
          <w:color w:val="auto"/>
          <w:sz w:val="24"/>
          <w:szCs w:val="24"/>
          <w:lang w:val="en-GB"/>
        </w:rPr>
        <w:t>/Deans</w:t>
      </w:r>
      <w:r w:rsidRPr="00F41396">
        <w:rPr>
          <w:rFonts w:ascii="Times New Roman" w:hAnsi="Times New Roman" w:cs="Times New Roman"/>
          <w:color w:val="auto"/>
          <w:sz w:val="24"/>
          <w:szCs w:val="24"/>
          <w:lang w:val="en-GB"/>
        </w:rPr>
        <w:t xml:space="preserve"> are expected to encourage and facilitate employees to take vacation leave on a regular basis/annually, as soon as possible in the year after it has been earned</w:t>
      </w:r>
      <w:r w:rsidR="00E379DC" w:rsidRPr="00F41396">
        <w:rPr>
          <w:rFonts w:ascii="Times New Roman" w:hAnsi="Times New Roman" w:cs="Times New Roman"/>
          <w:color w:val="auto"/>
          <w:sz w:val="24"/>
          <w:szCs w:val="24"/>
          <w:lang w:val="en-GB"/>
        </w:rPr>
        <w:t>.</w:t>
      </w:r>
    </w:p>
    <w:p w14:paraId="7921008C" w14:textId="676FF000" w:rsidR="00EC4010" w:rsidRPr="00F41396" w:rsidRDefault="00EC4010" w:rsidP="00F41396">
      <w:pPr>
        <w:pStyle w:val="Body"/>
        <w:numPr>
          <w:ilvl w:val="2"/>
          <w:numId w:val="65"/>
        </w:numPr>
        <w:ind w:left="1440"/>
        <w:jc w:val="both"/>
        <w:rPr>
          <w:rFonts w:ascii="Times New Roman" w:eastAsia="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Extension of Leave</w:t>
      </w:r>
    </w:p>
    <w:p w14:paraId="3D6BB114" w14:textId="30FB0134" w:rsidR="002C5591" w:rsidRPr="00F41396" w:rsidRDefault="0086310B" w:rsidP="00F41396">
      <w:pPr>
        <w:pStyle w:val="Body"/>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 employee on vacation leave who wishes to have his/her leave extended must apply in writing</w:t>
      </w:r>
      <w:r w:rsidR="00782CB1"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for a reply to be received before the current period of leave expires</w:t>
      </w:r>
      <w:r w:rsidR="005F69DC" w:rsidRPr="00F41396">
        <w:rPr>
          <w:rFonts w:ascii="Times New Roman" w:hAnsi="Times New Roman" w:cs="Times New Roman"/>
          <w:color w:val="auto"/>
          <w:sz w:val="24"/>
          <w:szCs w:val="24"/>
          <w:lang w:val="en-GB"/>
        </w:rPr>
        <w:t xml:space="preserve"> as follows:</w:t>
      </w:r>
    </w:p>
    <w:p w14:paraId="4D9A1831" w14:textId="286A01E2" w:rsidR="00E91005" w:rsidRPr="00F41396" w:rsidRDefault="00B31B3B" w:rsidP="00F41396">
      <w:pPr>
        <w:pStyle w:val="Body"/>
        <w:numPr>
          <w:ilvl w:val="0"/>
          <w:numId w:val="97"/>
        </w:numPr>
        <w:ind w:left="18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w:t>
      </w:r>
      <w:r w:rsidR="002953BA" w:rsidRPr="00F41396">
        <w:rPr>
          <w:rFonts w:ascii="Times New Roman" w:hAnsi="Times New Roman" w:cs="Times New Roman"/>
          <w:color w:val="auto"/>
          <w:sz w:val="24"/>
          <w:szCs w:val="24"/>
          <w:lang w:val="en-GB"/>
        </w:rPr>
        <w:t>pplication for two (2) weeks and below</w:t>
      </w:r>
      <w:r w:rsidR="00A178A1" w:rsidRPr="00F41396">
        <w:rPr>
          <w:rFonts w:ascii="Times New Roman" w:hAnsi="Times New Roman" w:cs="Times New Roman"/>
          <w:color w:val="auto"/>
          <w:sz w:val="24"/>
          <w:szCs w:val="24"/>
          <w:lang w:val="en-GB"/>
        </w:rPr>
        <w:t xml:space="preserve"> </w:t>
      </w:r>
      <w:r w:rsidR="00A47473" w:rsidRPr="00F41396">
        <w:rPr>
          <w:rFonts w:ascii="Times New Roman" w:hAnsi="Times New Roman" w:cs="Times New Roman"/>
          <w:color w:val="auto"/>
          <w:sz w:val="24"/>
          <w:szCs w:val="24"/>
          <w:lang w:val="en-GB"/>
        </w:rPr>
        <w:t>–</w:t>
      </w:r>
      <w:r w:rsidR="002076DD" w:rsidRPr="00F41396">
        <w:rPr>
          <w:rFonts w:ascii="Times New Roman" w:hAnsi="Times New Roman" w:cs="Times New Roman"/>
          <w:color w:val="auto"/>
          <w:sz w:val="24"/>
          <w:szCs w:val="24"/>
          <w:lang w:val="en-GB"/>
        </w:rPr>
        <w:t xml:space="preserve"> </w:t>
      </w:r>
      <w:r w:rsidR="00A47473" w:rsidRPr="00F41396">
        <w:rPr>
          <w:rFonts w:ascii="Times New Roman" w:hAnsi="Times New Roman" w:cs="Times New Roman"/>
          <w:color w:val="auto"/>
          <w:sz w:val="24"/>
          <w:szCs w:val="24"/>
          <w:lang w:val="en-GB"/>
        </w:rPr>
        <w:t>three (3) days</w:t>
      </w:r>
      <w:r w:rsidR="00E66593" w:rsidRPr="00F41396">
        <w:rPr>
          <w:rFonts w:ascii="Times New Roman" w:hAnsi="Times New Roman" w:cs="Times New Roman"/>
          <w:color w:val="auto"/>
          <w:sz w:val="24"/>
          <w:szCs w:val="24"/>
          <w:lang w:val="en-GB"/>
        </w:rPr>
        <w:t>.</w:t>
      </w:r>
    </w:p>
    <w:p w14:paraId="08CDE08D" w14:textId="16336BE0" w:rsidR="004F09FF" w:rsidRDefault="00A47473" w:rsidP="004F09FF">
      <w:pPr>
        <w:pStyle w:val="Body"/>
        <w:numPr>
          <w:ilvl w:val="0"/>
          <w:numId w:val="97"/>
        </w:numPr>
        <w:ind w:left="18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Application for two (2) weeks and more </w:t>
      </w:r>
      <w:r w:rsidR="00752154"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w:t>
      </w:r>
      <w:r w:rsidR="00752154" w:rsidRPr="00F41396">
        <w:rPr>
          <w:rFonts w:ascii="Times New Roman" w:hAnsi="Times New Roman" w:cs="Times New Roman"/>
          <w:color w:val="auto"/>
          <w:sz w:val="24"/>
          <w:szCs w:val="24"/>
          <w:lang w:val="en-GB"/>
        </w:rPr>
        <w:t>seven (7) days</w:t>
      </w:r>
      <w:r w:rsidR="006D7B9A" w:rsidRPr="00F41396">
        <w:rPr>
          <w:rFonts w:ascii="Times New Roman" w:hAnsi="Times New Roman" w:cs="Times New Roman"/>
          <w:color w:val="auto"/>
          <w:sz w:val="24"/>
          <w:szCs w:val="24"/>
          <w:lang w:val="en-GB"/>
        </w:rPr>
        <w:t>.</w:t>
      </w:r>
    </w:p>
    <w:p w14:paraId="79DAF5CF" w14:textId="77777777" w:rsidR="004F09FF" w:rsidRDefault="004F09FF" w:rsidP="004F09FF">
      <w:pPr>
        <w:pStyle w:val="Body"/>
        <w:jc w:val="both"/>
        <w:rPr>
          <w:rFonts w:ascii="Times New Roman" w:hAnsi="Times New Roman" w:cs="Times New Roman"/>
          <w:color w:val="auto"/>
          <w:sz w:val="24"/>
          <w:szCs w:val="24"/>
          <w:lang w:val="en-GB"/>
        </w:rPr>
      </w:pPr>
    </w:p>
    <w:p w14:paraId="1F1CAC57" w14:textId="77777777" w:rsidR="004F09FF" w:rsidRPr="004F09FF" w:rsidRDefault="004F09FF" w:rsidP="004F09FF">
      <w:pPr>
        <w:pStyle w:val="Body"/>
        <w:jc w:val="both"/>
        <w:rPr>
          <w:rFonts w:ascii="Times New Roman" w:hAnsi="Times New Roman" w:cs="Times New Roman"/>
          <w:color w:val="auto"/>
          <w:sz w:val="24"/>
          <w:szCs w:val="24"/>
          <w:lang w:val="en-GB"/>
        </w:rPr>
      </w:pPr>
    </w:p>
    <w:p w14:paraId="2C44AB27" w14:textId="4F84CFCA" w:rsidR="00EC4010" w:rsidRPr="00F41396" w:rsidRDefault="00EC4010" w:rsidP="00F41396">
      <w:pPr>
        <w:pStyle w:val="Body"/>
        <w:numPr>
          <w:ilvl w:val="2"/>
          <w:numId w:val="65"/>
        </w:numPr>
        <w:ind w:left="1440"/>
        <w:jc w:val="both"/>
        <w:rPr>
          <w:rFonts w:ascii="Times New Roman" w:eastAsia="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Accumulation of Leave</w:t>
      </w:r>
    </w:p>
    <w:p w14:paraId="4D9A1833" w14:textId="2268CB7B" w:rsidR="00E91005" w:rsidRPr="00F41396" w:rsidRDefault="0086310B" w:rsidP="00F41396">
      <w:pPr>
        <w:pStyle w:val="Body"/>
        <w:numPr>
          <w:ilvl w:val="3"/>
          <w:numId w:val="65"/>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Employees may accumulate leave to a maximum not exceeding the leave entitlement for </w:t>
      </w:r>
      <w:r w:rsidRPr="00F41396">
        <w:rPr>
          <w:rFonts w:ascii="Times New Roman" w:hAnsi="Times New Roman" w:cs="Times New Roman"/>
          <w:b/>
          <w:bCs/>
          <w:color w:val="auto"/>
          <w:sz w:val="24"/>
          <w:szCs w:val="24"/>
          <w:u w:val="single"/>
          <w:lang w:val="en-GB"/>
        </w:rPr>
        <w:t>three (3) years</w:t>
      </w:r>
      <w:r w:rsidRPr="00F41396">
        <w:rPr>
          <w:rFonts w:ascii="Times New Roman" w:hAnsi="Times New Roman" w:cs="Times New Roman"/>
          <w:color w:val="auto"/>
          <w:sz w:val="24"/>
          <w:szCs w:val="24"/>
          <w:lang w:val="en-GB"/>
        </w:rPr>
        <w:t xml:space="preserve"> only with the written permission from the </w:t>
      </w:r>
      <w:r w:rsidR="005A6C1D" w:rsidRPr="00F41396">
        <w:rPr>
          <w:rFonts w:ascii="Times New Roman" w:hAnsi="Times New Roman" w:cs="Times New Roman"/>
          <w:color w:val="auto"/>
          <w:sz w:val="24"/>
          <w:szCs w:val="24"/>
          <w:lang w:val="en-GB"/>
        </w:rPr>
        <w:t>President</w:t>
      </w:r>
      <w:r w:rsidR="00247321" w:rsidRPr="00F41396">
        <w:rPr>
          <w:rFonts w:ascii="Times New Roman" w:hAnsi="Times New Roman" w:cs="Times New Roman"/>
          <w:color w:val="auto"/>
          <w:sz w:val="24"/>
          <w:szCs w:val="24"/>
          <w:lang w:val="en-GB"/>
        </w:rPr>
        <w:t>, through the OHR&amp;A</w:t>
      </w:r>
      <w:r w:rsidR="009E33D2" w:rsidRPr="00F41396">
        <w:rPr>
          <w:rFonts w:ascii="Times New Roman" w:hAnsi="Times New Roman" w:cs="Times New Roman"/>
          <w:color w:val="auto"/>
          <w:sz w:val="24"/>
          <w:szCs w:val="24"/>
          <w:lang w:val="en-GB"/>
        </w:rPr>
        <w:t>.</w:t>
      </w:r>
    </w:p>
    <w:p w14:paraId="4D9A1834" w14:textId="77777777" w:rsidR="00E91005" w:rsidRPr="00F41396" w:rsidRDefault="0086310B" w:rsidP="00F41396">
      <w:pPr>
        <w:pStyle w:val="Body"/>
        <w:numPr>
          <w:ilvl w:val="3"/>
          <w:numId w:val="65"/>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Permanent employees shall be allowed to earn and accumulate additional full-pay vacation leave for a further period not exceeding two (2) years if applications for all or any portion of their accumulated leave cannot be granted due to the exigencies of the service.</w:t>
      </w:r>
    </w:p>
    <w:p w14:paraId="4D9A1835" w14:textId="7651A712" w:rsidR="00E91005" w:rsidRPr="00F41396" w:rsidRDefault="0086310B" w:rsidP="00F41396">
      <w:pPr>
        <w:pStyle w:val="Body"/>
        <w:numPr>
          <w:ilvl w:val="3"/>
          <w:numId w:val="65"/>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Requests to accumulate leave above the maximum of three (3) years should normally be made at least four (4) weeks in advance through the </w:t>
      </w:r>
      <w:r w:rsidR="0063061C" w:rsidRPr="00F41396">
        <w:rPr>
          <w:rFonts w:ascii="Times New Roman" w:hAnsi="Times New Roman" w:cs="Times New Roman"/>
          <w:color w:val="auto"/>
          <w:sz w:val="24"/>
          <w:szCs w:val="24"/>
          <w:lang w:val="en-GB"/>
        </w:rPr>
        <w:t>HODs</w:t>
      </w:r>
      <w:r w:rsidR="009E33D2" w:rsidRPr="00F41396">
        <w:rPr>
          <w:rFonts w:ascii="Times New Roman" w:hAnsi="Times New Roman" w:cs="Times New Roman"/>
          <w:color w:val="auto"/>
          <w:sz w:val="24"/>
          <w:szCs w:val="24"/>
          <w:lang w:val="en-GB"/>
        </w:rPr>
        <w:t>/Deans</w:t>
      </w:r>
      <w:r w:rsidR="0063061C" w:rsidRPr="00F41396">
        <w:rPr>
          <w:rFonts w:ascii="Times New Roman" w:hAnsi="Times New Roman" w:cs="Times New Roman"/>
          <w:color w:val="auto"/>
          <w:sz w:val="24"/>
          <w:szCs w:val="24"/>
          <w:lang w:val="en-GB"/>
        </w:rPr>
        <w:t xml:space="preserve"> to the </w:t>
      </w:r>
      <w:r w:rsidRPr="00F41396">
        <w:rPr>
          <w:rFonts w:ascii="Times New Roman" w:hAnsi="Times New Roman" w:cs="Times New Roman"/>
          <w:color w:val="auto"/>
          <w:sz w:val="24"/>
          <w:szCs w:val="24"/>
          <w:lang w:val="en-GB"/>
        </w:rPr>
        <w:t>Director</w:t>
      </w:r>
      <w:r w:rsidR="0063061C"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HRA.</w:t>
      </w:r>
    </w:p>
    <w:p w14:paraId="1F5F9D0B" w14:textId="4890C713" w:rsidR="0063061C" w:rsidRPr="00F41396" w:rsidRDefault="0063061C" w:rsidP="00F41396">
      <w:pPr>
        <w:pStyle w:val="Body"/>
        <w:numPr>
          <w:ilvl w:val="2"/>
          <w:numId w:val="65"/>
        </w:numPr>
        <w:ind w:left="1440"/>
        <w:jc w:val="both"/>
        <w:rPr>
          <w:rFonts w:ascii="Times New Roman" w:eastAsia="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Recalled Leave</w:t>
      </w:r>
    </w:p>
    <w:p w14:paraId="4D9A1836" w14:textId="2952FCA9" w:rsidR="00E91005" w:rsidRPr="00F41396" w:rsidRDefault="0086310B"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Any leave granted, may be subsequently cancelled by the </w:t>
      </w:r>
      <w:r w:rsidR="0063061C" w:rsidRPr="00F41396">
        <w:rPr>
          <w:rFonts w:ascii="Times New Roman" w:hAnsi="Times New Roman" w:cs="Times New Roman"/>
          <w:color w:val="auto"/>
          <w:sz w:val="24"/>
          <w:szCs w:val="24"/>
          <w:lang w:val="en-GB"/>
        </w:rPr>
        <w:t>HODs</w:t>
      </w:r>
      <w:r w:rsidR="009E33D2" w:rsidRPr="00F41396">
        <w:rPr>
          <w:rFonts w:ascii="Times New Roman" w:hAnsi="Times New Roman" w:cs="Times New Roman"/>
          <w:color w:val="auto"/>
          <w:sz w:val="24"/>
          <w:szCs w:val="24"/>
          <w:lang w:val="en-GB"/>
        </w:rPr>
        <w:t>/Deans</w:t>
      </w:r>
      <w:r w:rsidR="0063061C" w:rsidRPr="00F41396">
        <w:rPr>
          <w:rFonts w:ascii="Times New Roman" w:hAnsi="Times New Roman" w:cs="Times New Roman"/>
          <w:color w:val="auto"/>
          <w:sz w:val="24"/>
          <w:szCs w:val="24"/>
          <w:lang w:val="en-GB"/>
        </w:rPr>
        <w:t xml:space="preserve"> and the </w:t>
      </w:r>
      <w:r w:rsidR="00D97F8A" w:rsidRPr="00F41396">
        <w:rPr>
          <w:rFonts w:ascii="Times New Roman" w:hAnsi="Times New Roman" w:cs="Times New Roman"/>
          <w:color w:val="auto"/>
          <w:sz w:val="24"/>
          <w:szCs w:val="24"/>
          <w:lang w:val="en-GB"/>
        </w:rPr>
        <w:t>OHR&amp;A</w:t>
      </w:r>
      <w:r w:rsidR="00656E13"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based on the exigencies of the University.</w:t>
      </w:r>
    </w:p>
    <w:p w14:paraId="4D9A1837" w14:textId="3BAA4869" w:rsidR="00E91005" w:rsidRPr="00F41396" w:rsidRDefault="0086310B"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Where an employee’s leave is cancelled, the remaining portion is considered Recall Leave and </w:t>
      </w:r>
      <w:r w:rsidR="00DE4428">
        <w:rPr>
          <w:rFonts w:ascii="Times New Roman" w:hAnsi="Times New Roman" w:cs="Times New Roman"/>
          <w:color w:val="auto"/>
          <w:sz w:val="24"/>
          <w:szCs w:val="24"/>
          <w:lang w:val="en-GB"/>
        </w:rPr>
        <w:t xml:space="preserve">treated separately </w:t>
      </w:r>
      <w:r w:rsidR="000D675A">
        <w:rPr>
          <w:rFonts w:ascii="Times New Roman" w:hAnsi="Times New Roman" w:cs="Times New Roman"/>
          <w:color w:val="auto"/>
          <w:sz w:val="24"/>
          <w:szCs w:val="24"/>
          <w:lang w:val="en-GB"/>
        </w:rPr>
        <w:t>from</w:t>
      </w:r>
      <w:r w:rsidRPr="00F41396">
        <w:rPr>
          <w:rFonts w:ascii="Times New Roman" w:hAnsi="Times New Roman" w:cs="Times New Roman"/>
          <w:color w:val="auto"/>
          <w:sz w:val="24"/>
          <w:szCs w:val="24"/>
          <w:lang w:val="en-GB"/>
        </w:rPr>
        <w:t xml:space="preserve"> the employee’s leave balance.</w:t>
      </w:r>
    </w:p>
    <w:p w14:paraId="4D9A1838" w14:textId="77777777" w:rsidR="00E91005" w:rsidRPr="00F41396" w:rsidRDefault="0086310B"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Recalled Leave shall not be counted in the calculation of the maximum leave the employee may accumulate.</w:t>
      </w:r>
    </w:p>
    <w:p w14:paraId="476C2C60" w14:textId="7B37D074" w:rsidR="009E33D2" w:rsidRPr="00F41396" w:rsidRDefault="0086310B"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Recalled Leave may be taken at the employee’s convenience, subject to the exigencies of the service, or it may be included in the pre-retirement leave to which the employee may be entitled</w:t>
      </w:r>
      <w:r w:rsidR="00D112B4" w:rsidRPr="00F41396">
        <w:rPr>
          <w:rFonts w:ascii="Times New Roman" w:hAnsi="Times New Roman" w:cs="Times New Roman"/>
          <w:color w:val="auto"/>
          <w:sz w:val="24"/>
          <w:szCs w:val="24"/>
          <w:lang w:val="en-GB"/>
        </w:rPr>
        <w:t>.</w:t>
      </w:r>
    </w:p>
    <w:p w14:paraId="10AA806D" w14:textId="34B94690" w:rsidR="00E86331" w:rsidRPr="00F41396" w:rsidRDefault="00E86331" w:rsidP="00F41396">
      <w:pPr>
        <w:pStyle w:val="Body"/>
        <w:numPr>
          <w:ilvl w:val="2"/>
          <w:numId w:val="65"/>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Resumption Following Leave</w:t>
      </w:r>
    </w:p>
    <w:p w14:paraId="4D9A183B" w14:textId="42D4D2DC" w:rsidR="00E91005" w:rsidRPr="00F41396" w:rsidRDefault="0086310B"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If an employee fails to resume duty following the expiration of any period of leave, the employee is not to be paid beyond the date of the expiration of leave.</w:t>
      </w:r>
    </w:p>
    <w:p w14:paraId="51A03552" w14:textId="77777777" w:rsidR="00974E6F" w:rsidRPr="00F41396" w:rsidRDefault="00974E6F" w:rsidP="00F41396">
      <w:pPr>
        <w:pStyle w:val="Body"/>
        <w:numPr>
          <w:ilvl w:val="2"/>
          <w:numId w:val="65"/>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Payment in Lieu of Leave</w:t>
      </w:r>
    </w:p>
    <w:p w14:paraId="0A2A7D48" w14:textId="77777777" w:rsidR="00974E6F" w:rsidRPr="00F41396" w:rsidRDefault="00974E6F"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rPr>
        <w:t xml:space="preserve">A permanent employee, who has been allowed to accumulate additional vacation leave beyond the normal maximum accumulable for his/her grade and has attained the maximum additional leave accumulable, applies for vacation leave and is denied any leave whatsoever, such employee may be given the option to accept salary in lieu of the additional leave, or any portion thereof earned beyond the maximum accumulable for his/her grade, subject to the approval of the President. </w:t>
      </w:r>
    </w:p>
    <w:p w14:paraId="247693FB" w14:textId="746EA891" w:rsidR="00974E6F" w:rsidRPr="00F41396" w:rsidRDefault="00974E6F"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rPr>
        <w:t>Where such and employee (permanent) has been paid salary in lieu of vacation leave earned beyond the maximum accumulable for his grade that employee may, on application, receive permission to commence to earn leave again from the date on which he/she would have resumed duty, had he/she been granted the additional leave for which he/she was paid. Such further leave should be for a period not exceeding two years.</w:t>
      </w:r>
    </w:p>
    <w:p w14:paraId="4D9A1849" w14:textId="50F7B6B1" w:rsidR="00E91005" w:rsidRPr="00F41396" w:rsidRDefault="0086310B" w:rsidP="00F41396">
      <w:pPr>
        <w:pStyle w:val="Heading2"/>
        <w:numPr>
          <w:ilvl w:val="1"/>
          <w:numId w:val="65"/>
        </w:numPr>
        <w:spacing w:before="0" w:after="200"/>
        <w:ind w:left="720" w:hanging="720"/>
        <w:jc w:val="both"/>
        <w:rPr>
          <w:rFonts w:ascii="Times New Roman" w:eastAsia="Times New Roman" w:hAnsi="Times New Roman" w:cs="Times New Roman"/>
          <w:b/>
          <w:bCs/>
          <w:color w:val="auto"/>
          <w:sz w:val="24"/>
          <w:szCs w:val="24"/>
          <w:lang w:val="en-GB"/>
        </w:rPr>
      </w:pPr>
      <w:bookmarkStart w:id="157" w:name="_Toc153371298"/>
      <w:r w:rsidRPr="00F41396">
        <w:rPr>
          <w:rFonts w:ascii="Times New Roman" w:eastAsia="Times New Roman" w:hAnsi="Times New Roman" w:cs="Times New Roman"/>
          <w:b/>
          <w:color w:val="auto"/>
          <w:sz w:val="24"/>
          <w:szCs w:val="24"/>
          <w:lang w:val="en-GB"/>
        </w:rPr>
        <w:t>DEPARTMENTAL LEAVE</w:t>
      </w:r>
      <w:bookmarkEnd w:id="157"/>
    </w:p>
    <w:p w14:paraId="4D9A184B" w14:textId="77777777" w:rsidR="00E91005"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iCs/>
          <w:color w:val="auto"/>
          <w:sz w:val="24"/>
          <w:szCs w:val="24"/>
          <w:lang w:val="en-GB"/>
        </w:rPr>
      </w:pPr>
      <w:r w:rsidRPr="00F41396">
        <w:rPr>
          <w:rFonts w:ascii="Times New Roman" w:hAnsi="Times New Roman" w:cs="Times New Roman"/>
          <w:color w:val="auto"/>
          <w:sz w:val="24"/>
          <w:szCs w:val="24"/>
          <w:lang w:val="en-GB"/>
        </w:rPr>
        <w:t>Departmental Leave is not intended to be used for vacation purposes or in lieu of vacation leave.</w:t>
      </w:r>
    </w:p>
    <w:p w14:paraId="4D9A184C" w14:textId="06FC8AC0" w:rsidR="00E91005"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iCs/>
          <w:color w:val="auto"/>
          <w:sz w:val="24"/>
          <w:szCs w:val="24"/>
          <w:lang w:val="en-GB"/>
        </w:rPr>
      </w:pPr>
      <w:r w:rsidRPr="00F41396">
        <w:rPr>
          <w:rFonts w:ascii="Times New Roman" w:hAnsi="Times New Roman" w:cs="Times New Roman"/>
          <w:color w:val="auto"/>
          <w:sz w:val="24"/>
          <w:szCs w:val="24"/>
          <w:lang w:val="en-GB"/>
        </w:rPr>
        <w:t xml:space="preserve">Requests for Departmental Leave should not exceed more than three (3) consecutive days. </w:t>
      </w:r>
    </w:p>
    <w:p w14:paraId="4D9A184D" w14:textId="74B52101" w:rsidR="00E91005"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iCs/>
          <w:color w:val="auto"/>
          <w:sz w:val="24"/>
          <w:szCs w:val="24"/>
          <w:lang w:val="en-GB"/>
        </w:rPr>
      </w:pPr>
      <w:r w:rsidRPr="00F41396">
        <w:rPr>
          <w:rFonts w:ascii="Times New Roman" w:hAnsi="Times New Roman" w:cs="Times New Roman"/>
          <w:color w:val="auto"/>
          <w:sz w:val="24"/>
          <w:szCs w:val="24"/>
          <w:lang w:val="en-GB"/>
        </w:rPr>
        <w:t xml:space="preserve">An employee may be eligible for a maximum of </w:t>
      </w:r>
      <w:r w:rsidR="00FF4B7A" w:rsidRPr="00F41396">
        <w:rPr>
          <w:rFonts w:ascii="Times New Roman" w:hAnsi="Times New Roman" w:cs="Times New Roman"/>
          <w:color w:val="auto"/>
          <w:sz w:val="24"/>
          <w:szCs w:val="24"/>
          <w:lang w:val="en-GB"/>
        </w:rPr>
        <w:t>ten</w:t>
      </w:r>
      <w:r w:rsidRPr="00F41396">
        <w:rPr>
          <w:rFonts w:ascii="Times New Roman" w:hAnsi="Times New Roman" w:cs="Times New Roman"/>
          <w:color w:val="auto"/>
          <w:sz w:val="24"/>
          <w:szCs w:val="24"/>
          <w:lang w:val="en-GB"/>
        </w:rPr>
        <w:t xml:space="preserve"> (1</w:t>
      </w:r>
      <w:r w:rsidR="00FF4B7A" w:rsidRPr="00F41396">
        <w:rPr>
          <w:rFonts w:ascii="Times New Roman" w:hAnsi="Times New Roman" w:cs="Times New Roman"/>
          <w:color w:val="auto"/>
          <w:sz w:val="24"/>
          <w:szCs w:val="24"/>
          <w:lang w:val="en-GB"/>
        </w:rPr>
        <w:t>0</w:t>
      </w:r>
      <w:r w:rsidRPr="00F41396">
        <w:rPr>
          <w:rFonts w:ascii="Times New Roman" w:hAnsi="Times New Roman" w:cs="Times New Roman"/>
          <w:color w:val="auto"/>
          <w:sz w:val="24"/>
          <w:szCs w:val="24"/>
          <w:lang w:val="en-GB"/>
        </w:rPr>
        <w:t>)</w:t>
      </w:r>
      <w:r w:rsidR="00584EEE" w:rsidRPr="00F41396">
        <w:rPr>
          <w:rFonts w:ascii="Times New Roman" w:hAnsi="Times New Roman" w:cs="Times New Roman"/>
          <w:color w:val="auto"/>
          <w:sz w:val="24"/>
          <w:szCs w:val="24"/>
          <w:lang w:val="en-GB"/>
        </w:rPr>
        <w:t xml:space="preserve"> or fourteen (14), (depending on the contractual arrangement)</w:t>
      </w:r>
      <w:r w:rsidR="00FF4B7A" w:rsidRPr="00F41396">
        <w:rPr>
          <w:rFonts w:ascii="Times New Roman" w:hAnsi="Times New Roman" w:cs="Times New Roman"/>
          <w:color w:val="auto"/>
          <w:sz w:val="24"/>
          <w:szCs w:val="24"/>
          <w:lang w:val="en-GB"/>
        </w:rPr>
        <w:t xml:space="preserve"> working</w:t>
      </w:r>
      <w:r w:rsidRPr="00F41396">
        <w:rPr>
          <w:rFonts w:ascii="Times New Roman" w:hAnsi="Times New Roman" w:cs="Times New Roman"/>
          <w:color w:val="auto"/>
          <w:sz w:val="24"/>
          <w:szCs w:val="24"/>
          <w:lang w:val="en-GB"/>
        </w:rPr>
        <w:t xml:space="preserve"> days in each calendar year to allow him/her to attend to personal or family matters</w:t>
      </w:r>
      <w:r w:rsidR="00584EEE" w:rsidRPr="00F41396">
        <w:rPr>
          <w:rFonts w:ascii="Times New Roman" w:hAnsi="Times New Roman" w:cs="Times New Roman"/>
          <w:color w:val="auto"/>
          <w:sz w:val="24"/>
          <w:szCs w:val="24"/>
          <w:lang w:val="en-GB"/>
        </w:rPr>
        <w:t>.</w:t>
      </w:r>
    </w:p>
    <w:p w14:paraId="4D9A184E" w14:textId="2AB4736A" w:rsidR="00E91005"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iCs/>
          <w:color w:val="auto"/>
          <w:sz w:val="24"/>
          <w:szCs w:val="24"/>
          <w:lang w:val="en-GB"/>
        </w:rPr>
      </w:pPr>
      <w:r w:rsidRPr="00F41396">
        <w:rPr>
          <w:rFonts w:ascii="Times New Roman" w:hAnsi="Times New Roman" w:cs="Times New Roman"/>
          <w:color w:val="auto"/>
          <w:sz w:val="24"/>
          <w:szCs w:val="24"/>
          <w:lang w:val="en-GB"/>
        </w:rPr>
        <w:t xml:space="preserve">Departmental Leave will normally be granted at the discretion of the </w:t>
      </w:r>
      <w:r w:rsidR="00633466" w:rsidRPr="00F41396">
        <w:rPr>
          <w:rFonts w:ascii="Times New Roman" w:hAnsi="Times New Roman" w:cs="Times New Roman"/>
          <w:color w:val="auto"/>
          <w:sz w:val="24"/>
          <w:szCs w:val="24"/>
          <w:lang w:val="en-GB"/>
        </w:rPr>
        <w:t>HOD</w:t>
      </w:r>
      <w:r w:rsidR="00584EEE" w:rsidRPr="00F41396">
        <w:rPr>
          <w:rFonts w:ascii="Times New Roman" w:hAnsi="Times New Roman" w:cs="Times New Roman"/>
          <w:color w:val="auto"/>
          <w:sz w:val="24"/>
          <w:szCs w:val="24"/>
          <w:lang w:val="en-GB"/>
        </w:rPr>
        <w:t>/Dean</w:t>
      </w:r>
      <w:r w:rsidRPr="00F41396">
        <w:rPr>
          <w:rFonts w:ascii="Times New Roman" w:hAnsi="Times New Roman" w:cs="Times New Roman"/>
          <w:color w:val="auto"/>
          <w:sz w:val="24"/>
          <w:szCs w:val="24"/>
          <w:lang w:val="en-GB"/>
        </w:rPr>
        <w:t>, subject to the exigencies of the service.</w:t>
      </w:r>
      <w:r w:rsidR="00FF2768">
        <w:rPr>
          <w:rFonts w:ascii="Times New Roman" w:hAnsi="Times New Roman" w:cs="Times New Roman"/>
          <w:color w:val="auto"/>
          <w:sz w:val="24"/>
          <w:szCs w:val="24"/>
          <w:lang w:val="en-GB"/>
        </w:rPr>
        <w:t xml:space="preserve">  Departmental leave should be applied for on the prescribed form at least 48 hours before sta</w:t>
      </w:r>
      <w:r w:rsidR="00BB67AA">
        <w:rPr>
          <w:rFonts w:ascii="Times New Roman" w:hAnsi="Times New Roman" w:cs="Times New Roman"/>
          <w:color w:val="auto"/>
          <w:sz w:val="24"/>
          <w:szCs w:val="24"/>
          <w:lang w:val="en-GB"/>
        </w:rPr>
        <w:t>rt of leave.</w:t>
      </w:r>
    </w:p>
    <w:p w14:paraId="4D9A184F" w14:textId="77777777" w:rsidR="00E91005"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iCs/>
          <w:color w:val="auto"/>
          <w:sz w:val="24"/>
          <w:szCs w:val="24"/>
          <w:lang w:val="en-GB"/>
        </w:rPr>
      </w:pPr>
      <w:r w:rsidRPr="00F41396">
        <w:rPr>
          <w:rFonts w:ascii="Times New Roman" w:hAnsi="Times New Roman" w:cs="Times New Roman"/>
          <w:color w:val="auto"/>
          <w:sz w:val="24"/>
          <w:szCs w:val="24"/>
          <w:lang w:val="en-GB"/>
        </w:rPr>
        <w:t>Departmental Leave will not normally be granted to run consecutively with vacation leave, or vice-versa, except when such leave is granted on medical grounds or for urgent private affairs.</w:t>
      </w:r>
    </w:p>
    <w:p w14:paraId="4D9A1850" w14:textId="7A074F7F" w:rsidR="00E91005"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iCs/>
          <w:color w:val="auto"/>
          <w:sz w:val="24"/>
          <w:szCs w:val="24"/>
          <w:lang w:val="en-GB"/>
        </w:rPr>
      </w:pPr>
      <w:r w:rsidRPr="00F41396">
        <w:rPr>
          <w:rFonts w:ascii="Times New Roman" w:hAnsi="Times New Roman" w:cs="Times New Roman"/>
          <w:color w:val="auto"/>
          <w:sz w:val="24"/>
          <w:szCs w:val="24"/>
          <w:lang w:val="en-GB"/>
        </w:rPr>
        <w:t xml:space="preserve">Employees must </w:t>
      </w:r>
      <w:r w:rsidR="00734EFE" w:rsidRPr="00F41396">
        <w:rPr>
          <w:rFonts w:ascii="Times New Roman" w:hAnsi="Times New Roman" w:cs="Times New Roman"/>
          <w:color w:val="auto"/>
          <w:sz w:val="24"/>
          <w:szCs w:val="24"/>
          <w:lang w:val="en-GB"/>
        </w:rPr>
        <w:t>apply</w:t>
      </w:r>
      <w:r w:rsidRPr="00F41396">
        <w:rPr>
          <w:rFonts w:ascii="Times New Roman" w:hAnsi="Times New Roman" w:cs="Times New Roman"/>
          <w:color w:val="auto"/>
          <w:sz w:val="24"/>
          <w:szCs w:val="24"/>
          <w:lang w:val="en-GB"/>
        </w:rPr>
        <w:t xml:space="preserve"> for Departmental Leave along with explanation through </w:t>
      </w:r>
      <w:r w:rsidR="002F2C7D" w:rsidRPr="00F41396">
        <w:rPr>
          <w:rFonts w:ascii="Times New Roman" w:hAnsi="Times New Roman" w:cs="Times New Roman"/>
          <w:color w:val="auto"/>
          <w:sz w:val="24"/>
          <w:szCs w:val="24"/>
          <w:lang w:val="en-GB"/>
        </w:rPr>
        <w:t xml:space="preserve">the ERMS for approval by </w:t>
      </w:r>
      <w:r w:rsidRPr="00F41396">
        <w:rPr>
          <w:rFonts w:ascii="Times New Roman" w:hAnsi="Times New Roman" w:cs="Times New Roman"/>
          <w:color w:val="auto"/>
          <w:sz w:val="24"/>
          <w:szCs w:val="24"/>
          <w:lang w:val="en-GB"/>
        </w:rPr>
        <w:t xml:space="preserve">his/her </w:t>
      </w:r>
      <w:r w:rsidR="002F2C7D" w:rsidRPr="00F41396">
        <w:rPr>
          <w:rFonts w:ascii="Times New Roman" w:hAnsi="Times New Roman" w:cs="Times New Roman"/>
          <w:color w:val="auto"/>
          <w:sz w:val="24"/>
          <w:szCs w:val="24"/>
          <w:lang w:val="en-GB"/>
        </w:rPr>
        <w:t>HOD</w:t>
      </w:r>
      <w:r w:rsidR="00584EEE" w:rsidRPr="00F41396">
        <w:rPr>
          <w:rFonts w:ascii="Times New Roman" w:hAnsi="Times New Roman" w:cs="Times New Roman"/>
          <w:color w:val="auto"/>
          <w:sz w:val="24"/>
          <w:szCs w:val="24"/>
          <w:lang w:val="en-GB"/>
        </w:rPr>
        <w:t>/Dean</w:t>
      </w:r>
      <w:r w:rsidRPr="00F41396">
        <w:rPr>
          <w:rFonts w:ascii="Times New Roman" w:hAnsi="Times New Roman" w:cs="Times New Roman"/>
          <w:color w:val="auto"/>
          <w:sz w:val="24"/>
          <w:szCs w:val="24"/>
          <w:lang w:val="en-GB"/>
        </w:rPr>
        <w:t xml:space="preserve">. </w:t>
      </w:r>
    </w:p>
    <w:p w14:paraId="4D9A1851" w14:textId="5DE92190" w:rsidR="00E91005"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iCs/>
          <w:color w:val="auto"/>
          <w:sz w:val="24"/>
          <w:szCs w:val="24"/>
          <w:lang w:val="en-GB"/>
        </w:rPr>
      </w:pPr>
      <w:r w:rsidRPr="00F41396">
        <w:rPr>
          <w:rFonts w:ascii="Times New Roman" w:hAnsi="Times New Roman" w:cs="Times New Roman"/>
          <w:color w:val="auto"/>
          <w:sz w:val="24"/>
          <w:szCs w:val="24"/>
          <w:lang w:val="en-GB"/>
        </w:rPr>
        <w:t xml:space="preserve">Approval for Departmental Leave should normally be attained prior to leave being taken, except in cases of genuine emergency when the employee should take all reasonable steps to consult quickly with his/her </w:t>
      </w:r>
      <w:r w:rsidR="002F2C7D" w:rsidRPr="00F41396">
        <w:rPr>
          <w:rFonts w:ascii="Times New Roman" w:hAnsi="Times New Roman" w:cs="Times New Roman"/>
          <w:color w:val="auto"/>
          <w:sz w:val="24"/>
          <w:szCs w:val="24"/>
          <w:lang w:val="en-GB"/>
        </w:rPr>
        <w:t>HOD</w:t>
      </w:r>
      <w:r w:rsidR="00584EEE" w:rsidRPr="00F41396">
        <w:rPr>
          <w:rFonts w:ascii="Times New Roman" w:hAnsi="Times New Roman" w:cs="Times New Roman"/>
          <w:color w:val="auto"/>
          <w:sz w:val="24"/>
          <w:szCs w:val="24"/>
          <w:lang w:val="en-GB"/>
        </w:rPr>
        <w:t>/Dean</w:t>
      </w:r>
      <w:r w:rsidRPr="00F41396">
        <w:rPr>
          <w:rFonts w:ascii="Times New Roman" w:hAnsi="Times New Roman" w:cs="Times New Roman"/>
          <w:color w:val="auto"/>
          <w:sz w:val="24"/>
          <w:szCs w:val="24"/>
          <w:lang w:val="en-GB"/>
        </w:rPr>
        <w:t>.</w:t>
      </w:r>
    </w:p>
    <w:p w14:paraId="164078AB" w14:textId="5FC59D19" w:rsidR="0044098E" w:rsidRPr="005B7462" w:rsidRDefault="0086310B" w:rsidP="00F41396">
      <w:pPr>
        <w:pStyle w:val="Body"/>
        <w:numPr>
          <w:ilvl w:val="2"/>
          <w:numId w:val="65"/>
        </w:numPr>
        <w:spacing w:line="240" w:lineRule="auto"/>
        <w:ind w:left="1440"/>
        <w:jc w:val="both"/>
        <w:rPr>
          <w:rFonts w:ascii="Times New Roman" w:eastAsia="Times New Roman" w:hAnsi="Times New Roman" w:cs="Times New Roman"/>
          <w:bCs/>
          <w:iCs/>
          <w:color w:val="auto"/>
          <w:sz w:val="24"/>
          <w:szCs w:val="24"/>
          <w:lang w:val="en-GB"/>
        </w:rPr>
      </w:pPr>
      <w:r w:rsidRPr="00F41396">
        <w:rPr>
          <w:rFonts w:ascii="Times New Roman" w:hAnsi="Times New Roman" w:cs="Times New Roman"/>
          <w:color w:val="auto"/>
          <w:sz w:val="24"/>
          <w:szCs w:val="24"/>
          <w:lang w:val="en-GB"/>
        </w:rPr>
        <w:t xml:space="preserve">The period of leave will be based on the number of working days during which the employee was absent. </w:t>
      </w:r>
    </w:p>
    <w:p w14:paraId="5C55EAC2" w14:textId="77777777" w:rsidR="0044098E" w:rsidRPr="00F41396" w:rsidRDefault="0044098E" w:rsidP="00F41396">
      <w:pPr>
        <w:pStyle w:val="Heading2"/>
        <w:numPr>
          <w:ilvl w:val="1"/>
          <w:numId w:val="65"/>
        </w:numPr>
        <w:spacing w:before="0" w:after="200"/>
        <w:ind w:left="720" w:hanging="720"/>
        <w:jc w:val="both"/>
        <w:rPr>
          <w:rFonts w:ascii="Times New Roman" w:eastAsia="Calibri" w:hAnsi="Times New Roman" w:cs="Times New Roman"/>
          <w:b/>
          <w:color w:val="auto"/>
          <w:sz w:val="24"/>
          <w:szCs w:val="24"/>
          <w:lang w:val="en-GB"/>
        </w:rPr>
      </w:pPr>
      <w:bookmarkStart w:id="158" w:name="_Toc153371299"/>
      <w:r w:rsidRPr="00F41396">
        <w:rPr>
          <w:rFonts w:ascii="Times New Roman" w:hAnsi="Times New Roman" w:cs="Times New Roman"/>
          <w:b/>
          <w:color w:val="auto"/>
          <w:sz w:val="24"/>
          <w:szCs w:val="24"/>
          <w:lang w:val="en-GB"/>
        </w:rPr>
        <w:t>MATERNITY LEAVE</w:t>
      </w:r>
      <w:bookmarkEnd w:id="158"/>
    </w:p>
    <w:p w14:paraId="671BF236" w14:textId="77777777" w:rsidR="0044098E" w:rsidRPr="00F41396" w:rsidRDefault="0044098E" w:rsidP="00F41396">
      <w:pPr>
        <w:pStyle w:val="Body"/>
        <w:numPr>
          <w:ilvl w:val="2"/>
          <w:numId w:val="65"/>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Maternity Leave is a scheduled period of absence from duties with pay that female employees are entitled to for the purposes of childbirth, confinement, nurturing, caring, and bonding with a new-born child. </w:t>
      </w:r>
    </w:p>
    <w:p w14:paraId="3627E460" w14:textId="77777777" w:rsidR="0044098E" w:rsidRPr="00FA6AA4" w:rsidRDefault="0044098E" w:rsidP="00F41396">
      <w:pPr>
        <w:pStyle w:val="Body"/>
        <w:numPr>
          <w:ilvl w:val="2"/>
          <w:numId w:val="65"/>
        </w:numPr>
        <w:ind w:left="1440"/>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Entitlement</w:t>
      </w:r>
    </w:p>
    <w:p w14:paraId="3370F9C9" w14:textId="77777777" w:rsidR="0044098E" w:rsidRPr="00F41396" w:rsidRDefault="0044098E" w:rsidP="00F41396">
      <w:pPr>
        <w:pStyle w:val="Body"/>
        <w:numPr>
          <w:ilvl w:val="3"/>
          <w:numId w:val="65"/>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 period of sixty (60) working days with pay.</w:t>
      </w:r>
    </w:p>
    <w:p w14:paraId="102B75BB" w14:textId="77777777" w:rsidR="0044098E" w:rsidRPr="00F41396" w:rsidRDefault="0044098E" w:rsidP="00F41396">
      <w:pPr>
        <w:pStyle w:val="Body"/>
        <w:numPr>
          <w:ilvl w:val="3"/>
          <w:numId w:val="65"/>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Female employees are entitled to Maternity Leave on no more than three (3) occasions.</w:t>
      </w:r>
    </w:p>
    <w:p w14:paraId="6E503503" w14:textId="77777777" w:rsidR="0044098E" w:rsidRPr="00F41396" w:rsidRDefault="0044098E" w:rsidP="00F41396">
      <w:pPr>
        <w:pStyle w:val="Body"/>
        <w:numPr>
          <w:ilvl w:val="2"/>
          <w:numId w:val="65"/>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Eligibility</w:t>
      </w:r>
    </w:p>
    <w:p w14:paraId="160EA921" w14:textId="6EFAD21E" w:rsidR="0044098E" w:rsidRPr="00F41396" w:rsidRDefault="00EF3F5F" w:rsidP="00F41396">
      <w:pPr>
        <w:pStyle w:val="Body"/>
        <w:tabs>
          <w:tab w:val="left" w:pos="720"/>
        </w:tabs>
        <w:ind w:left="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b/>
      </w:r>
      <w:r w:rsidR="0044098E" w:rsidRPr="00F41396">
        <w:rPr>
          <w:rFonts w:ascii="Times New Roman" w:hAnsi="Times New Roman" w:cs="Times New Roman"/>
          <w:color w:val="auto"/>
          <w:sz w:val="24"/>
          <w:szCs w:val="24"/>
          <w:lang w:val="en-GB"/>
        </w:rPr>
        <w:t>The following conditions must be satisfied for Maternity Leave to be granted:</w:t>
      </w:r>
    </w:p>
    <w:p w14:paraId="4B7B2656"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Full-time female employees with at least twelve (12) months continuous service irrespective of different employment types or a combination thereof (e.g., contract to established post or vice versa).</w:t>
      </w:r>
    </w:p>
    <w:p w14:paraId="4E7A98CB"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Part-time employees with at least twelve (12) months continuous service, working at least eighteen (18) hours per week.</w:t>
      </w:r>
    </w:p>
    <w:p w14:paraId="50447EA2"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duration of the pregnancy should be at least twenty-eight (28) weeks.</w:t>
      </w:r>
    </w:p>
    <w:p w14:paraId="6EBAF35A"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Female employees are eligible for the full benefit in instances of stillbirth.</w:t>
      </w:r>
    </w:p>
    <w:p w14:paraId="1516B01F" w14:textId="77777777" w:rsidR="0044098E" w:rsidRPr="00F41396" w:rsidRDefault="0044098E" w:rsidP="00F41396">
      <w:pPr>
        <w:pStyle w:val="Body"/>
        <w:numPr>
          <w:ilvl w:val="2"/>
          <w:numId w:val="65"/>
        </w:numPr>
        <w:ind w:left="1440"/>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 xml:space="preserve">Administration </w:t>
      </w:r>
    </w:p>
    <w:p w14:paraId="226F4272" w14:textId="77777777" w:rsidR="0044098E" w:rsidRPr="00F41396" w:rsidRDefault="0044098E"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who have completed not less than twelve (12) months of continuous service may be granted leave for maternity purposes upon presentation of appropriate medical certification.</w:t>
      </w:r>
    </w:p>
    <w:p w14:paraId="2154D733" w14:textId="77777777" w:rsidR="0044098E" w:rsidRPr="00F41396" w:rsidRDefault="0044098E"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grant of maternity leave shall be on full salary for a period not exceeding sixty (60) working days.</w:t>
      </w:r>
    </w:p>
    <w:p w14:paraId="4ED07374" w14:textId="77777777" w:rsidR="0044098E" w:rsidRPr="00F41396" w:rsidRDefault="0044098E"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female employee may be granted vacation leave applied for, up to the maximum to which she is entitled. </w:t>
      </w:r>
    </w:p>
    <w:p w14:paraId="2DE9FE43" w14:textId="77777777" w:rsidR="0044098E" w:rsidRPr="00F41396" w:rsidRDefault="0044098E"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female employee may be granted leave without pay for an additional period not exceeding forty-five (45) working days.</w:t>
      </w:r>
    </w:p>
    <w:p w14:paraId="04CC1102" w14:textId="77777777" w:rsidR="0044098E" w:rsidRPr="00F41396" w:rsidRDefault="0044098E" w:rsidP="00F41396">
      <w:pPr>
        <w:pStyle w:val="Body"/>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President and Heads of Departments may, in particular cases, authorize the grant of leave, without pay, for maternity purposes for periods in excess of forty-five (45) working days.</w:t>
      </w:r>
    </w:p>
    <w:p w14:paraId="23B523D7" w14:textId="10491C3A"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Sick leave may be granted to run consecutively with leave granted for maternity purposes, on the presentation of satisfactory medical evidence that the illness does not result directly, indirectly</w:t>
      </w:r>
      <w:r w:rsidR="00F66DC5"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or specifically from the pregnancy.</w:t>
      </w:r>
    </w:p>
    <w:p w14:paraId="772CA5BA"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Maternity leave may commence before the date of delivery, having satisfied all the eligibility requirements.</w:t>
      </w:r>
    </w:p>
    <w:p w14:paraId="06DEBA5F" w14:textId="77777777" w:rsidR="0044098E" w:rsidRPr="00F41396" w:rsidRDefault="0044098E" w:rsidP="00F41396">
      <w:pPr>
        <w:pStyle w:val="Heading2"/>
        <w:numPr>
          <w:ilvl w:val="1"/>
          <w:numId w:val="65"/>
        </w:numPr>
        <w:spacing w:before="0" w:after="200"/>
        <w:ind w:left="720" w:hanging="720"/>
        <w:jc w:val="both"/>
        <w:rPr>
          <w:rFonts w:ascii="Times New Roman" w:eastAsia="Calibri" w:hAnsi="Times New Roman" w:cs="Times New Roman"/>
          <w:b/>
          <w:color w:val="auto"/>
          <w:sz w:val="24"/>
          <w:szCs w:val="24"/>
          <w:lang w:val="en-GB"/>
        </w:rPr>
      </w:pPr>
      <w:bookmarkStart w:id="159" w:name="_Toc153371300"/>
      <w:r w:rsidRPr="00F41396">
        <w:rPr>
          <w:rFonts w:ascii="Times New Roman" w:hAnsi="Times New Roman" w:cs="Times New Roman"/>
          <w:b/>
          <w:color w:val="auto"/>
          <w:sz w:val="24"/>
          <w:szCs w:val="24"/>
          <w:lang w:val="en-GB"/>
        </w:rPr>
        <w:t>PATERNITY LEAVE</w:t>
      </w:r>
      <w:bookmarkEnd w:id="159"/>
    </w:p>
    <w:p w14:paraId="29A09446" w14:textId="77777777" w:rsidR="0044098E" w:rsidRPr="00F41396" w:rsidRDefault="0044098E" w:rsidP="00F41396">
      <w:pPr>
        <w:pStyle w:val="Body"/>
        <w:numPr>
          <w:ilvl w:val="2"/>
          <w:numId w:val="65"/>
        </w:numPr>
        <w:tabs>
          <w:tab w:val="left" w:pos="720"/>
        </w:tabs>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Paternity Leave is a scheduled period of absence from duties with pay which male employees are entitled for the purpose of spending time with, nurturing, and caring for a new-born child.</w:t>
      </w:r>
    </w:p>
    <w:p w14:paraId="1064F908" w14:textId="77777777" w:rsidR="0044098E" w:rsidRPr="00F41396" w:rsidRDefault="0044098E" w:rsidP="00F41396">
      <w:pPr>
        <w:pStyle w:val="Body"/>
        <w:numPr>
          <w:ilvl w:val="2"/>
          <w:numId w:val="65"/>
        </w:numPr>
        <w:tabs>
          <w:tab w:val="left" w:pos="720"/>
        </w:tabs>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Entitlement</w:t>
      </w:r>
    </w:p>
    <w:p w14:paraId="0CB252D8"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 period of twenty (20) working days with pay.</w:t>
      </w:r>
    </w:p>
    <w:p w14:paraId="3020DF05"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Male employees are entitled to Paternity Leave on no more than three (3) occasions.</w:t>
      </w:r>
    </w:p>
    <w:p w14:paraId="78187F48" w14:textId="77777777" w:rsidR="0044098E" w:rsidRPr="00F41396" w:rsidRDefault="0044098E" w:rsidP="00F41396">
      <w:pPr>
        <w:pStyle w:val="Body"/>
        <w:numPr>
          <w:ilvl w:val="2"/>
          <w:numId w:val="65"/>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Eligibility</w:t>
      </w:r>
    </w:p>
    <w:p w14:paraId="5ED7DD66" w14:textId="6CAD1F39" w:rsidR="0044098E" w:rsidRPr="00F41396" w:rsidRDefault="00F66DC5" w:rsidP="00F41396">
      <w:pPr>
        <w:pStyle w:val="Body"/>
        <w:tabs>
          <w:tab w:val="left" w:pos="720"/>
        </w:tabs>
        <w:ind w:left="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b/>
      </w:r>
      <w:r w:rsidR="0044098E" w:rsidRPr="00F41396">
        <w:rPr>
          <w:rFonts w:ascii="Times New Roman" w:hAnsi="Times New Roman" w:cs="Times New Roman"/>
          <w:color w:val="auto"/>
          <w:sz w:val="24"/>
          <w:szCs w:val="24"/>
          <w:lang w:val="en-GB"/>
        </w:rPr>
        <w:t>The following conditions must be satisfied for Paternity Leave to be granted:</w:t>
      </w:r>
    </w:p>
    <w:p w14:paraId="1A556FCB"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Full-time male employees aged eighteen (18) years and above with at least twelve (12) months of continuous service irrespective of different employment types or a combination thereof (e.g., contract to established post or vice versa).</w:t>
      </w:r>
    </w:p>
    <w:p w14:paraId="5AAE7B23"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Part-time male employees with at least twelve (12) months continuous service, working at least eighteen (18) hours per week.</w:t>
      </w:r>
    </w:p>
    <w:p w14:paraId="72B6D6FC"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employee must provide official documentation that he is the Registered Father of the child.</w:t>
      </w:r>
    </w:p>
    <w:p w14:paraId="6B62899D"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Paternity Leave may be accessed in the event of stillbirth or if the baby dies within six (6) months after delivery. Substantiating documentation must be provided. </w:t>
      </w:r>
    </w:p>
    <w:p w14:paraId="3E4646D8" w14:textId="77777777" w:rsidR="0044098E" w:rsidRPr="00F41396" w:rsidRDefault="0044098E" w:rsidP="00F41396">
      <w:pPr>
        <w:pStyle w:val="Body"/>
        <w:numPr>
          <w:ilvl w:val="2"/>
          <w:numId w:val="65"/>
        </w:numPr>
        <w:ind w:left="1440"/>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 xml:space="preserve">Administration </w:t>
      </w:r>
    </w:p>
    <w:p w14:paraId="29189B38"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Paternity Leave can only be granted within the first six (6) months of delivery. </w:t>
      </w:r>
    </w:p>
    <w:p w14:paraId="30078983"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Multiple births of the same pregnancy (twins, triplets, etc) will not increase the number of days that will be granted for Paternity Leave. </w:t>
      </w:r>
    </w:p>
    <w:p w14:paraId="2C333C16"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Paternity Leave can be granted as one full allotment or in two instalments at the request of the applicant.  The minimum period of one instalment is five (5) working days.  For example, ten (10) days immediately after birth, and ten (10) days within the remaining months.</w:t>
      </w:r>
    </w:p>
    <w:p w14:paraId="4494D522"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If additional time is needed after the expiration of paternity leave, approval may be granted for the utilization of vacation leave to which the employee is entitled and/or leave without pay up to ten (10) working days at the discretion of the Head of the Entity. </w:t>
      </w:r>
    </w:p>
    <w:p w14:paraId="1CC15B96" w14:textId="77777777" w:rsidR="0044098E" w:rsidRPr="00F41396" w:rsidRDefault="0044098E" w:rsidP="00F41396">
      <w:pPr>
        <w:pStyle w:val="Heading2"/>
        <w:numPr>
          <w:ilvl w:val="1"/>
          <w:numId w:val="65"/>
        </w:numPr>
        <w:spacing w:before="0" w:after="200"/>
        <w:ind w:left="720" w:hanging="720"/>
        <w:jc w:val="both"/>
        <w:rPr>
          <w:rFonts w:ascii="Times New Roman" w:eastAsia="Calibri" w:hAnsi="Times New Roman" w:cs="Times New Roman"/>
          <w:b/>
          <w:color w:val="auto"/>
          <w:sz w:val="24"/>
          <w:szCs w:val="24"/>
          <w:lang w:val="en-GB"/>
        </w:rPr>
      </w:pPr>
      <w:bookmarkStart w:id="160" w:name="_Toc153371301"/>
      <w:r w:rsidRPr="00F41396">
        <w:rPr>
          <w:rFonts w:ascii="Times New Roman" w:hAnsi="Times New Roman" w:cs="Times New Roman"/>
          <w:b/>
          <w:color w:val="auto"/>
          <w:sz w:val="24"/>
          <w:szCs w:val="24"/>
          <w:lang w:val="en-GB"/>
        </w:rPr>
        <w:t>ADOPTION LEAVE</w:t>
      </w:r>
      <w:bookmarkEnd w:id="160"/>
    </w:p>
    <w:p w14:paraId="40E341FD" w14:textId="77777777" w:rsidR="0044098E" w:rsidRPr="00F41396" w:rsidRDefault="0044098E" w:rsidP="00F41396">
      <w:pPr>
        <w:pStyle w:val="Body"/>
        <w:numPr>
          <w:ilvl w:val="2"/>
          <w:numId w:val="65"/>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Adoption Leave is paid parental leave for full-time employees for a specified period after they have adopted a child.</w:t>
      </w:r>
    </w:p>
    <w:p w14:paraId="69675F19" w14:textId="77777777" w:rsidR="0044098E" w:rsidRPr="00F41396" w:rsidRDefault="0044098E" w:rsidP="00F41396">
      <w:pPr>
        <w:pStyle w:val="Body"/>
        <w:numPr>
          <w:ilvl w:val="2"/>
          <w:numId w:val="65"/>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Entitlement</w:t>
      </w:r>
    </w:p>
    <w:p w14:paraId="3DB83A44" w14:textId="77777777" w:rsidR="0044098E" w:rsidRPr="00F41396" w:rsidRDefault="0044098E" w:rsidP="00F41396">
      <w:pPr>
        <w:pStyle w:val="Body"/>
        <w:numPr>
          <w:ilvl w:val="3"/>
          <w:numId w:val="65"/>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are eligible to receive twenty (20) working days with pay.</w:t>
      </w:r>
    </w:p>
    <w:p w14:paraId="5FA02A07" w14:textId="77777777" w:rsidR="0044098E" w:rsidRPr="00F41396" w:rsidRDefault="0044098E" w:rsidP="00F41396">
      <w:pPr>
        <w:pStyle w:val="Body"/>
        <w:numPr>
          <w:ilvl w:val="3"/>
          <w:numId w:val="65"/>
        </w:numPr>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are entitled to Adoption Leave on no more than three (3) occasions.</w:t>
      </w:r>
    </w:p>
    <w:p w14:paraId="1E793AE4" w14:textId="77777777" w:rsidR="0044098E" w:rsidRPr="00F41396" w:rsidRDefault="0044098E" w:rsidP="00F41396">
      <w:pPr>
        <w:pStyle w:val="Body"/>
        <w:numPr>
          <w:ilvl w:val="2"/>
          <w:numId w:val="65"/>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Eligibility</w:t>
      </w:r>
    </w:p>
    <w:p w14:paraId="2BD50955" w14:textId="476EE8B7" w:rsidR="0044098E" w:rsidRPr="00F41396" w:rsidRDefault="00F66DC5" w:rsidP="00F41396">
      <w:pPr>
        <w:pStyle w:val="Body"/>
        <w:tabs>
          <w:tab w:val="left" w:pos="720"/>
        </w:tabs>
        <w:ind w:left="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b/>
      </w:r>
      <w:r w:rsidR="0044098E" w:rsidRPr="00F41396">
        <w:rPr>
          <w:rFonts w:ascii="Times New Roman" w:hAnsi="Times New Roman" w:cs="Times New Roman"/>
          <w:color w:val="auto"/>
          <w:sz w:val="24"/>
          <w:szCs w:val="24"/>
          <w:lang w:val="en-GB"/>
        </w:rPr>
        <w:t>The following conditions must be satisfied for Adoption Leave to be granted:</w:t>
      </w:r>
    </w:p>
    <w:p w14:paraId="26D3C6D1" w14:textId="77777777" w:rsidR="0044098E" w:rsidRPr="00F41396" w:rsidRDefault="0044098E" w:rsidP="00F41396">
      <w:pPr>
        <w:pStyle w:val="Body"/>
        <w:numPr>
          <w:ilvl w:val="3"/>
          <w:numId w:val="65"/>
        </w:numPr>
        <w:tabs>
          <w:tab w:val="left" w:pos="720"/>
        </w:tabs>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Full-time employees aged eighteen (18) years and above with at least twelve (12) months of continuous service irrespective of different employment types or a combination thereof (e.g., contract to established post or vice versa).</w:t>
      </w:r>
    </w:p>
    <w:p w14:paraId="257EF799" w14:textId="77777777" w:rsidR="0044098E" w:rsidRPr="00F41396" w:rsidRDefault="0044098E" w:rsidP="00F41396">
      <w:pPr>
        <w:pStyle w:val="Body"/>
        <w:numPr>
          <w:ilvl w:val="3"/>
          <w:numId w:val="65"/>
        </w:numPr>
        <w:tabs>
          <w:tab w:val="left" w:pos="720"/>
        </w:tabs>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Part-time employees with at least twelve (12) months continuous service, working at least eighteen (18) hours per week.</w:t>
      </w:r>
    </w:p>
    <w:p w14:paraId="12ED80DA" w14:textId="77777777" w:rsidR="0044098E" w:rsidRPr="00F41396" w:rsidRDefault="0044098E" w:rsidP="00F41396">
      <w:pPr>
        <w:pStyle w:val="Body"/>
        <w:numPr>
          <w:ilvl w:val="3"/>
          <w:numId w:val="65"/>
        </w:numPr>
        <w:tabs>
          <w:tab w:val="left" w:pos="720"/>
        </w:tabs>
        <w:ind w:left="225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employee(s) name that appears on the adoption application documents can apply for Adoption Leave. </w:t>
      </w:r>
    </w:p>
    <w:p w14:paraId="3C74DD9F" w14:textId="77777777" w:rsidR="0044098E" w:rsidRPr="00F41396" w:rsidRDefault="0044098E" w:rsidP="00F41396">
      <w:pPr>
        <w:pStyle w:val="Body"/>
        <w:numPr>
          <w:ilvl w:val="2"/>
          <w:numId w:val="65"/>
        </w:numPr>
        <w:ind w:left="1440"/>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 xml:space="preserve">Administration </w:t>
      </w:r>
    </w:p>
    <w:p w14:paraId="6A66FFF7"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Adoption of siblings will not increase the number of days that will be granted for Adoption Leave. </w:t>
      </w:r>
    </w:p>
    <w:p w14:paraId="0C769374"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Adoption Leave can be granted as one full allotment or in two instalments at the request of the applicant.  The minimum period of instalment of five (5) working days. For example, ten (10) days immediately after placement and ten (10) days within the remaining months. </w:t>
      </w:r>
    </w:p>
    <w:p w14:paraId="3C03921F"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Applications for Adoption Leave should be supported by documentation from the Child Protection and Family Services Agency (CPFSA) or the Courts. </w:t>
      </w:r>
    </w:p>
    <w:p w14:paraId="700985F3"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Adoption Leave is granted after the placement of the child. </w:t>
      </w:r>
    </w:p>
    <w:p w14:paraId="3864C18D" w14:textId="77777777"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Adoption Leave can only be accessed once per year.</w:t>
      </w:r>
    </w:p>
    <w:p w14:paraId="7394E703" w14:textId="371E38E0" w:rsidR="0044098E" w:rsidRPr="00F41396" w:rsidRDefault="0044098E" w:rsidP="00F41396">
      <w:pPr>
        <w:pStyle w:val="Body"/>
        <w:numPr>
          <w:ilvl w:val="3"/>
          <w:numId w:val="65"/>
        </w:numPr>
        <w:tabs>
          <w:tab w:val="left" w:pos="720"/>
        </w:tabs>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Adoption Leave can only be granted six (6) months after the expiration of maternity or paternity leave. </w:t>
      </w:r>
    </w:p>
    <w:p w14:paraId="68382904" w14:textId="68992139" w:rsidR="0001358B" w:rsidRPr="00F41396" w:rsidRDefault="0001358B" w:rsidP="003F1FD7">
      <w:pPr>
        <w:pStyle w:val="Body"/>
        <w:numPr>
          <w:ilvl w:val="1"/>
          <w:numId w:val="65"/>
        </w:numPr>
        <w:spacing w:line="240" w:lineRule="auto"/>
        <w:ind w:left="720" w:hanging="720"/>
        <w:jc w:val="both"/>
        <w:outlineLvl w:val="1"/>
        <w:rPr>
          <w:rFonts w:ascii="Times New Roman" w:hAnsi="Times New Roman" w:cs="Times New Roman"/>
          <w:b/>
          <w:bCs/>
          <w:color w:val="auto"/>
          <w:sz w:val="24"/>
          <w:szCs w:val="24"/>
        </w:rPr>
      </w:pPr>
      <w:bookmarkStart w:id="161" w:name="_Toc153371302"/>
      <w:r w:rsidRPr="00F41396">
        <w:rPr>
          <w:rFonts w:ascii="Times New Roman" w:hAnsi="Times New Roman" w:cs="Times New Roman"/>
          <w:b/>
          <w:bCs/>
          <w:color w:val="auto"/>
          <w:sz w:val="24"/>
          <w:szCs w:val="24"/>
        </w:rPr>
        <w:t>LEAVE PRIOR TO RETIREMENT</w:t>
      </w:r>
      <w:r w:rsidR="00D112B4" w:rsidRPr="00F41396">
        <w:rPr>
          <w:rFonts w:ascii="Times New Roman" w:hAnsi="Times New Roman" w:cs="Times New Roman"/>
          <w:b/>
          <w:bCs/>
          <w:color w:val="auto"/>
          <w:sz w:val="24"/>
          <w:szCs w:val="24"/>
        </w:rPr>
        <w:t xml:space="preserve"> (PRE-RETIREMENT LEAVE)</w:t>
      </w:r>
      <w:bookmarkEnd w:id="161"/>
      <w:r w:rsidRPr="00F41396">
        <w:rPr>
          <w:rFonts w:ascii="Times New Roman" w:hAnsi="Times New Roman" w:cs="Times New Roman"/>
          <w:b/>
          <w:bCs/>
          <w:color w:val="auto"/>
          <w:sz w:val="24"/>
          <w:szCs w:val="24"/>
        </w:rPr>
        <w:t xml:space="preserve"> </w:t>
      </w:r>
    </w:p>
    <w:p w14:paraId="71430F6A" w14:textId="0885A5D9" w:rsidR="0001358B" w:rsidRPr="00F41396" w:rsidRDefault="0001358B" w:rsidP="00F41396">
      <w:pPr>
        <w:pStyle w:val="Body"/>
        <w:numPr>
          <w:ilvl w:val="2"/>
          <w:numId w:val="65"/>
        </w:numPr>
        <w:spacing w:line="240" w:lineRule="auto"/>
        <w:ind w:left="144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An employee who is retiring or is being retired from the University may be granted, immediately prior to the effective date of retirement, the accumulated leave to which he/she is entitled on full salary. </w:t>
      </w:r>
    </w:p>
    <w:p w14:paraId="4D9A1856" w14:textId="5752C811" w:rsidR="00E91005" w:rsidRPr="00F41396" w:rsidRDefault="0086310B" w:rsidP="00F41396">
      <w:pPr>
        <w:pStyle w:val="Heading2"/>
        <w:numPr>
          <w:ilvl w:val="1"/>
          <w:numId w:val="65"/>
        </w:numPr>
        <w:spacing w:before="0" w:after="200"/>
        <w:ind w:left="720" w:hanging="720"/>
        <w:jc w:val="both"/>
        <w:rPr>
          <w:rFonts w:ascii="Times New Roman" w:eastAsia="Times New Roman" w:hAnsi="Times New Roman" w:cs="Times New Roman"/>
          <w:b/>
          <w:color w:val="auto"/>
          <w:sz w:val="24"/>
          <w:szCs w:val="24"/>
          <w:lang w:val="en-GB"/>
        </w:rPr>
      </w:pPr>
      <w:bookmarkStart w:id="162" w:name="_Toc153371303"/>
      <w:r w:rsidRPr="00F41396">
        <w:rPr>
          <w:rFonts w:ascii="Times New Roman" w:hAnsi="Times New Roman" w:cs="Times New Roman"/>
          <w:b/>
          <w:color w:val="auto"/>
          <w:sz w:val="24"/>
          <w:szCs w:val="24"/>
          <w:lang w:val="en-GB"/>
        </w:rPr>
        <w:t>STUDY LEAVE</w:t>
      </w:r>
      <w:bookmarkEnd w:id="162"/>
      <w:r w:rsidRPr="00F41396">
        <w:rPr>
          <w:rFonts w:ascii="Times New Roman" w:hAnsi="Times New Roman" w:cs="Times New Roman"/>
          <w:b/>
          <w:color w:val="auto"/>
          <w:sz w:val="24"/>
          <w:szCs w:val="24"/>
          <w:lang w:val="en-GB"/>
        </w:rPr>
        <w:t xml:space="preserve"> </w:t>
      </w:r>
    </w:p>
    <w:p w14:paraId="4D9A1857" w14:textId="340128A3" w:rsidR="00E91005"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color w:val="auto"/>
          <w:sz w:val="24"/>
          <w:szCs w:val="24"/>
          <w:lang w:val="en-GB"/>
        </w:rPr>
      </w:pPr>
      <w:r w:rsidRPr="00F41396">
        <w:rPr>
          <w:rFonts w:ascii="Times New Roman" w:eastAsia="Times New Roman" w:hAnsi="Times New Roman" w:cs="Times New Roman"/>
          <w:bCs/>
          <w:color w:val="auto"/>
          <w:sz w:val="24"/>
          <w:szCs w:val="24"/>
        </w:rPr>
        <w:t>The University will adopt the government guidelines on study leave as outlined in the GOJ Staff Orders.</w:t>
      </w:r>
    </w:p>
    <w:p w14:paraId="4D9A1858" w14:textId="6B87A3B3" w:rsidR="00E91005"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Employees, who have completed, at the minimum two (2) years of satisfactory service with the University, may be eligible for full-time Study Leave. </w:t>
      </w:r>
      <w:r w:rsidR="000D55BF" w:rsidRPr="00F41396">
        <w:rPr>
          <w:rFonts w:ascii="Times New Roman" w:hAnsi="Times New Roman" w:cs="Times New Roman"/>
          <w:color w:val="auto"/>
          <w:sz w:val="24"/>
          <w:szCs w:val="24"/>
          <w:lang w:val="en-GB"/>
        </w:rPr>
        <w:t xml:space="preserve">Study leave allocation </w:t>
      </w:r>
      <w:r w:rsidR="008415C7" w:rsidRPr="00F41396">
        <w:rPr>
          <w:rFonts w:ascii="Times New Roman" w:hAnsi="Times New Roman" w:cs="Times New Roman"/>
          <w:color w:val="auto"/>
          <w:sz w:val="24"/>
          <w:szCs w:val="24"/>
          <w:lang w:val="en-GB"/>
        </w:rPr>
        <w:t xml:space="preserve">shall </w:t>
      </w:r>
      <w:r w:rsidR="000D55BF" w:rsidRPr="00F41396">
        <w:rPr>
          <w:rFonts w:ascii="Times New Roman" w:hAnsi="Times New Roman" w:cs="Times New Roman"/>
          <w:color w:val="auto"/>
          <w:sz w:val="24"/>
          <w:szCs w:val="24"/>
          <w:lang w:val="en-GB"/>
        </w:rPr>
        <w:t xml:space="preserve">be </w:t>
      </w:r>
      <w:r w:rsidR="008415C7" w:rsidRPr="00F41396">
        <w:rPr>
          <w:rFonts w:ascii="Times New Roman" w:hAnsi="Times New Roman" w:cs="Times New Roman"/>
          <w:color w:val="auto"/>
          <w:sz w:val="24"/>
          <w:szCs w:val="24"/>
          <w:lang w:val="en-GB"/>
        </w:rPr>
        <w:t>budgeted annually</w:t>
      </w:r>
      <w:r w:rsidR="00380F94" w:rsidRPr="00F41396">
        <w:rPr>
          <w:rFonts w:ascii="Times New Roman" w:hAnsi="Times New Roman" w:cs="Times New Roman"/>
          <w:color w:val="auto"/>
          <w:sz w:val="24"/>
          <w:szCs w:val="24"/>
          <w:lang w:val="en-GB"/>
        </w:rPr>
        <w:t>,</w:t>
      </w:r>
      <w:r w:rsidR="008415C7" w:rsidRPr="00F41396">
        <w:rPr>
          <w:rFonts w:ascii="Times New Roman" w:hAnsi="Times New Roman" w:cs="Times New Roman"/>
          <w:color w:val="auto"/>
          <w:sz w:val="24"/>
          <w:szCs w:val="24"/>
          <w:lang w:val="en-GB"/>
        </w:rPr>
        <w:t xml:space="preserve"> </w:t>
      </w:r>
      <w:r w:rsidR="00A36D36" w:rsidRPr="00F41396">
        <w:rPr>
          <w:rFonts w:ascii="Times New Roman" w:hAnsi="Times New Roman" w:cs="Times New Roman"/>
          <w:color w:val="auto"/>
          <w:sz w:val="24"/>
          <w:szCs w:val="24"/>
          <w:lang w:val="en-GB"/>
        </w:rPr>
        <w:t>however;</w:t>
      </w:r>
      <w:r w:rsidR="008415C7" w:rsidRPr="00F41396">
        <w:rPr>
          <w:rFonts w:ascii="Times New Roman" w:hAnsi="Times New Roman" w:cs="Times New Roman"/>
          <w:color w:val="auto"/>
          <w:sz w:val="24"/>
          <w:szCs w:val="24"/>
          <w:lang w:val="en-GB"/>
        </w:rPr>
        <w:t xml:space="preserve"> individual approval must be </w:t>
      </w:r>
      <w:r w:rsidR="005236BF" w:rsidRPr="00F41396">
        <w:rPr>
          <w:rFonts w:ascii="Times New Roman" w:hAnsi="Times New Roman" w:cs="Times New Roman"/>
          <w:color w:val="auto"/>
          <w:sz w:val="24"/>
          <w:szCs w:val="24"/>
          <w:lang w:val="en-GB"/>
        </w:rPr>
        <w:t>sought</w:t>
      </w:r>
      <w:r w:rsidR="006F1506"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w:t>
      </w:r>
    </w:p>
    <w:p w14:paraId="4D9A1859" w14:textId="579052E0" w:rsidR="00E91005"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The grant of Study Leave shall be determined by the President, acting on the advice of a</w:t>
      </w:r>
      <w:r w:rsidR="00273FD5"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Training</w:t>
      </w:r>
      <w:r w:rsidR="00273FD5" w:rsidRPr="00F41396">
        <w:rPr>
          <w:rFonts w:ascii="Times New Roman" w:hAnsi="Times New Roman" w:cs="Times New Roman"/>
          <w:color w:val="auto"/>
          <w:sz w:val="24"/>
          <w:szCs w:val="24"/>
          <w:lang w:val="en-GB"/>
        </w:rPr>
        <w:t xml:space="preserve"> and Development</w:t>
      </w:r>
      <w:r w:rsidRPr="00F41396">
        <w:rPr>
          <w:rFonts w:ascii="Times New Roman" w:hAnsi="Times New Roman" w:cs="Times New Roman"/>
          <w:color w:val="auto"/>
          <w:sz w:val="24"/>
          <w:szCs w:val="24"/>
          <w:lang w:val="en-GB"/>
        </w:rPr>
        <w:t xml:space="preserve"> Committee.</w:t>
      </w:r>
    </w:p>
    <w:p w14:paraId="4D9A185A" w14:textId="281D888E" w:rsidR="00E91005"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There shall be a Training</w:t>
      </w:r>
      <w:r w:rsidR="00273FD5" w:rsidRPr="00F41396">
        <w:rPr>
          <w:rFonts w:ascii="Times New Roman" w:hAnsi="Times New Roman" w:cs="Times New Roman"/>
          <w:color w:val="auto"/>
          <w:sz w:val="24"/>
          <w:szCs w:val="24"/>
          <w:lang w:val="en-GB"/>
        </w:rPr>
        <w:t xml:space="preserve"> and Development</w:t>
      </w:r>
      <w:r w:rsidRPr="00F41396">
        <w:rPr>
          <w:rFonts w:ascii="Times New Roman" w:hAnsi="Times New Roman" w:cs="Times New Roman"/>
          <w:color w:val="auto"/>
          <w:sz w:val="24"/>
          <w:szCs w:val="24"/>
          <w:lang w:val="en-GB"/>
        </w:rPr>
        <w:t xml:space="preserve"> Committee, the constitution of which </w:t>
      </w:r>
      <w:r w:rsidR="00273FD5" w:rsidRPr="00F41396">
        <w:rPr>
          <w:rFonts w:ascii="Times New Roman" w:hAnsi="Times New Roman" w:cs="Times New Roman"/>
          <w:color w:val="auto"/>
          <w:sz w:val="24"/>
          <w:szCs w:val="24"/>
          <w:lang w:val="en-GB"/>
        </w:rPr>
        <w:t xml:space="preserve">include </w:t>
      </w:r>
      <w:r w:rsidRPr="00F41396">
        <w:rPr>
          <w:rFonts w:ascii="Times New Roman" w:hAnsi="Times New Roman" w:cs="Times New Roman"/>
          <w:color w:val="auto"/>
          <w:sz w:val="24"/>
          <w:szCs w:val="24"/>
          <w:lang w:val="en-GB"/>
        </w:rPr>
        <w:t xml:space="preserve">the </w:t>
      </w:r>
      <w:r w:rsidR="00273FD5" w:rsidRPr="00F41396">
        <w:rPr>
          <w:rFonts w:ascii="Times New Roman" w:hAnsi="Times New Roman" w:cs="Times New Roman"/>
          <w:color w:val="auto"/>
          <w:sz w:val="24"/>
          <w:szCs w:val="24"/>
          <w:lang w:val="en-GB"/>
        </w:rPr>
        <w:t>VP Administration</w:t>
      </w:r>
      <w:r w:rsidR="00AD37CE" w:rsidRPr="00F41396">
        <w:rPr>
          <w:rFonts w:ascii="Times New Roman" w:hAnsi="Times New Roman" w:cs="Times New Roman"/>
          <w:color w:val="auto"/>
          <w:sz w:val="24"/>
          <w:szCs w:val="24"/>
          <w:lang w:val="en-GB"/>
        </w:rPr>
        <w:t>/</w:t>
      </w:r>
      <w:r w:rsidR="00C55ED2" w:rsidRPr="00F41396">
        <w:rPr>
          <w:rFonts w:ascii="Times New Roman" w:hAnsi="Times New Roman" w:cs="Times New Roman"/>
          <w:color w:val="auto"/>
          <w:sz w:val="24"/>
          <w:szCs w:val="24"/>
          <w:lang w:val="en-GB"/>
        </w:rPr>
        <w:t>University Registrar</w:t>
      </w:r>
      <w:r w:rsidR="00273FD5"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Director of HRA,</w:t>
      </w:r>
      <w:r w:rsidR="00273FD5"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 xml:space="preserve">Director of Quality Assurance, </w:t>
      </w:r>
      <w:r w:rsidR="00273FD5" w:rsidRPr="00F41396">
        <w:rPr>
          <w:rFonts w:ascii="Times New Roman" w:hAnsi="Times New Roman" w:cs="Times New Roman"/>
          <w:color w:val="auto"/>
          <w:sz w:val="24"/>
          <w:szCs w:val="24"/>
          <w:lang w:val="en-GB"/>
        </w:rPr>
        <w:t>the University Treasurer, one Dean of Faculty, one Union representative and a representative from the general staff</w:t>
      </w:r>
      <w:r w:rsidR="00584EEE" w:rsidRPr="00F41396">
        <w:rPr>
          <w:rFonts w:ascii="Times New Roman" w:hAnsi="Times New Roman" w:cs="Times New Roman"/>
          <w:color w:val="auto"/>
          <w:sz w:val="24"/>
          <w:szCs w:val="24"/>
          <w:lang w:val="en-GB"/>
        </w:rPr>
        <w:t>.</w:t>
      </w:r>
    </w:p>
    <w:p w14:paraId="4D9A185B" w14:textId="4E3C0575" w:rsidR="00E91005" w:rsidRPr="00F41396" w:rsidRDefault="0086310B" w:rsidP="00F41396">
      <w:pPr>
        <w:pStyle w:val="Body"/>
        <w:numPr>
          <w:ilvl w:val="3"/>
          <w:numId w:val="65"/>
        </w:numPr>
        <w:spacing w:line="240" w:lineRule="auto"/>
        <w:ind w:left="2250" w:hanging="81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Relevant </w:t>
      </w:r>
      <w:r w:rsidR="00273FD5" w:rsidRPr="00F41396">
        <w:rPr>
          <w:rFonts w:ascii="Times New Roman" w:hAnsi="Times New Roman" w:cs="Times New Roman"/>
          <w:color w:val="auto"/>
          <w:sz w:val="24"/>
          <w:szCs w:val="24"/>
          <w:lang w:val="en-GB"/>
        </w:rPr>
        <w:t>HOD</w:t>
      </w:r>
      <w:r w:rsidR="009E33D2" w:rsidRPr="00F41396">
        <w:rPr>
          <w:rFonts w:ascii="Times New Roman" w:hAnsi="Times New Roman" w:cs="Times New Roman"/>
          <w:color w:val="auto"/>
          <w:sz w:val="24"/>
          <w:szCs w:val="24"/>
          <w:lang w:val="en-GB"/>
        </w:rPr>
        <w:t>/Dean</w:t>
      </w:r>
      <w:r w:rsidRPr="00F41396">
        <w:rPr>
          <w:rFonts w:ascii="Times New Roman" w:hAnsi="Times New Roman" w:cs="Times New Roman"/>
          <w:color w:val="auto"/>
          <w:sz w:val="24"/>
          <w:szCs w:val="24"/>
          <w:lang w:val="en-GB"/>
        </w:rPr>
        <w:t xml:space="preserve"> will also serve, ex-officio, when necessary.  </w:t>
      </w:r>
    </w:p>
    <w:p w14:paraId="17A5BEF7" w14:textId="2CDBD760" w:rsidR="00FA3A10" w:rsidRPr="00F41396" w:rsidRDefault="00FA3A10" w:rsidP="00F41396">
      <w:pPr>
        <w:pStyle w:val="Body"/>
        <w:numPr>
          <w:ilvl w:val="3"/>
          <w:numId w:val="65"/>
        </w:numPr>
        <w:spacing w:line="240" w:lineRule="auto"/>
        <w:ind w:left="2250" w:hanging="81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The attendance of four members will constitute a quorum.</w:t>
      </w:r>
    </w:p>
    <w:p w14:paraId="4D9A185C" w14:textId="210C583B" w:rsidR="00E91005"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This Committee, acting on the strategic direction of the University, shall develop an annual listing of priority areas of study, which are determined to be advantageous to the University.  </w:t>
      </w:r>
    </w:p>
    <w:p w14:paraId="4D9A185D" w14:textId="2271FC98" w:rsidR="00E91005"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This committee shall meet as required to review applications for full-time study leave and applications for Tuition Allowance</w:t>
      </w:r>
      <w:r w:rsidR="00792EF9" w:rsidRPr="00F41396">
        <w:rPr>
          <w:rFonts w:ascii="Times New Roman" w:hAnsi="Times New Roman" w:cs="Times New Roman"/>
          <w:color w:val="auto"/>
          <w:sz w:val="24"/>
          <w:szCs w:val="24"/>
          <w:lang w:val="en-GB"/>
        </w:rPr>
        <w:t>/Scholarship</w:t>
      </w:r>
      <w:r w:rsidR="009E0149" w:rsidRPr="00F41396">
        <w:rPr>
          <w:rFonts w:ascii="Times New Roman" w:hAnsi="Times New Roman" w:cs="Times New Roman"/>
          <w:color w:val="auto"/>
          <w:sz w:val="24"/>
          <w:szCs w:val="24"/>
          <w:lang w:val="en-GB"/>
        </w:rPr>
        <w:t>s</w:t>
      </w:r>
      <w:r w:rsidRPr="00F41396">
        <w:rPr>
          <w:rFonts w:ascii="Times New Roman" w:hAnsi="Times New Roman" w:cs="Times New Roman"/>
          <w:color w:val="auto"/>
          <w:sz w:val="24"/>
          <w:szCs w:val="24"/>
          <w:lang w:val="en-GB"/>
        </w:rPr>
        <w:t>.</w:t>
      </w:r>
    </w:p>
    <w:p w14:paraId="4D9A185E" w14:textId="2DC7E290" w:rsidR="00E91005"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Applications shall be submitted to the </w:t>
      </w:r>
      <w:r w:rsidR="001851D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through the respective H</w:t>
      </w:r>
      <w:r w:rsidR="00422DC4" w:rsidRPr="00F41396">
        <w:rPr>
          <w:rFonts w:ascii="Times New Roman" w:hAnsi="Times New Roman" w:cs="Times New Roman"/>
          <w:color w:val="auto"/>
          <w:sz w:val="24"/>
          <w:szCs w:val="24"/>
          <w:lang w:val="en-GB"/>
        </w:rPr>
        <w:t>OD</w:t>
      </w:r>
      <w:r w:rsidR="003D4D56" w:rsidRPr="00F41396">
        <w:rPr>
          <w:rFonts w:ascii="Times New Roman" w:hAnsi="Times New Roman" w:cs="Times New Roman"/>
          <w:color w:val="auto"/>
          <w:sz w:val="24"/>
          <w:szCs w:val="24"/>
          <w:lang w:val="en-GB"/>
        </w:rPr>
        <w:t>s</w:t>
      </w:r>
      <w:r w:rsidR="009E33D2" w:rsidRPr="00F41396">
        <w:rPr>
          <w:rFonts w:ascii="Times New Roman" w:hAnsi="Times New Roman" w:cs="Times New Roman"/>
          <w:color w:val="auto"/>
          <w:sz w:val="24"/>
          <w:szCs w:val="24"/>
          <w:lang w:val="en-GB"/>
        </w:rPr>
        <w:t>/Deans</w:t>
      </w:r>
      <w:r w:rsidRPr="00F41396">
        <w:rPr>
          <w:rFonts w:ascii="Times New Roman" w:hAnsi="Times New Roman" w:cs="Times New Roman"/>
          <w:color w:val="auto"/>
          <w:sz w:val="24"/>
          <w:szCs w:val="24"/>
          <w:lang w:val="en-GB"/>
        </w:rPr>
        <w:t xml:space="preserve"> for tabling at the Training Committee meeting.  </w:t>
      </w:r>
    </w:p>
    <w:p w14:paraId="4D9A185F" w14:textId="6A89F5A8" w:rsidR="00E91005"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Applications should be supported with attached supporting documentation from the University, including details on acceptance to the programme, the duration of the programme of study and any other information that may be required to </w:t>
      </w:r>
      <w:r w:rsidR="0011727A" w:rsidRPr="00F41396">
        <w:rPr>
          <w:rFonts w:ascii="Times New Roman" w:hAnsi="Times New Roman" w:cs="Times New Roman"/>
          <w:color w:val="auto"/>
          <w:sz w:val="24"/>
          <w:szCs w:val="24"/>
          <w:lang w:val="en-GB"/>
        </w:rPr>
        <w:t>decide</w:t>
      </w:r>
      <w:r w:rsidRPr="00F41396">
        <w:rPr>
          <w:rFonts w:ascii="Times New Roman" w:hAnsi="Times New Roman" w:cs="Times New Roman"/>
          <w:color w:val="auto"/>
          <w:sz w:val="24"/>
          <w:szCs w:val="24"/>
          <w:lang w:val="en-GB"/>
        </w:rPr>
        <w:t xml:space="preserve"> on the application. </w:t>
      </w:r>
    </w:p>
    <w:p w14:paraId="4D9A1860" w14:textId="60705991" w:rsidR="00E91005"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Accreditation of the programme of study may be a determining factor in the granting of approval to pursue training.</w:t>
      </w:r>
    </w:p>
    <w:p w14:paraId="4440EF86" w14:textId="41E7DE85" w:rsidR="00965980" w:rsidRPr="00F41396" w:rsidRDefault="0086310B" w:rsidP="00F41396">
      <w:pPr>
        <w:pStyle w:val="Body"/>
        <w:numPr>
          <w:ilvl w:val="2"/>
          <w:numId w:val="65"/>
        </w:numPr>
        <w:spacing w:line="240" w:lineRule="auto"/>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Employees who are granted study leave and receive support from public funds may be required to execute a loan agreement as outlined in Government of Jamaica's guidelines. </w:t>
      </w:r>
      <w:r w:rsidR="001851DA" w:rsidRPr="00F41396">
        <w:rPr>
          <w:rFonts w:ascii="Times New Roman" w:hAnsi="Times New Roman" w:cs="Times New Roman"/>
          <w:color w:val="auto"/>
          <w:sz w:val="24"/>
          <w:szCs w:val="24"/>
          <w:lang w:val="en-GB"/>
        </w:rPr>
        <w:t xml:space="preserve"> </w:t>
      </w:r>
    </w:p>
    <w:p w14:paraId="4D9A1862" w14:textId="3D5E5E59" w:rsidR="00E91005" w:rsidRPr="00F41396" w:rsidRDefault="0086310B" w:rsidP="003F1FD7">
      <w:pPr>
        <w:pStyle w:val="Body"/>
        <w:numPr>
          <w:ilvl w:val="1"/>
          <w:numId w:val="65"/>
        </w:numPr>
        <w:spacing w:line="240" w:lineRule="auto"/>
        <w:jc w:val="both"/>
        <w:outlineLvl w:val="1"/>
        <w:rPr>
          <w:rFonts w:ascii="Times New Roman" w:eastAsia="Times New Roman" w:hAnsi="Times New Roman" w:cs="Times New Roman"/>
          <w:b/>
          <w:bCs/>
          <w:color w:val="auto"/>
          <w:sz w:val="24"/>
          <w:szCs w:val="24"/>
          <w:lang w:val="en-GB"/>
        </w:rPr>
      </w:pPr>
      <w:bookmarkStart w:id="163" w:name="_Toc153371304"/>
      <w:r w:rsidRPr="00F41396">
        <w:rPr>
          <w:rFonts w:ascii="Times New Roman" w:hAnsi="Times New Roman" w:cs="Times New Roman"/>
          <w:b/>
          <w:color w:val="auto"/>
          <w:sz w:val="24"/>
          <w:szCs w:val="24"/>
          <w:lang w:val="en-GB"/>
        </w:rPr>
        <w:t>CATEGORIES OF PROGRAMMES OF STUDY</w:t>
      </w:r>
      <w:bookmarkEnd w:id="163"/>
    </w:p>
    <w:p w14:paraId="43B1427D" w14:textId="623A04D1" w:rsidR="00A00705" w:rsidRPr="00F41396" w:rsidRDefault="0086310B" w:rsidP="00F41396">
      <w:pPr>
        <w:pStyle w:val="Body"/>
        <w:spacing w:line="240" w:lineRule="auto"/>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Programmes of study shall be categorised as follows</w:t>
      </w:r>
      <w:r w:rsidR="00220DB9"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University Mandated</w:t>
      </w:r>
      <w:r w:rsidR="00220DB9"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Job Related</w:t>
      </w:r>
      <w:r w:rsidR="00220DB9"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Personal Development</w:t>
      </w:r>
      <w:r w:rsidR="00220DB9" w:rsidRPr="00F41396">
        <w:rPr>
          <w:rFonts w:ascii="Times New Roman" w:hAnsi="Times New Roman" w:cs="Times New Roman"/>
          <w:color w:val="auto"/>
          <w:sz w:val="24"/>
          <w:szCs w:val="24"/>
          <w:lang w:val="en-GB"/>
        </w:rPr>
        <w:t xml:space="preserve">, and </w:t>
      </w:r>
      <w:bookmarkStart w:id="164" w:name="_Hlk83128089"/>
      <w:r w:rsidR="003821F3" w:rsidRPr="00F41396">
        <w:rPr>
          <w:rFonts w:ascii="Times New Roman" w:hAnsi="Times New Roman" w:cs="Times New Roman"/>
          <w:color w:val="auto"/>
          <w:sz w:val="24"/>
          <w:szCs w:val="24"/>
          <w:lang w:val="en-GB"/>
        </w:rPr>
        <w:t>Future Advancement</w:t>
      </w:r>
    </w:p>
    <w:bookmarkEnd w:id="164"/>
    <w:p w14:paraId="4D9A1867" w14:textId="66D7BF88" w:rsidR="00E91005" w:rsidRPr="00F41396" w:rsidRDefault="00E61A90" w:rsidP="00F41396">
      <w:pPr>
        <w:pStyle w:val="ListParagraph"/>
        <w:numPr>
          <w:ilvl w:val="2"/>
          <w:numId w:val="65"/>
        </w:numPr>
        <w:ind w:left="1440"/>
        <w:jc w:val="both"/>
        <w:rPr>
          <w:rFonts w:ascii="Times New Roman" w:eastAsia="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University Mandated Programmes</w:t>
      </w:r>
    </w:p>
    <w:p w14:paraId="4D9A1868" w14:textId="5BB8348A" w:rsidR="00E91005" w:rsidRPr="00F41396" w:rsidRDefault="0086310B" w:rsidP="00F41396">
      <w:pPr>
        <w:pStyle w:val="ListParagraph"/>
        <w:numPr>
          <w:ilvl w:val="3"/>
          <w:numId w:val="65"/>
        </w:numPr>
        <w:ind w:left="2340" w:hanging="900"/>
        <w:jc w:val="both"/>
        <w:rPr>
          <w:rFonts w:ascii="Times New Roman" w:eastAsia="Times New Roman" w:hAnsi="Times New Roman" w:cs="Times New Roman"/>
          <w:b/>
          <w:bCs/>
          <w:color w:val="auto"/>
          <w:sz w:val="24"/>
          <w:szCs w:val="24"/>
          <w:lang w:val="en-GB"/>
        </w:rPr>
      </w:pPr>
      <w:r w:rsidRPr="00F41396">
        <w:rPr>
          <w:rFonts w:ascii="Times New Roman" w:hAnsi="Times New Roman" w:cs="Times New Roman"/>
          <w:color w:val="auto"/>
          <w:sz w:val="24"/>
          <w:szCs w:val="24"/>
          <w:lang w:val="en-GB"/>
        </w:rPr>
        <w:t>A programme of study identified by the University’s Training Committee as the University mandated is one that is critical for the meeting of the University’s current and future strategic goals.</w:t>
      </w:r>
    </w:p>
    <w:p w14:paraId="4D9A1869" w14:textId="77777777" w:rsidR="00E91005" w:rsidRPr="00F41396" w:rsidRDefault="0086310B" w:rsidP="00F41396">
      <w:pPr>
        <w:pStyle w:val="ListParagraph"/>
        <w:numPr>
          <w:ilvl w:val="3"/>
          <w:numId w:val="65"/>
        </w:numPr>
        <w:ind w:left="2340" w:hanging="900"/>
        <w:jc w:val="both"/>
        <w:rPr>
          <w:rFonts w:ascii="Times New Roman" w:eastAsia="Times New Roman" w:hAnsi="Times New Roman" w:cs="Times New Roman"/>
          <w:b/>
          <w:bCs/>
          <w:color w:val="auto"/>
          <w:sz w:val="24"/>
          <w:szCs w:val="24"/>
          <w:lang w:val="en-GB"/>
        </w:rPr>
      </w:pPr>
      <w:r w:rsidRPr="00F41396">
        <w:rPr>
          <w:rFonts w:ascii="Times New Roman" w:hAnsi="Times New Roman" w:cs="Times New Roman"/>
          <w:color w:val="auto"/>
          <w:sz w:val="24"/>
          <w:szCs w:val="24"/>
          <w:lang w:val="en-GB"/>
        </w:rPr>
        <w:t xml:space="preserve">In such cases the University shall award a scholarship or full funding for the pursuit of such programmes, with no forfeiture of the employee’s vacation leave. Employees benefiting from this category of leave shall be bonded in keeping with the established schedule provided by the Ministry with responsibility for the Public Service. </w:t>
      </w:r>
    </w:p>
    <w:p w14:paraId="4D9A186A" w14:textId="7DDBBD0A" w:rsidR="00E91005" w:rsidRPr="00F41396" w:rsidRDefault="00E61A90" w:rsidP="00F41396">
      <w:pPr>
        <w:pStyle w:val="ListParagraph"/>
        <w:numPr>
          <w:ilvl w:val="2"/>
          <w:numId w:val="65"/>
        </w:numPr>
        <w:ind w:left="1440"/>
        <w:jc w:val="both"/>
        <w:rPr>
          <w:rFonts w:ascii="Times New Roman" w:hAnsi="Times New Roman" w:cs="Times New Roman"/>
          <w:b/>
          <w:color w:val="auto"/>
          <w:sz w:val="24"/>
          <w:szCs w:val="24"/>
          <w:lang w:val="en-GB"/>
        </w:rPr>
      </w:pPr>
      <w:r w:rsidRPr="00F41396">
        <w:rPr>
          <w:rFonts w:ascii="Times New Roman" w:hAnsi="Times New Roman" w:cs="Times New Roman"/>
          <w:b/>
          <w:color w:val="auto"/>
          <w:sz w:val="24"/>
          <w:szCs w:val="24"/>
          <w:lang w:val="en-GB"/>
        </w:rPr>
        <w:t>Job Related Programmes</w:t>
      </w:r>
    </w:p>
    <w:p w14:paraId="4D9A186B" w14:textId="77777777" w:rsidR="00E91005" w:rsidRPr="00F41396" w:rsidRDefault="0086310B" w:rsidP="00F41396">
      <w:pPr>
        <w:pStyle w:val="ListParagraph"/>
        <w:numPr>
          <w:ilvl w:val="3"/>
          <w:numId w:val="65"/>
        </w:numPr>
        <w:ind w:left="2250" w:hanging="81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 programme of study undertaken voluntarily by an employee who is seeking to improve his/her qualifications and skills in areas directly related to his/her current functions. </w:t>
      </w:r>
    </w:p>
    <w:p w14:paraId="4D9A186C" w14:textId="77777777" w:rsidR="00E91005" w:rsidRPr="00F41396" w:rsidRDefault="0086310B" w:rsidP="00F41396">
      <w:pPr>
        <w:pStyle w:val="ListParagraph"/>
        <w:numPr>
          <w:ilvl w:val="3"/>
          <w:numId w:val="65"/>
        </w:numPr>
        <w:ind w:left="2250" w:hanging="81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Sponsorship is also subject to the availability of funds.</w:t>
      </w:r>
    </w:p>
    <w:p w14:paraId="4D9A186D" w14:textId="77777777" w:rsidR="00E91005" w:rsidRPr="00F41396" w:rsidRDefault="0086310B" w:rsidP="00F41396">
      <w:pPr>
        <w:pStyle w:val="ListParagraph"/>
        <w:numPr>
          <w:ilvl w:val="3"/>
          <w:numId w:val="65"/>
        </w:numPr>
        <w:ind w:left="2250" w:hanging="81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decision to sponsor such a programme shall be made by the Office of the HR&amp;A acting on the advice of the Training Committee. </w:t>
      </w:r>
    </w:p>
    <w:p w14:paraId="4D9A186E" w14:textId="77777777" w:rsidR="00E91005" w:rsidRPr="00F41396" w:rsidRDefault="0086310B" w:rsidP="00F41396">
      <w:pPr>
        <w:pStyle w:val="ListParagraph"/>
        <w:numPr>
          <w:ilvl w:val="3"/>
          <w:numId w:val="65"/>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Employees pursuing this type of programme of study may be considered for payment of Tuition Allowance. (See Compensation, Benefits and Reward Policy)</w:t>
      </w:r>
    </w:p>
    <w:p w14:paraId="0A02E3F9" w14:textId="71F01367" w:rsidR="00F8143B" w:rsidRPr="00F41396" w:rsidRDefault="00E61A90" w:rsidP="00F41396">
      <w:pPr>
        <w:pStyle w:val="ListParagraph"/>
        <w:numPr>
          <w:ilvl w:val="2"/>
          <w:numId w:val="65"/>
        </w:numPr>
        <w:ind w:left="1440"/>
        <w:jc w:val="both"/>
        <w:rPr>
          <w:rFonts w:ascii="Times New Roman" w:hAnsi="Times New Roman" w:cs="Times New Roman"/>
          <w:b/>
          <w:color w:val="auto"/>
          <w:sz w:val="24"/>
          <w:szCs w:val="24"/>
          <w:lang w:val="en-GB"/>
        </w:rPr>
      </w:pPr>
      <w:r w:rsidRPr="00F41396">
        <w:rPr>
          <w:rFonts w:ascii="Times New Roman" w:hAnsi="Times New Roman" w:cs="Times New Roman"/>
          <w:b/>
          <w:color w:val="auto"/>
          <w:sz w:val="24"/>
          <w:szCs w:val="24"/>
          <w:lang w:val="en-GB"/>
        </w:rPr>
        <w:t>Personal Development</w:t>
      </w:r>
    </w:p>
    <w:p w14:paraId="4D9A1870" w14:textId="77777777" w:rsidR="00E91005" w:rsidRPr="00F41396" w:rsidRDefault="0086310B" w:rsidP="00F41396">
      <w:pPr>
        <w:pStyle w:val="ListParagraph"/>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Programme of study undertaken voluntarily by an employee for personal interest or for growth and development. Such programmes shall not be eligible for sponsorship by the University but leave of absence for study purposes may be granted. </w:t>
      </w:r>
    </w:p>
    <w:p w14:paraId="4D9A1871" w14:textId="54A0E24E" w:rsidR="00E91005" w:rsidRPr="00F41396" w:rsidRDefault="0086310B" w:rsidP="00F41396">
      <w:pPr>
        <w:pStyle w:val="ListParagraph"/>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Programmes of study undertaken voluntarily by individual employees to improve their qualifications and/or skills for future career advancement and employability in areas directly related to the mandate of the University/Departmen</w:t>
      </w:r>
      <w:r w:rsidR="002346C9" w:rsidRPr="00F41396">
        <w:rPr>
          <w:rFonts w:ascii="Times New Roman" w:hAnsi="Times New Roman" w:cs="Times New Roman"/>
          <w:color w:val="auto"/>
          <w:sz w:val="24"/>
          <w:szCs w:val="24"/>
          <w:lang w:val="en-GB"/>
        </w:rPr>
        <w:t>t</w:t>
      </w:r>
      <w:r w:rsidRPr="00F41396">
        <w:rPr>
          <w:rFonts w:ascii="Times New Roman" w:hAnsi="Times New Roman" w:cs="Times New Roman"/>
          <w:color w:val="auto"/>
          <w:sz w:val="24"/>
          <w:szCs w:val="24"/>
          <w:lang w:val="en-GB"/>
        </w:rPr>
        <w:t>.</w:t>
      </w:r>
    </w:p>
    <w:p w14:paraId="4D9A1872" w14:textId="4B9CD565" w:rsidR="00E91005" w:rsidRPr="00F41396" w:rsidRDefault="0086310B" w:rsidP="00F41396">
      <w:pPr>
        <w:pStyle w:val="ListParagraph"/>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Programme of study undertaken voluntarily by individual public officers to improve their qualifications and/or skills for future career advancement and employability in areas not necessarily related to current University/Department, or other government ministries/department</w:t>
      </w:r>
      <w:r w:rsidR="00FC2553">
        <w:rPr>
          <w:rFonts w:ascii="Times New Roman" w:hAnsi="Times New Roman" w:cs="Times New Roman"/>
          <w:color w:val="auto"/>
          <w:sz w:val="24"/>
          <w:szCs w:val="24"/>
          <w:lang w:val="en-GB"/>
        </w:rPr>
        <w:t>.</w:t>
      </w:r>
    </w:p>
    <w:p w14:paraId="6F214BC3" w14:textId="2225507A" w:rsidR="00806C4B" w:rsidRPr="00F41396" w:rsidRDefault="00E61A90" w:rsidP="00F41396">
      <w:pPr>
        <w:pStyle w:val="ListParagraph"/>
        <w:numPr>
          <w:ilvl w:val="2"/>
          <w:numId w:val="65"/>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Future Advancement</w:t>
      </w:r>
    </w:p>
    <w:p w14:paraId="1C94B709" w14:textId="0C8D2E1E" w:rsidR="00945661" w:rsidRPr="00F41396" w:rsidRDefault="00205A4F" w:rsidP="00F41396">
      <w:pPr>
        <w:pStyle w:val="ListParagraph"/>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Programmes of study undertaken</w:t>
      </w:r>
      <w:r w:rsidR="00B71EDE" w:rsidRPr="00F41396">
        <w:rPr>
          <w:rFonts w:ascii="Times New Roman" w:hAnsi="Times New Roman" w:cs="Times New Roman"/>
          <w:color w:val="auto"/>
          <w:sz w:val="24"/>
          <w:szCs w:val="24"/>
          <w:lang w:val="en-GB"/>
        </w:rPr>
        <w:t xml:space="preserve"> voluntarily by individual </w:t>
      </w:r>
      <w:r w:rsidR="000F59E0" w:rsidRPr="00F41396">
        <w:rPr>
          <w:rFonts w:ascii="Times New Roman" w:hAnsi="Times New Roman" w:cs="Times New Roman"/>
          <w:color w:val="auto"/>
          <w:sz w:val="24"/>
          <w:szCs w:val="24"/>
          <w:lang w:val="en-GB"/>
        </w:rPr>
        <w:t>officers to improve their qualifications and/or</w:t>
      </w:r>
      <w:r w:rsidR="0083496D" w:rsidRPr="00F41396">
        <w:rPr>
          <w:rFonts w:ascii="Times New Roman" w:hAnsi="Times New Roman" w:cs="Times New Roman"/>
          <w:color w:val="auto"/>
          <w:sz w:val="24"/>
          <w:szCs w:val="24"/>
          <w:lang w:val="en-GB"/>
        </w:rPr>
        <w:t xml:space="preserve"> skills for future career advancement</w:t>
      </w:r>
      <w:r w:rsidR="00517636" w:rsidRPr="00F41396">
        <w:rPr>
          <w:rFonts w:ascii="Times New Roman" w:hAnsi="Times New Roman" w:cs="Times New Roman"/>
          <w:color w:val="auto"/>
          <w:sz w:val="24"/>
          <w:szCs w:val="24"/>
          <w:lang w:val="en-GB"/>
        </w:rPr>
        <w:t xml:space="preserve"> and employability in areas directly</w:t>
      </w:r>
      <w:r w:rsidR="006474D1" w:rsidRPr="00F41396">
        <w:rPr>
          <w:rFonts w:ascii="Times New Roman" w:hAnsi="Times New Roman" w:cs="Times New Roman"/>
          <w:color w:val="auto"/>
          <w:sz w:val="24"/>
          <w:szCs w:val="24"/>
          <w:lang w:val="en-GB"/>
        </w:rPr>
        <w:t xml:space="preserve"> related to the mandate of the University</w:t>
      </w:r>
      <w:r w:rsidR="001702A5" w:rsidRPr="00F41396">
        <w:rPr>
          <w:rFonts w:ascii="Times New Roman" w:hAnsi="Times New Roman" w:cs="Times New Roman"/>
          <w:color w:val="auto"/>
          <w:sz w:val="24"/>
          <w:szCs w:val="24"/>
          <w:lang w:val="en-GB"/>
        </w:rPr>
        <w:t>.</w:t>
      </w:r>
    </w:p>
    <w:p w14:paraId="179E10AB" w14:textId="7617033F" w:rsidR="001702A5" w:rsidRPr="00F41396" w:rsidRDefault="00920D29" w:rsidP="00F41396">
      <w:pPr>
        <w:pStyle w:val="ListParagraph"/>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Programmes of study undertaken voluntarily </w:t>
      </w:r>
      <w:r w:rsidR="00B53A0E" w:rsidRPr="00F41396">
        <w:rPr>
          <w:rFonts w:ascii="Times New Roman" w:hAnsi="Times New Roman" w:cs="Times New Roman"/>
          <w:color w:val="auto"/>
          <w:sz w:val="24"/>
          <w:szCs w:val="24"/>
          <w:lang w:val="en-GB"/>
        </w:rPr>
        <w:t>by individual public officers to improve</w:t>
      </w:r>
      <w:r w:rsidR="00420D8C" w:rsidRPr="00F41396">
        <w:rPr>
          <w:rFonts w:ascii="Times New Roman" w:hAnsi="Times New Roman" w:cs="Times New Roman"/>
          <w:color w:val="auto"/>
          <w:sz w:val="24"/>
          <w:szCs w:val="24"/>
          <w:lang w:val="en-GB"/>
        </w:rPr>
        <w:t xml:space="preserve"> their qualifications and/or skills for future</w:t>
      </w:r>
      <w:r w:rsidR="00696ABA" w:rsidRPr="00F41396">
        <w:rPr>
          <w:rFonts w:ascii="Times New Roman" w:hAnsi="Times New Roman" w:cs="Times New Roman"/>
          <w:color w:val="auto"/>
          <w:sz w:val="24"/>
          <w:szCs w:val="24"/>
          <w:lang w:val="en-GB"/>
        </w:rPr>
        <w:t xml:space="preserve"> career advancement and employability</w:t>
      </w:r>
      <w:r w:rsidR="00DB1EB2" w:rsidRPr="00F41396">
        <w:rPr>
          <w:rFonts w:ascii="Times New Roman" w:hAnsi="Times New Roman" w:cs="Times New Roman"/>
          <w:color w:val="auto"/>
          <w:sz w:val="24"/>
          <w:szCs w:val="24"/>
          <w:lang w:val="en-GB"/>
        </w:rPr>
        <w:t xml:space="preserve"> in areas not necessarily </w:t>
      </w:r>
      <w:r w:rsidR="00164C5D" w:rsidRPr="00F41396">
        <w:rPr>
          <w:rFonts w:ascii="Times New Roman" w:hAnsi="Times New Roman" w:cs="Times New Roman"/>
          <w:color w:val="auto"/>
          <w:sz w:val="24"/>
          <w:szCs w:val="24"/>
          <w:lang w:val="en-GB"/>
        </w:rPr>
        <w:t xml:space="preserve">related to current </w:t>
      </w:r>
      <w:r w:rsidR="00183955" w:rsidRPr="00F41396">
        <w:rPr>
          <w:rFonts w:ascii="Times New Roman" w:hAnsi="Times New Roman" w:cs="Times New Roman"/>
          <w:color w:val="auto"/>
          <w:sz w:val="24"/>
          <w:szCs w:val="24"/>
          <w:lang w:val="en-GB"/>
        </w:rPr>
        <w:t>department of the University</w:t>
      </w:r>
      <w:r w:rsidR="00C66AED" w:rsidRPr="00F41396">
        <w:rPr>
          <w:rFonts w:ascii="Times New Roman" w:hAnsi="Times New Roman" w:cs="Times New Roman"/>
          <w:color w:val="auto"/>
          <w:sz w:val="24"/>
          <w:szCs w:val="24"/>
          <w:lang w:val="en-GB"/>
        </w:rPr>
        <w:t xml:space="preserve"> but may be applica</w:t>
      </w:r>
      <w:r w:rsidR="008D74DC" w:rsidRPr="00F41396">
        <w:rPr>
          <w:rFonts w:ascii="Times New Roman" w:hAnsi="Times New Roman" w:cs="Times New Roman"/>
          <w:color w:val="auto"/>
          <w:sz w:val="24"/>
          <w:szCs w:val="24"/>
          <w:lang w:val="en-GB"/>
        </w:rPr>
        <w:t>ble to other departments of the University</w:t>
      </w:r>
      <w:r w:rsidR="00FC2553">
        <w:rPr>
          <w:rFonts w:ascii="Times New Roman" w:hAnsi="Times New Roman" w:cs="Times New Roman"/>
          <w:color w:val="auto"/>
          <w:sz w:val="24"/>
          <w:szCs w:val="24"/>
          <w:lang w:val="en-GB"/>
        </w:rPr>
        <w:t>.</w:t>
      </w:r>
    </w:p>
    <w:p w14:paraId="4D9A1873" w14:textId="1F2EE78D" w:rsidR="00E91005" w:rsidRPr="00F41396" w:rsidRDefault="0086310B" w:rsidP="003F1FD7">
      <w:pPr>
        <w:pStyle w:val="ListParagraph"/>
        <w:numPr>
          <w:ilvl w:val="1"/>
          <w:numId w:val="65"/>
        </w:numPr>
        <w:ind w:left="720" w:hanging="720"/>
        <w:jc w:val="both"/>
        <w:outlineLvl w:val="1"/>
        <w:rPr>
          <w:rFonts w:ascii="Times New Roman" w:hAnsi="Times New Roman" w:cs="Times New Roman"/>
          <w:b/>
          <w:bCs/>
          <w:color w:val="auto"/>
          <w:sz w:val="24"/>
          <w:szCs w:val="24"/>
          <w:lang w:val="en-GB"/>
        </w:rPr>
      </w:pPr>
      <w:bookmarkStart w:id="165" w:name="_Toc153371305"/>
      <w:r w:rsidRPr="00F41396">
        <w:rPr>
          <w:rFonts w:ascii="Times New Roman" w:hAnsi="Times New Roman" w:cs="Times New Roman"/>
          <w:b/>
          <w:bCs/>
          <w:color w:val="auto"/>
          <w:sz w:val="24"/>
          <w:szCs w:val="24"/>
          <w:lang w:val="en-GB"/>
        </w:rPr>
        <w:t>FULL-TIME STUDY LEAVE</w:t>
      </w:r>
      <w:bookmarkEnd w:id="165"/>
    </w:p>
    <w:p w14:paraId="4D9A1874" w14:textId="77777777" w:rsidR="00E91005" w:rsidRPr="00F41396" w:rsidRDefault="0086310B" w:rsidP="00F41396">
      <w:pPr>
        <w:pStyle w:val="ListParagraph"/>
        <w:numPr>
          <w:ilvl w:val="2"/>
          <w:numId w:val="65"/>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grant of full-time study leaves for </w:t>
      </w:r>
      <w:r w:rsidRPr="00F41396">
        <w:rPr>
          <w:rFonts w:ascii="Times New Roman" w:hAnsi="Times New Roman" w:cs="Times New Roman"/>
          <w:b/>
          <w:bCs/>
          <w:color w:val="auto"/>
          <w:sz w:val="24"/>
          <w:szCs w:val="24"/>
          <w:lang w:val="en-GB"/>
        </w:rPr>
        <w:t>Job Related and Personal Development</w:t>
      </w:r>
      <w:r w:rsidRPr="00F41396">
        <w:rPr>
          <w:rFonts w:ascii="Times New Roman" w:hAnsi="Times New Roman" w:cs="Times New Roman"/>
          <w:color w:val="auto"/>
          <w:sz w:val="24"/>
          <w:szCs w:val="24"/>
          <w:lang w:val="en-GB"/>
        </w:rPr>
        <w:t xml:space="preserve"> Programmes, on approval by the appropriate authority, shall be granted as follows:</w:t>
      </w:r>
    </w:p>
    <w:p w14:paraId="4D9A1875" w14:textId="77777777" w:rsidR="00E91005" w:rsidRPr="00F41396" w:rsidRDefault="0086310B" w:rsidP="00104DD8">
      <w:pPr>
        <w:pStyle w:val="ListParagraph"/>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Staff who are selected to pursue job-related programmes may receive the equivalent of up to two (2) years fully paid leave. The officer would be required to forfeit leave or salary equivalent to his/her maximum leave accumulation. Any additional leave required to complete the course of study shall be without pay.</w:t>
      </w:r>
    </w:p>
    <w:p w14:paraId="68644E75" w14:textId="6575DDF8" w:rsidR="00BE1E85" w:rsidRPr="00F41396" w:rsidRDefault="0086310B" w:rsidP="00104DD8">
      <w:pPr>
        <w:pStyle w:val="ListParagraph"/>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Staff who are granted study leave to pursue personal development programmes may receive support</w:t>
      </w:r>
      <w:r w:rsidR="00BE1E85" w:rsidRPr="00F41396">
        <w:rPr>
          <w:rFonts w:ascii="Times New Roman" w:hAnsi="Times New Roman" w:cs="Times New Roman"/>
          <w:color w:val="auto"/>
          <w:sz w:val="24"/>
          <w:szCs w:val="24"/>
          <w:lang w:val="en-GB"/>
        </w:rPr>
        <w:t xml:space="preserve">. A formal request shall be submitted to the Training and Development Committee </w:t>
      </w:r>
      <w:r w:rsidR="0018728C" w:rsidRPr="00F41396">
        <w:rPr>
          <w:rFonts w:ascii="Times New Roman" w:hAnsi="Times New Roman" w:cs="Times New Roman"/>
          <w:color w:val="auto"/>
          <w:sz w:val="24"/>
          <w:szCs w:val="24"/>
          <w:lang w:val="en-GB"/>
        </w:rPr>
        <w:t xml:space="preserve">through </w:t>
      </w:r>
      <w:r w:rsidR="001851DA" w:rsidRPr="00F41396">
        <w:rPr>
          <w:rFonts w:ascii="Times New Roman" w:hAnsi="Times New Roman" w:cs="Times New Roman"/>
          <w:color w:val="auto"/>
          <w:sz w:val="24"/>
          <w:szCs w:val="24"/>
          <w:lang w:val="en-GB"/>
        </w:rPr>
        <w:t>the OHR&amp;A</w:t>
      </w:r>
      <w:r w:rsidR="0018728C" w:rsidRPr="00F41396">
        <w:rPr>
          <w:rFonts w:ascii="Times New Roman" w:hAnsi="Times New Roman" w:cs="Times New Roman"/>
          <w:color w:val="auto"/>
          <w:sz w:val="24"/>
          <w:szCs w:val="24"/>
          <w:lang w:val="en-GB"/>
        </w:rPr>
        <w:t xml:space="preserve"> </w:t>
      </w:r>
      <w:r w:rsidR="00BE1E85" w:rsidRPr="00F41396">
        <w:rPr>
          <w:rFonts w:ascii="Times New Roman" w:hAnsi="Times New Roman" w:cs="Times New Roman"/>
          <w:color w:val="auto"/>
          <w:sz w:val="24"/>
          <w:szCs w:val="24"/>
          <w:lang w:val="en-GB"/>
        </w:rPr>
        <w:t>for consideration.</w:t>
      </w:r>
    </w:p>
    <w:p w14:paraId="4D9A1877" w14:textId="75D15373" w:rsidR="00E91005" w:rsidRPr="00F41396" w:rsidRDefault="0086310B" w:rsidP="003F1FD7">
      <w:pPr>
        <w:pStyle w:val="ListParagraph"/>
        <w:numPr>
          <w:ilvl w:val="1"/>
          <w:numId w:val="65"/>
        </w:numPr>
        <w:ind w:left="720" w:hanging="720"/>
        <w:jc w:val="both"/>
        <w:outlineLvl w:val="1"/>
        <w:rPr>
          <w:rFonts w:ascii="Times New Roman" w:hAnsi="Times New Roman" w:cs="Times New Roman"/>
          <w:b/>
          <w:bCs/>
          <w:color w:val="auto"/>
          <w:sz w:val="24"/>
          <w:szCs w:val="24"/>
          <w:lang w:val="en-GB"/>
        </w:rPr>
      </w:pPr>
      <w:bookmarkStart w:id="166" w:name="_Toc153371306"/>
      <w:r w:rsidRPr="00F41396">
        <w:rPr>
          <w:rFonts w:ascii="Times New Roman" w:hAnsi="Times New Roman" w:cs="Times New Roman"/>
          <w:b/>
          <w:color w:val="auto"/>
          <w:sz w:val="24"/>
          <w:szCs w:val="24"/>
          <w:lang w:val="en-GB"/>
        </w:rPr>
        <w:t>EXTENSION OF STUDY LEAVE</w:t>
      </w:r>
      <w:bookmarkEnd w:id="166"/>
    </w:p>
    <w:p w14:paraId="4D9A1878" w14:textId="7A7B533E" w:rsidR="00E91005" w:rsidRPr="00F41396" w:rsidRDefault="0086310B" w:rsidP="00F41396">
      <w:pPr>
        <w:pStyle w:val="ListParagraph"/>
        <w:numPr>
          <w:ilvl w:val="2"/>
          <w:numId w:val="65"/>
        </w:numPr>
        <w:ind w:left="144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Any request for addition</w:t>
      </w:r>
      <w:r w:rsidR="007D3AEA" w:rsidRPr="00F41396">
        <w:rPr>
          <w:rFonts w:ascii="Times New Roman" w:hAnsi="Times New Roman" w:cs="Times New Roman"/>
          <w:color w:val="auto"/>
          <w:sz w:val="24"/>
          <w:szCs w:val="24"/>
          <w:lang w:val="en-GB"/>
        </w:rPr>
        <w:t>al</w:t>
      </w:r>
      <w:r w:rsidRPr="00F41396">
        <w:rPr>
          <w:rFonts w:ascii="Times New Roman" w:hAnsi="Times New Roman" w:cs="Times New Roman"/>
          <w:color w:val="auto"/>
          <w:sz w:val="24"/>
          <w:szCs w:val="24"/>
          <w:lang w:val="en-GB"/>
        </w:rPr>
        <w:t xml:space="preserve"> study </w:t>
      </w:r>
      <w:r w:rsidR="00247D10" w:rsidRPr="00F41396">
        <w:rPr>
          <w:rFonts w:ascii="Times New Roman" w:hAnsi="Times New Roman" w:cs="Times New Roman"/>
          <w:color w:val="auto"/>
          <w:sz w:val="24"/>
          <w:szCs w:val="24"/>
          <w:lang w:val="en-GB"/>
        </w:rPr>
        <w:t>leaves</w:t>
      </w:r>
      <w:r w:rsidRPr="00F41396">
        <w:rPr>
          <w:rFonts w:ascii="Times New Roman" w:hAnsi="Times New Roman" w:cs="Times New Roman"/>
          <w:color w:val="auto"/>
          <w:sz w:val="24"/>
          <w:szCs w:val="24"/>
          <w:lang w:val="en-GB"/>
        </w:rPr>
        <w:t xml:space="preserve"> outside of that which was approved for completion of programme, shall be submitted to the </w:t>
      </w:r>
      <w:r w:rsidR="005C3F84" w:rsidRPr="00F41396">
        <w:rPr>
          <w:rFonts w:ascii="Times New Roman" w:hAnsi="Times New Roman" w:cs="Times New Roman"/>
          <w:color w:val="auto"/>
          <w:sz w:val="24"/>
          <w:szCs w:val="24"/>
          <w:lang w:val="en-GB"/>
        </w:rPr>
        <w:t>T</w:t>
      </w:r>
      <w:r w:rsidRPr="00F41396">
        <w:rPr>
          <w:rFonts w:ascii="Times New Roman" w:hAnsi="Times New Roman" w:cs="Times New Roman"/>
          <w:color w:val="auto"/>
          <w:sz w:val="24"/>
          <w:szCs w:val="24"/>
          <w:lang w:val="en-GB"/>
        </w:rPr>
        <w:t xml:space="preserve">raining </w:t>
      </w:r>
      <w:r w:rsidR="004C113B" w:rsidRPr="00F41396">
        <w:rPr>
          <w:rFonts w:ascii="Times New Roman" w:hAnsi="Times New Roman" w:cs="Times New Roman"/>
          <w:color w:val="auto"/>
          <w:sz w:val="24"/>
          <w:szCs w:val="24"/>
          <w:lang w:val="en-GB"/>
        </w:rPr>
        <w:t>and Dev</w:t>
      </w:r>
      <w:r w:rsidR="005C3F84" w:rsidRPr="00F41396">
        <w:rPr>
          <w:rFonts w:ascii="Times New Roman" w:hAnsi="Times New Roman" w:cs="Times New Roman"/>
          <w:color w:val="auto"/>
          <w:sz w:val="24"/>
          <w:szCs w:val="24"/>
          <w:lang w:val="en-GB"/>
        </w:rPr>
        <w:t>elopment C</w:t>
      </w:r>
      <w:r w:rsidRPr="00F41396">
        <w:rPr>
          <w:rFonts w:ascii="Times New Roman" w:hAnsi="Times New Roman" w:cs="Times New Roman"/>
          <w:color w:val="auto"/>
          <w:sz w:val="24"/>
          <w:szCs w:val="24"/>
          <w:lang w:val="en-GB"/>
        </w:rPr>
        <w:t xml:space="preserve">ommittee through the </w:t>
      </w:r>
      <w:r w:rsidR="00433B55"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for determination. </w:t>
      </w:r>
    </w:p>
    <w:p w14:paraId="4D9A1879" w14:textId="77777777" w:rsidR="00E91005" w:rsidRPr="00F41396" w:rsidRDefault="0086310B" w:rsidP="00F41396">
      <w:pPr>
        <w:pStyle w:val="ListParagraph"/>
        <w:numPr>
          <w:ilvl w:val="2"/>
          <w:numId w:val="65"/>
        </w:numPr>
        <w:ind w:left="144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Applications shall be supported by duly authorised progress reports/ transcripts and a letter from the training institution indicating extension of the period of study. </w:t>
      </w:r>
    </w:p>
    <w:p w14:paraId="4D9A187A" w14:textId="77777777" w:rsidR="00E91005" w:rsidRPr="00F41396" w:rsidRDefault="00E91005" w:rsidP="00F41396">
      <w:pPr>
        <w:ind w:left="2880"/>
        <w:jc w:val="both"/>
        <w:rPr>
          <w:bCs/>
          <w:lang w:val="en-GB"/>
        </w:rPr>
      </w:pPr>
    </w:p>
    <w:p w14:paraId="4D9A187B" w14:textId="68356416" w:rsidR="00E91005" w:rsidRPr="00F41396" w:rsidRDefault="0086310B" w:rsidP="003F1FD7">
      <w:pPr>
        <w:pStyle w:val="ListParagraph"/>
        <w:numPr>
          <w:ilvl w:val="1"/>
          <w:numId w:val="65"/>
        </w:numPr>
        <w:jc w:val="both"/>
        <w:outlineLvl w:val="1"/>
        <w:rPr>
          <w:rFonts w:ascii="Times New Roman" w:hAnsi="Times New Roman" w:cs="Times New Roman"/>
          <w:b/>
          <w:bCs/>
          <w:color w:val="auto"/>
          <w:sz w:val="24"/>
          <w:szCs w:val="24"/>
          <w:lang w:val="en-GB"/>
        </w:rPr>
      </w:pPr>
      <w:bookmarkStart w:id="167" w:name="_Toc153371307"/>
      <w:r w:rsidRPr="00F41396">
        <w:rPr>
          <w:rFonts w:ascii="Times New Roman" w:hAnsi="Times New Roman" w:cs="Times New Roman"/>
          <w:b/>
          <w:bCs/>
          <w:color w:val="auto"/>
          <w:sz w:val="24"/>
          <w:szCs w:val="24"/>
          <w:lang w:val="en-GB"/>
        </w:rPr>
        <w:t>BONDING</w:t>
      </w:r>
      <w:bookmarkEnd w:id="167"/>
    </w:p>
    <w:p w14:paraId="4D9A187C" w14:textId="5BA035BF" w:rsidR="00E91005" w:rsidRPr="00F41396" w:rsidRDefault="0086310B" w:rsidP="003F1FD7">
      <w:pPr>
        <w:spacing w:line="276" w:lineRule="auto"/>
        <w:ind w:left="720"/>
        <w:jc w:val="both"/>
        <w:rPr>
          <w:lang w:val="en-GB"/>
        </w:rPr>
      </w:pPr>
      <w:r w:rsidRPr="00F41396">
        <w:rPr>
          <w:lang w:val="en-GB"/>
        </w:rPr>
        <w:t xml:space="preserve">Employees who are granted study leave and receive support from public funds </w:t>
      </w:r>
      <w:r w:rsidR="00C063C1" w:rsidRPr="00F41396">
        <w:rPr>
          <w:lang w:val="en-GB"/>
        </w:rPr>
        <w:t>will</w:t>
      </w:r>
      <w:r w:rsidRPr="00F41396">
        <w:rPr>
          <w:lang w:val="en-GB"/>
        </w:rPr>
        <w:t xml:space="preserve"> be </w:t>
      </w:r>
      <w:r w:rsidR="00B142A0" w:rsidRPr="00F41396">
        <w:rPr>
          <w:lang w:val="en-GB"/>
        </w:rPr>
        <w:t>expected to sign a bonding agreement</w:t>
      </w:r>
      <w:r w:rsidR="00131FBE" w:rsidRPr="00F41396">
        <w:rPr>
          <w:lang w:val="en-GB"/>
        </w:rPr>
        <w:t xml:space="preserve">, consistent with the GOJ’s bonding agreement for study leave and training, </w:t>
      </w:r>
      <w:r w:rsidR="00B142A0" w:rsidRPr="00F41396">
        <w:rPr>
          <w:lang w:val="en-GB"/>
        </w:rPr>
        <w:t>before the scholarship is credited to the account. The bonding agreement will come into effect after completion of studies. If the staff member exits the university</w:t>
      </w:r>
      <w:r w:rsidR="00EE779B" w:rsidRPr="00F41396">
        <w:rPr>
          <w:lang w:val="en-GB"/>
        </w:rPr>
        <w:t xml:space="preserve"> during the period of study or fail to complete the programme of study, the payment becomes effective immediately. </w:t>
      </w:r>
    </w:p>
    <w:p w14:paraId="0FDBDBC1" w14:textId="77777777" w:rsidR="00333630" w:rsidRPr="00F41396" w:rsidRDefault="00333630" w:rsidP="00F41396">
      <w:pPr>
        <w:jc w:val="both"/>
        <w:rPr>
          <w:lang w:val="en-GB"/>
        </w:rPr>
      </w:pPr>
    </w:p>
    <w:p w14:paraId="4D9A187D" w14:textId="634D95DA" w:rsidR="00E91005" w:rsidRPr="00F41396" w:rsidRDefault="0086310B" w:rsidP="003F1FD7">
      <w:pPr>
        <w:pStyle w:val="ListParagraph"/>
        <w:numPr>
          <w:ilvl w:val="1"/>
          <w:numId w:val="65"/>
        </w:numPr>
        <w:ind w:left="720" w:hanging="720"/>
        <w:jc w:val="both"/>
        <w:outlineLvl w:val="1"/>
        <w:rPr>
          <w:rFonts w:ascii="Times New Roman" w:hAnsi="Times New Roman" w:cs="Times New Roman"/>
          <w:b/>
          <w:bCs/>
          <w:color w:val="auto"/>
          <w:sz w:val="24"/>
          <w:szCs w:val="24"/>
          <w:lang w:val="en-GB"/>
        </w:rPr>
      </w:pPr>
      <w:bookmarkStart w:id="168" w:name="_Toc153371308"/>
      <w:r w:rsidRPr="00F41396">
        <w:rPr>
          <w:rFonts w:ascii="Times New Roman" w:hAnsi="Times New Roman" w:cs="Times New Roman"/>
          <w:b/>
          <w:color w:val="auto"/>
          <w:sz w:val="24"/>
          <w:szCs w:val="24"/>
          <w:lang w:val="en-GB"/>
        </w:rPr>
        <w:t>DAY RELEASE</w:t>
      </w:r>
      <w:bookmarkEnd w:id="168"/>
    </w:p>
    <w:p w14:paraId="4D9A187E" w14:textId="618F1DDA" w:rsidR="00E91005" w:rsidRPr="00F41396" w:rsidRDefault="0086310B" w:rsidP="00F41396">
      <w:pPr>
        <w:pStyle w:val="ListParagraph"/>
        <w:numPr>
          <w:ilvl w:val="2"/>
          <w:numId w:val="65"/>
        </w:numPr>
        <w:ind w:left="144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Employees may be granted a combination of day release during the academic year and fulltime study leave during the summer period to attend any approve</w:t>
      </w:r>
      <w:r w:rsidR="00EE779B" w:rsidRPr="00F41396">
        <w:rPr>
          <w:rFonts w:ascii="Times New Roman" w:hAnsi="Times New Roman" w:cs="Times New Roman"/>
          <w:color w:val="auto"/>
          <w:sz w:val="24"/>
          <w:szCs w:val="24"/>
          <w:lang w:val="en-GB"/>
        </w:rPr>
        <w:t>d</w:t>
      </w:r>
      <w:r w:rsidRPr="00F41396">
        <w:rPr>
          <w:rFonts w:ascii="Times New Roman" w:hAnsi="Times New Roman" w:cs="Times New Roman"/>
          <w:color w:val="auto"/>
          <w:sz w:val="24"/>
          <w:szCs w:val="24"/>
          <w:lang w:val="en-GB"/>
        </w:rPr>
        <w:t xml:space="preserve"> tertiary institution. This will only be considered where evening classes are not available for the </w:t>
      </w:r>
      <w:r w:rsidR="00D613F4" w:rsidRPr="00F41396">
        <w:rPr>
          <w:rFonts w:ascii="Times New Roman" w:hAnsi="Times New Roman" w:cs="Times New Roman"/>
          <w:color w:val="auto"/>
          <w:sz w:val="24"/>
          <w:szCs w:val="24"/>
          <w:lang w:val="en-GB"/>
        </w:rPr>
        <w:t>course/programme</w:t>
      </w:r>
      <w:r w:rsidRPr="00F41396">
        <w:rPr>
          <w:rFonts w:ascii="Times New Roman" w:hAnsi="Times New Roman" w:cs="Times New Roman"/>
          <w:color w:val="auto"/>
          <w:sz w:val="24"/>
          <w:szCs w:val="24"/>
          <w:lang w:val="en-GB"/>
        </w:rPr>
        <w:t>. The following conditions will apply:</w:t>
      </w:r>
    </w:p>
    <w:p w14:paraId="4D9A187F" w14:textId="77777777" w:rsidR="00E91005" w:rsidRPr="00F41396" w:rsidRDefault="0086310B" w:rsidP="00F41396">
      <w:pPr>
        <w:pStyle w:val="ListParagraph"/>
        <w:numPr>
          <w:ilvl w:val="3"/>
          <w:numId w:val="65"/>
        </w:numPr>
        <w:ind w:left="2340" w:hanging="90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Vacation leave will not be incurred during this period until completion of course.</w:t>
      </w:r>
    </w:p>
    <w:p w14:paraId="4D9A1880" w14:textId="77777777" w:rsidR="00E91005" w:rsidRPr="00F41396" w:rsidRDefault="0086310B" w:rsidP="00F41396">
      <w:pPr>
        <w:pStyle w:val="ListParagraph"/>
        <w:numPr>
          <w:ilvl w:val="3"/>
          <w:numId w:val="65"/>
        </w:numPr>
        <w:ind w:left="2340" w:hanging="90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The employee is expected to attend classes one or two days a week and where necessary on fulltime for two to four weeks during the summer period if required by the institution.</w:t>
      </w:r>
    </w:p>
    <w:p w14:paraId="4D9A1881" w14:textId="4C073A29" w:rsidR="00E91005" w:rsidRPr="00F41396" w:rsidRDefault="0086310B" w:rsidP="00F41396">
      <w:pPr>
        <w:pStyle w:val="ListParagraph"/>
        <w:numPr>
          <w:ilvl w:val="3"/>
          <w:numId w:val="65"/>
        </w:numPr>
        <w:ind w:left="2340" w:hanging="90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The day(s) and full-time period utilised for the course will be charged to his/her vacation. After the vacation leave has been exhausted, the officer will </w:t>
      </w:r>
      <w:r w:rsidR="00D613F4" w:rsidRPr="00F41396">
        <w:rPr>
          <w:rFonts w:ascii="Times New Roman" w:hAnsi="Times New Roman" w:cs="Times New Roman"/>
          <w:color w:val="auto"/>
          <w:sz w:val="24"/>
          <w:szCs w:val="24"/>
          <w:lang w:val="en-GB"/>
        </w:rPr>
        <w:t>enter</w:t>
      </w:r>
      <w:r w:rsidRPr="00F41396">
        <w:rPr>
          <w:rFonts w:ascii="Times New Roman" w:hAnsi="Times New Roman" w:cs="Times New Roman"/>
          <w:color w:val="auto"/>
          <w:sz w:val="24"/>
          <w:szCs w:val="24"/>
          <w:lang w:val="en-GB"/>
        </w:rPr>
        <w:t xml:space="preserve"> a period of study leave which may be granted on full salary for a total period of up to 180 days.</w:t>
      </w:r>
    </w:p>
    <w:p w14:paraId="4D9A1882" w14:textId="6B795C52" w:rsidR="00E91005" w:rsidRPr="00F41396" w:rsidRDefault="0086310B" w:rsidP="00F41396">
      <w:pPr>
        <w:pStyle w:val="ListParagraph"/>
        <w:numPr>
          <w:ilvl w:val="3"/>
          <w:numId w:val="65"/>
        </w:numPr>
        <w:ind w:left="2340" w:hanging="90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Recipients of</w:t>
      </w:r>
      <w:r w:rsidR="003A2905">
        <w:rPr>
          <w:rFonts w:ascii="Times New Roman" w:hAnsi="Times New Roman" w:cs="Times New Roman"/>
          <w:color w:val="auto"/>
          <w:sz w:val="24"/>
          <w:szCs w:val="24"/>
          <w:lang w:val="en-GB"/>
        </w:rPr>
        <w:t xml:space="preserve"> day release are not entitled to</w:t>
      </w:r>
      <w:r w:rsidRPr="00F41396">
        <w:rPr>
          <w:rFonts w:ascii="Times New Roman" w:hAnsi="Times New Roman" w:cs="Times New Roman"/>
          <w:color w:val="auto"/>
          <w:sz w:val="24"/>
          <w:szCs w:val="24"/>
          <w:lang w:val="en-GB"/>
        </w:rPr>
        <w:t xml:space="preserve"> recreational leave.</w:t>
      </w:r>
    </w:p>
    <w:p w14:paraId="257F5178" w14:textId="5375B1D4" w:rsidR="00C078FF" w:rsidRPr="00F41396" w:rsidRDefault="005B16A9" w:rsidP="00F41396">
      <w:pPr>
        <w:pStyle w:val="ListParagraph"/>
        <w:numPr>
          <w:ilvl w:val="2"/>
          <w:numId w:val="65"/>
        </w:numPr>
        <w:ind w:left="1440"/>
        <w:jc w:val="both"/>
        <w:rPr>
          <w:rFonts w:ascii="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Officers who are granted full</w:t>
      </w:r>
      <w:r w:rsidR="000C6D41" w:rsidRPr="00F41396">
        <w:rPr>
          <w:rFonts w:ascii="Times New Roman" w:hAnsi="Times New Roman" w:cs="Times New Roman"/>
          <w:color w:val="auto"/>
          <w:sz w:val="24"/>
          <w:szCs w:val="24"/>
          <w:lang w:val="en-GB"/>
        </w:rPr>
        <w:t xml:space="preserve"> time study leave Categories </w:t>
      </w:r>
      <w:r w:rsidR="00BB6F59" w:rsidRPr="00F41396">
        <w:rPr>
          <w:rFonts w:ascii="Times New Roman" w:hAnsi="Times New Roman" w:cs="Times New Roman"/>
          <w:color w:val="auto"/>
          <w:sz w:val="24"/>
          <w:szCs w:val="24"/>
          <w:lang w:val="en-GB"/>
        </w:rPr>
        <w:t xml:space="preserve">2 and 3 to run </w:t>
      </w:r>
      <w:r w:rsidR="001951B7" w:rsidRPr="00F41396">
        <w:rPr>
          <w:rFonts w:ascii="Times New Roman" w:hAnsi="Times New Roman" w:cs="Times New Roman"/>
          <w:color w:val="auto"/>
          <w:sz w:val="24"/>
          <w:szCs w:val="24"/>
          <w:lang w:val="en-GB"/>
        </w:rPr>
        <w:t xml:space="preserve">consecutively with the day release should be credited with </w:t>
      </w:r>
      <w:r w:rsidR="003F44FC" w:rsidRPr="00F41396">
        <w:rPr>
          <w:rFonts w:ascii="Times New Roman" w:hAnsi="Times New Roman" w:cs="Times New Roman"/>
          <w:color w:val="auto"/>
          <w:sz w:val="24"/>
          <w:szCs w:val="24"/>
          <w:lang w:val="en-GB"/>
        </w:rPr>
        <w:t xml:space="preserve">the vacation leave earned </w:t>
      </w:r>
      <w:r w:rsidR="009D0062" w:rsidRPr="00F41396">
        <w:rPr>
          <w:rFonts w:ascii="Times New Roman" w:hAnsi="Times New Roman" w:cs="Times New Roman"/>
          <w:color w:val="auto"/>
          <w:sz w:val="24"/>
          <w:szCs w:val="24"/>
          <w:lang w:val="en-GB"/>
        </w:rPr>
        <w:t xml:space="preserve">prior to the commencement of the </w:t>
      </w:r>
      <w:r w:rsidR="00D64AC0" w:rsidRPr="00F41396">
        <w:rPr>
          <w:rFonts w:ascii="Times New Roman" w:hAnsi="Times New Roman" w:cs="Times New Roman"/>
          <w:color w:val="auto"/>
          <w:sz w:val="24"/>
          <w:szCs w:val="24"/>
          <w:lang w:val="en-GB"/>
        </w:rPr>
        <w:t>full-time</w:t>
      </w:r>
      <w:r w:rsidR="009D0062" w:rsidRPr="00F41396">
        <w:rPr>
          <w:rFonts w:ascii="Times New Roman" w:hAnsi="Times New Roman" w:cs="Times New Roman"/>
          <w:color w:val="auto"/>
          <w:sz w:val="24"/>
          <w:szCs w:val="24"/>
          <w:lang w:val="en-GB"/>
        </w:rPr>
        <w:t xml:space="preserve"> study leave</w:t>
      </w:r>
      <w:r w:rsidR="006C1933" w:rsidRPr="00F41396">
        <w:rPr>
          <w:rFonts w:ascii="Times New Roman" w:hAnsi="Times New Roman" w:cs="Times New Roman"/>
          <w:color w:val="auto"/>
          <w:sz w:val="24"/>
          <w:szCs w:val="24"/>
          <w:lang w:val="en-GB"/>
        </w:rPr>
        <w:t>.</w:t>
      </w:r>
    </w:p>
    <w:p w14:paraId="4D9A1883" w14:textId="0C85810B" w:rsidR="00E91005" w:rsidRPr="00F41396" w:rsidRDefault="0086310B" w:rsidP="00F41396">
      <w:pPr>
        <w:pStyle w:val="Heading2"/>
        <w:numPr>
          <w:ilvl w:val="1"/>
          <w:numId w:val="65"/>
        </w:numPr>
        <w:spacing w:before="0" w:after="200"/>
        <w:ind w:left="720" w:hanging="720"/>
        <w:jc w:val="both"/>
        <w:rPr>
          <w:rFonts w:ascii="Times New Roman" w:hAnsi="Times New Roman" w:cs="Times New Roman"/>
          <w:b/>
          <w:bCs/>
          <w:color w:val="auto"/>
          <w:sz w:val="24"/>
          <w:szCs w:val="24"/>
          <w:lang w:val="en-GB"/>
        </w:rPr>
      </w:pPr>
      <w:bookmarkStart w:id="169" w:name="_Toc153371309"/>
      <w:r w:rsidRPr="00F41396">
        <w:rPr>
          <w:rFonts w:ascii="Times New Roman" w:hAnsi="Times New Roman" w:cs="Times New Roman"/>
          <w:b/>
          <w:color w:val="auto"/>
          <w:sz w:val="24"/>
          <w:szCs w:val="24"/>
          <w:lang w:val="en-GB"/>
        </w:rPr>
        <w:t>PART TIME STUDY LEAVE</w:t>
      </w:r>
      <w:bookmarkEnd w:id="169"/>
    </w:p>
    <w:p w14:paraId="4D9A1884" w14:textId="77777777" w:rsidR="00E91005" w:rsidRPr="00F41396" w:rsidRDefault="0086310B" w:rsidP="00F41396">
      <w:pPr>
        <w:pStyle w:val="Body"/>
        <w:numPr>
          <w:ilvl w:val="2"/>
          <w:numId w:val="65"/>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may be granted time-off by the appropriate authority to pursue courses of study at approved institutions, on a part-time basis, during established working hours.</w:t>
      </w:r>
    </w:p>
    <w:p w14:paraId="4D9A1885" w14:textId="77777777" w:rsidR="00E91005" w:rsidRPr="00F41396" w:rsidRDefault="0086310B" w:rsidP="00F41396">
      <w:pPr>
        <w:pStyle w:val="Body"/>
        <w:numPr>
          <w:ilvl w:val="2"/>
          <w:numId w:val="65"/>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application for, and grant of such leave are subject to the conditions established from time to time by the Ministry with responsibility for the Public Service.</w:t>
      </w:r>
    </w:p>
    <w:p w14:paraId="4D9A1886" w14:textId="717C4C6E" w:rsidR="00E91005" w:rsidRPr="00F41396" w:rsidRDefault="0086310B" w:rsidP="00F41396">
      <w:pPr>
        <w:pStyle w:val="Heading2"/>
        <w:numPr>
          <w:ilvl w:val="1"/>
          <w:numId w:val="65"/>
        </w:numPr>
        <w:spacing w:before="0" w:after="200"/>
        <w:ind w:left="720" w:hanging="720"/>
        <w:jc w:val="both"/>
        <w:rPr>
          <w:rFonts w:ascii="Times New Roman" w:hAnsi="Times New Roman" w:cs="Times New Roman"/>
          <w:b/>
          <w:color w:val="auto"/>
          <w:sz w:val="24"/>
          <w:szCs w:val="24"/>
          <w:lang w:val="en-GB"/>
        </w:rPr>
      </w:pPr>
      <w:bookmarkStart w:id="170" w:name="_Toc153371310"/>
      <w:r w:rsidRPr="00F41396">
        <w:rPr>
          <w:rFonts w:ascii="Times New Roman" w:hAnsi="Times New Roman" w:cs="Times New Roman"/>
          <w:b/>
          <w:color w:val="auto"/>
          <w:sz w:val="24"/>
          <w:szCs w:val="24"/>
          <w:lang w:val="en-GB"/>
        </w:rPr>
        <w:t>RECREATIONAL LEAVE</w:t>
      </w:r>
      <w:bookmarkEnd w:id="170"/>
      <w:r w:rsidRPr="00F41396">
        <w:rPr>
          <w:rFonts w:ascii="Times New Roman" w:hAnsi="Times New Roman" w:cs="Times New Roman"/>
          <w:b/>
          <w:color w:val="auto"/>
          <w:sz w:val="24"/>
          <w:szCs w:val="24"/>
          <w:lang w:val="en-GB"/>
        </w:rPr>
        <w:t xml:space="preserve"> </w:t>
      </w:r>
    </w:p>
    <w:p w14:paraId="4D9A1887" w14:textId="77777777" w:rsidR="00E91005" w:rsidRPr="00F41396" w:rsidRDefault="0086310B" w:rsidP="00F41396">
      <w:pPr>
        <w:pStyle w:val="Body"/>
        <w:numPr>
          <w:ilvl w:val="2"/>
          <w:numId w:val="65"/>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Officers who have been granted study leave and who have had to forfeit vacation leave and/or salary may be granted a period of absence on full pay upon the successful completion of the course of study.</w:t>
      </w:r>
    </w:p>
    <w:p w14:paraId="4D9A1888" w14:textId="6D0F82ED" w:rsidR="00E91005" w:rsidRPr="00F41396" w:rsidRDefault="0086310B" w:rsidP="00F41396">
      <w:pPr>
        <w:pStyle w:val="Body"/>
        <w:numPr>
          <w:ilvl w:val="2"/>
          <w:numId w:val="65"/>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period of leave granted for this purpose shall in no instance be </w:t>
      </w:r>
      <w:r w:rsidR="00D64AC0" w:rsidRPr="00F41396">
        <w:rPr>
          <w:rFonts w:ascii="Times New Roman" w:hAnsi="Times New Roman" w:cs="Times New Roman"/>
          <w:color w:val="auto"/>
          <w:sz w:val="24"/>
          <w:szCs w:val="24"/>
          <w:lang w:val="en-GB"/>
        </w:rPr>
        <w:t>more than</w:t>
      </w:r>
      <w:r w:rsidRPr="00F41396">
        <w:rPr>
          <w:rFonts w:ascii="Times New Roman" w:hAnsi="Times New Roman" w:cs="Times New Roman"/>
          <w:color w:val="auto"/>
          <w:sz w:val="24"/>
          <w:szCs w:val="24"/>
          <w:lang w:val="en-GB"/>
        </w:rPr>
        <w:t xml:space="preserve"> fifteen (15) working days.</w:t>
      </w:r>
    </w:p>
    <w:p w14:paraId="5DD8A42C" w14:textId="6D7E9697" w:rsidR="00640469" w:rsidRPr="00F41396" w:rsidRDefault="0086310B" w:rsidP="00F41396">
      <w:pPr>
        <w:pStyle w:val="Body"/>
        <w:numPr>
          <w:ilvl w:val="2"/>
          <w:numId w:val="65"/>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Any leave granted for these purposes must be taken immediately following the completion of the course of </w:t>
      </w:r>
      <w:r w:rsidR="005B372B" w:rsidRPr="00F41396">
        <w:rPr>
          <w:rFonts w:ascii="Times New Roman" w:hAnsi="Times New Roman" w:cs="Times New Roman"/>
          <w:color w:val="auto"/>
          <w:sz w:val="24"/>
          <w:szCs w:val="24"/>
          <w:lang w:val="en-GB"/>
        </w:rPr>
        <w:t>study before</w:t>
      </w:r>
      <w:r w:rsidRPr="00F41396">
        <w:rPr>
          <w:rFonts w:ascii="Times New Roman" w:hAnsi="Times New Roman" w:cs="Times New Roman"/>
          <w:color w:val="auto"/>
          <w:sz w:val="24"/>
          <w:szCs w:val="24"/>
          <w:lang w:val="en-GB"/>
        </w:rPr>
        <w:t xml:space="preserve"> resumption of duties and cannot be accumulated.</w:t>
      </w:r>
    </w:p>
    <w:p w14:paraId="4D9A188A" w14:textId="4D8C0BBA" w:rsidR="00E91005" w:rsidRPr="00F41396" w:rsidRDefault="0086310B" w:rsidP="00F41396">
      <w:pPr>
        <w:pStyle w:val="Heading2"/>
        <w:numPr>
          <w:ilvl w:val="1"/>
          <w:numId w:val="65"/>
        </w:numPr>
        <w:spacing w:before="0"/>
        <w:ind w:left="720" w:hanging="720"/>
        <w:jc w:val="both"/>
        <w:rPr>
          <w:rFonts w:ascii="Times New Roman" w:eastAsia="Times New Roman" w:hAnsi="Times New Roman" w:cs="Times New Roman"/>
          <w:b/>
          <w:color w:val="auto"/>
          <w:sz w:val="24"/>
          <w:szCs w:val="24"/>
          <w:lang w:val="en-GB"/>
        </w:rPr>
      </w:pPr>
      <w:bookmarkStart w:id="171" w:name="_Toc153371311"/>
      <w:r w:rsidRPr="00F41396">
        <w:rPr>
          <w:rFonts w:ascii="Times New Roman" w:hAnsi="Times New Roman" w:cs="Times New Roman"/>
          <w:b/>
          <w:color w:val="auto"/>
          <w:sz w:val="24"/>
          <w:szCs w:val="24"/>
          <w:lang w:val="en-GB"/>
        </w:rPr>
        <w:t>SPECIAL LEAVE</w:t>
      </w:r>
      <w:bookmarkEnd w:id="171"/>
    </w:p>
    <w:p w14:paraId="4D9A188B" w14:textId="03EDA2E7" w:rsidR="00E91005" w:rsidRPr="00F41396" w:rsidRDefault="0086310B" w:rsidP="00F41396">
      <w:pPr>
        <w:ind w:left="720"/>
        <w:jc w:val="both"/>
        <w:rPr>
          <w:b/>
          <w:bCs/>
          <w:lang w:val="en-GB"/>
        </w:rPr>
      </w:pPr>
      <w:r w:rsidRPr="00F41396">
        <w:rPr>
          <w:lang w:val="en-GB"/>
        </w:rPr>
        <w:t>Upon presentation of the relevant documentary evidence, special leave on full salary shall be granted by the Director of HRA in the following circumstances</w:t>
      </w:r>
      <w:r w:rsidRPr="00F41396">
        <w:rPr>
          <w:b/>
          <w:bCs/>
          <w:lang w:val="en-GB"/>
        </w:rPr>
        <w:t>:</w:t>
      </w:r>
    </w:p>
    <w:p w14:paraId="4E8F1C2F" w14:textId="77777777" w:rsidR="00E1200A" w:rsidRPr="00F41396" w:rsidRDefault="00E1200A" w:rsidP="00F41396">
      <w:pPr>
        <w:jc w:val="both"/>
        <w:rPr>
          <w:lang w:val="en-GB"/>
        </w:rPr>
      </w:pPr>
    </w:p>
    <w:p w14:paraId="6161DAEB" w14:textId="327AC1AF" w:rsidR="004D6310" w:rsidRPr="00F41396" w:rsidRDefault="002C3665" w:rsidP="00F41396">
      <w:pPr>
        <w:pStyle w:val="ListParagraph"/>
        <w:numPr>
          <w:ilvl w:val="2"/>
          <w:numId w:val="65"/>
        </w:numPr>
        <w:spacing w:after="0" w:line="240" w:lineRule="auto"/>
        <w:ind w:left="1440"/>
        <w:jc w:val="both"/>
        <w:rPr>
          <w:rFonts w:ascii="Times New Roman" w:hAnsi="Times New Roman" w:cs="Times New Roman"/>
          <w:b/>
          <w:color w:val="auto"/>
          <w:sz w:val="24"/>
          <w:szCs w:val="24"/>
          <w:lang w:val="en-GB"/>
        </w:rPr>
      </w:pPr>
      <w:r w:rsidRPr="00F41396">
        <w:rPr>
          <w:rFonts w:ascii="Times New Roman" w:hAnsi="Times New Roman" w:cs="Times New Roman"/>
          <w:b/>
          <w:color w:val="auto"/>
          <w:sz w:val="24"/>
          <w:szCs w:val="24"/>
          <w:lang w:val="en-GB"/>
        </w:rPr>
        <w:t>Military Service Leave</w:t>
      </w:r>
    </w:p>
    <w:p w14:paraId="4D269C1C" w14:textId="2C641A30" w:rsidR="00640469" w:rsidRPr="00F41396" w:rsidRDefault="0086310B" w:rsidP="00F41396">
      <w:pPr>
        <w:ind w:left="1440"/>
        <w:jc w:val="both"/>
        <w:rPr>
          <w:lang w:val="en-GB"/>
        </w:rPr>
      </w:pPr>
      <w:r w:rsidRPr="00F41396">
        <w:rPr>
          <w:lang w:val="en-GB"/>
        </w:rPr>
        <w:t>Employees enlisted to the Jamaica National Reserve or the Jamaica Combined Cadet Force who are called out to duty or are required to attend Annual Training shall be granted leave upon submission of official paperwork.</w:t>
      </w:r>
    </w:p>
    <w:p w14:paraId="40182036" w14:textId="77777777" w:rsidR="00640469" w:rsidRPr="00F41396" w:rsidRDefault="00640469" w:rsidP="00F41396">
      <w:pPr>
        <w:ind w:left="1440" w:hanging="720"/>
        <w:jc w:val="both"/>
        <w:rPr>
          <w:lang w:val="en-GB"/>
        </w:rPr>
      </w:pPr>
    </w:p>
    <w:p w14:paraId="5C3AB1D7" w14:textId="2A652939" w:rsidR="0005435D" w:rsidRPr="00F41396" w:rsidRDefault="002C3665" w:rsidP="00F41396">
      <w:pPr>
        <w:pStyle w:val="ListParagraph"/>
        <w:numPr>
          <w:ilvl w:val="2"/>
          <w:numId w:val="65"/>
        </w:numPr>
        <w:spacing w:after="0" w:line="240" w:lineRule="auto"/>
        <w:ind w:left="1440"/>
        <w:jc w:val="both"/>
        <w:rPr>
          <w:rFonts w:ascii="Times New Roman" w:hAnsi="Times New Roman" w:cs="Times New Roman"/>
          <w:b/>
          <w:color w:val="auto"/>
          <w:sz w:val="24"/>
          <w:szCs w:val="24"/>
          <w:lang w:val="en-GB"/>
        </w:rPr>
      </w:pPr>
      <w:r w:rsidRPr="00F41396">
        <w:rPr>
          <w:rFonts w:ascii="Times New Roman" w:hAnsi="Times New Roman" w:cs="Times New Roman"/>
          <w:b/>
          <w:color w:val="auto"/>
          <w:sz w:val="24"/>
          <w:szCs w:val="24"/>
          <w:lang w:val="en-GB"/>
        </w:rPr>
        <w:t>National Representation</w:t>
      </w:r>
    </w:p>
    <w:p w14:paraId="4D9A188F" w14:textId="05EB3099" w:rsidR="00E91005" w:rsidRPr="00F41396" w:rsidRDefault="0086310B" w:rsidP="00F41396">
      <w:pPr>
        <w:ind w:left="1440"/>
        <w:jc w:val="both"/>
        <w:rPr>
          <w:lang w:val="en-GB"/>
        </w:rPr>
      </w:pPr>
      <w:r w:rsidRPr="00F41396">
        <w:rPr>
          <w:lang w:val="en-GB"/>
        </w:rPr>
        <w:t>Employees who are selected to represent Jamaica or the Caribbean Region in a national or international event</w:t>
      </w:r>
      <w:r w:rsidR="002C3665" w:rsidRPr="00F41396">
        <w:rPr>
          <w:lang w:val="en-GB"/>
        </w:rPr>
        <w:t xml:space="preserve"> and</w:t>
      </w:r>
      <w:r w:rsidRPr="00F41396">
        <w:rPr>
          <w:lang w:val="en-GB"/>
        </w:rPr>
        <w:t xml:space="preserve"> employees who belong to civic organisations selected to represent their organisation at a national or international event</w:t>
      </w:r>
      <w:r w:rsidR="00FE0F23" w:rsidRPr="00F41396">
        <w:rPr>
          <w:lang w:val="en-GB"/>
        </w:rPr>
        <w:t>,</w:t>
      </w:r>
      <w:r w:rsidRPr="00F41396">
        <w:rPr>
          <w:lang w:val="en-GB"/>
        </w:rPr>
        <w:t xml:space="preserve"> shall request leave upon submission of official paperwork.</w:t>
      </w:r>
    </w:p>
    <w:p w14:paraId="440CD640" w14:textId="77777777" w:rsidR="0005435D" w:rsidRPr="00F41396" w:rsidRDefault="0005435D" w:rsidP="00F41396">
      <w:pPr>
        <w:jc w:val="both"/>
        <w:rPr>
          <w:b/>
          <w:lang w:val="en-GB"/>
        </w:rPr>
      </w:pPr>
    </w:p>
    <w:p w14:paraId="4D9A1890" w14:textId="2AB41C99" w:rsidR="00E91005" w:rsidRPr="00F41396" w:rsidRDefault="002C3665" w:rsidP="00F41396">
      <w:pPr>
        <w:pStyle w:val="ListParagraph"/>
        <w:numPr>
          <w:ilvl w:val="2"/>
          <w:numId w:val="65"/>
        </w:numPr>
        <w:spacing w:after="0"/>
        <w:ind w:left="1440"/>
        <w:jc w:val="both"/>
        <w:rPr>
          <w:rFonts w:ascii="Times New Roman" w:hAnsi="Times New Roman" w:cs="Times New Roman"/>
          <w:b/>
          <w:bCs/>
          <w:color w:val="auto"/>
          <w:sz w:val="24"/>
          <w:szCs w:val="24"/>
          <w:lang w:val="en-GB"/>
        </w:rPr>
      </w:pPr>
      <w:r w:rsidRPr="00F41396">
        <w:rPr>
          <w:rFonts w:ascii="Times New Roman" w:hAnsi="Times New Roman" w:cs="Times New Roman"/>
          <w:b/>
          <w:color w:val="auto"/>
          <w:sz w:val="24"/>
          <w:szCs w:val="24"/>
          <w:lang w:val="en-GB"/>
        </w:rPr>
        <w:t>Court Duties</w:t>
      </w:r>
    </w:p>
    <w:p w14:paraId="0372D041" w14:textId="77777777" w:rsidR="0032583B" w:rsidRPr="00F41396" w:rsidRDefault="0086310B" w:rsidP="00F41396">
      <w:pPr>
        <w:ind w:left="1440"/>
        <w:jc w:val="both"/>
        <w:rPr>
          <w:shd w:val="clear" w:color="auto" w:fill="FFFFFF"/>
          <w:lang w:val="en-GB"/>
        </w:rPr>
      </w:pPr>
      <w:r w:rsidRPr="00F41396">
        <w:rPr>
          <w:shd w:val="clear" w:color="auto" w:fill="FFFFFF"/>
          <w:lang w:val="en-GB"/>
        </w:rPr>
        <w:t>It is the University’s </w:t>
      </w:r>
      <w:r w:rsidRPr="00F41396">
        <w:rPr>
          <w:bCs/>
          <w:shd w:val="clear" w:color="auto" w:fill="FFFFFF"/>
          <w:lang w:val="en-GB"/>
        </w:rPr>
        <w:t>prerogative</w:t>
      </w:r>
      <w:r w:rsidRPr="00F41396">
        <w:rPr>
          <w:shd w:val="clear" w:color="auto" w:fill="FFFFFF"/>
          <w:lang w:val="en-GB"/>
        </w:rPr>
        <w:t> to enable its employees to fulfil their civic obligations. If an employee is called to serve on </w:t>
      </w:r>
      <w:r w:rsidRPr="00F41396">
        <w:rPr>
          <w:bCs/>
          <w:shd w:val="clear" w:color="auto" w:fill="FFFFFF"/>
          <w:lang w:val="en-GB"/>
        </w:rPr>
        <w:t>jury duty</w:t>
      </w:r>
      <w:r w:rsidRPr="00F41396">
        <w:rPr>
          <w:shd w:val="clear" w:color="auto" w:fill="FFFFFF"/>
          <w:lang w:val="en-GB"/>
        </w:rPr>
        <w:t>, the employee is requ</w:t>
      </w:r>
      <w:r w:rsidR="00D83237" w:rsidRPr="00F41396">
        <w:rPr>
          <w:shd w:val="clear" w:color="auto" w:fill="FFFFFF"/>
          <w:lang w:val="en-GB"/>
        </w:rPr>
        <w:t>ired</w:t>
      </w:r>
      <w:r w:rsidRPr="00F41396">
        <w:rPr>
          <w:shd w:val="clear" w:color="auto" w:fill="FFFFFF"/>
          <w:lang w:val="en-GB"/>
        </w:rPr>
        <w:t xml:space="preserve"> to notify his or her supervisor immediately</w:t>
      </w:r>
      <w:r w:rsidR="00F276A9" w:rsidRPr="00F41396">
        <w:rPr>
          <w:shd w:val="clear" w:color="auto" w:fill="FFFFFF"/>
          <w:lang w:val="en-GB"/>
        </w:rPr>
        <w:t xml:space="preserve"> and </w:t>
      </w:r>
      <w:r w:rsidR="00D83237" w:rsidRPr="00F41396">
        <w:rPr>
          <w:shd w:val="clear" w:color="auto" w:fill="FFFFFF"/>
          <w:lang w:val="en-GB"/>
        </w:rPr>
        <w:t xml:space="preserve">provide the </w:t>
      </w:r>
      <w:r w:rsidR="0032583B" w:rsidRPr="00F41396">
        <w:rPr>
          <w:shd w:val="clear" w:color="auto" w:fill="FFFFFF"/>
          <w:lang w:val="en-GB"/>
        </w:rPr>
        <w:t>relevant documents</w:t>
      </w:r>
      <w:r w:rsidRPr="00F41396">
        <w:rPr>
          <w:shd w:val="clear" w:color="auto" w:fill="FFFFFF"/>
          <w:lang w:val="en-GB"/>
        </w:rPr>
        <w:t>.</w:t>
      </w:r>
    </w:p>
    <w:p w14:paraId="4D9A1891" w14:textId="6F1E9624" w:rsidR="00E91005" w:rsidRPr="00F41396" w:rsidRDefault="0086310B" w:rsidP="00F41396">
      <w:pPr>
        <w:jc w:val="both"/>
        <w:rPr>
          <w:b/>
          <w:lang w:val="en-GB"/>
        </w:rPr>
      </w:pPr>
      <w:r w:rsidRPr="00F41396">
        <w:rPr>
          <w:b/>
          <w:shd w:val="clear" w:color="auto" w:fill="FFFFFF"/>
          <w:lang w:val="en-GB"/>
        </w:rPr>
        <w:t xml:space="preserve"> </w:t>
      </w:r>
    </w:p>
    <w:p w14:paraId="4D9A1892" w14:textId="5AB9EA34" w:rsidR="00E91005" w:rsidRPr="00F41396" w:rsidRDefault="002C3665" w:rsidP="00F41396">
      <w:pPr>
        <w:pStyle w:val="ListParagraph"/>
        <w:numPr>
          <w:ilvl w:val="2"/>
          <w:numId w:val="65"/>
        </w:numPr>
        <w:ind w:left="1440"/>
        <w:jc w:val="both"/>
        <w:rPr>
          <w:rFonts w:ascii="Times New Roman" w:hAnsi="Times New Roman" w:cs="Times New Roman"/>
          <w:b/>
          <w:color w:val="auto"/>
          <w:sz w:val="24"/>
          <w:szCs w:val="24"/>
          <w:lang w:val="en-GB"/>
        </w:rPr>
      </w:pPr>
      <w:r w:rsidRPr="00F41396">
        <w:rPr>
          <w:rFonts w:ascii="Times New Roman" w:hAnsi="Times New Roman" w:cs="Times New Roman"/>
          <w:b/>
          <w:color w:val="auto"/>
          <w:sz w:val="24"/>
          <w:szCs w:val="24"/>
          <w:lang w:val="en-GB"/>
        </w:rPr>
        <w:t>Leave of Absence without Pay/No Pay Leave</w:t>
      </w:r>
    </w:p>
    <w:p w14:paraId="4D9A1893" w14:textId="378853E9" w:rsidR="00E91005" w:rsidRPr="00F41396" w:rsidRDefault="0086310B" w:rsidP="00F41396">
      <w:pPr>
        <w:pStyle w:val="ListParagraph"/>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 Employee who has exhausted all vacation and departmental leave to his/her credit may apply, using the required form and through the appropriate channel for no pay leave</w:t>
      </w:r>
      <w:r w:rsidR="00FF3503">
        <w:rPr>
          <w:rFonts w:ascii="Times New Roman" w:hAnsi="Times New Roman" w:cs="Times New Roman"/>
          <w:color w:val="auto"/>
          <w:sz w:val="24"/>
          <w:szCs w:val="24"/>
          <w:lang w:val="en-GB"/>
        </w:rPr>
        <w:t xml:space="preserve">, up to a maximum of </w:t>
      </w:r>
      <w:r w:rsidR="00BD730F">
        <w:rPr>
          <w:rFonts w:ascii="Times New Roman" w:hAnsi="Times New Roman" w:cs="Times New Roman"/>
          <w:color w:val="auto"/>
          <w:sz w:val="24"/>
          <w:szCs w:val="24"/>
          <w:lang w:val="en-GB"/>
        </w:rPr>
        <w:t xml:space="preserve">180 days in </w:t>
      </w:r>
      <w:r w:rsidR="00A029E9">
        <w:rPr>
          <w:rFonts w:ascii="Times New Roman" w:hAnsi="Times New Roman" w:cs="Times New Roman"/>
          <w:color w:val="auto"/>
          <w:sz w:val="24"/>
          <w:szCs w:val="24"/>
          <w:lang w:val="en-GB"/>
        </w:rPr>
        <w:t xml:space="preserve">any </w:t>
      </w:r>
      <w:r w:rsidR="00BD730F">
        <w:rPr>
          <w:rFonts w:ascii="Times New Roman" w:hAnsi="Times New Roman" w:cs="Times New Roman"/>
          <w:color w:val="auto"/>
          <w:sz w:val="24"/>
          <w:szCs w:val="24"/>
          <w:lang w:val="en-GB"/>
        </w:rPr>
        <w:t>one calendar year.</w:t>
      </w:r>
    </w:p>
    <w:p w14:paraId="4D9A1894" w14:textId="77777777" w:rsidR="00E91005" w:rsidRPr="00F41396" w:rsidRDefault="0086310B" w:rsidP="00F41396">
      <w:pPr>
        <w:pStyle w:val="ListParagraph"/>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No pay leave application shall include details of the nature of the case and proof where possible.</w:t>
      </w:r>
    </w:p>
    <w:p w14:paraId="4D9A1895" w14:textId="16778DF6" w:rsidR="00E91005" w:rsidRPr="00F41396" w:rsidRDefault="0086310B" w:rsidP="00F41396">
      <w:pPr>
        <w:pStyle w:val="ListParagraph"/>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Director of HRA </w:t>
      </w:r>
      <w:r w:rsidR="009D0ECA" w:rsidRPr="00F41396">
        <w:rPr>
          <w:rFonts w:ascii="Times New Roman" w:hAnsi="Times New Roman" w:cs="Times New Roman"/>
          <w:color w:val="auto"/>
          <w:sz w:val="24"/>
          <w:szCs w:val="24"/>
          <w:lang w:val="en-GB"/>
        </w:rPr>
        <w:t xml:space="preserve">and the HOD </w:t>
      </w:r>
      <w:r w:rsidRPr="00F41396">
        <w:rPr>
          <w:rFonts w:ascii="Times New Roman" w:hAnsi="Times New Roman" w:cs="Times New Roman"/>
          <w:color w:val="auto"/>
          <w:sz w:val="24"/>
          <w:szCs w:val="24"/>
          <w:lang w:val="en-GB"/>
        </w:rPr>
        <w:t>shall review the application indicating his/her recommendation and forwarding same to the President</w:t>
      </w:r>
      <w:r w:rsidR="00411FDF"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for final approval.</w:t>
      </w:r>
    </w:p>
    <w:p w14:paraId="038DC8F3" w14:textId="295AB7D1" w:rsidR="00C815DE" w:rsidRPr="00F41396" w:rsidRDefault="002C3665" w:rsidP="00F41396">
      <w:pPr>
        <w:pStyle w:val="ListParagraph"/>
        <w:numPr>
          <w:ilvl w:val="2"/>
          <w:numId w:val="65"/>
        </w:numPr>
        <w:ind w:left="1440"/>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Compassionate Leave</w:t>
      </w:r>
    </w:p>
    <w:p w14:paraId="078E1AC7" w14:textId="330E10D0" w:rsidR="006238ED" w:rsidRPr="00F41396" w:rsidRDefault="000E78ED" w:rsidP="00F41396">
      <w:pPr>
        <w:pStyle w:val="ListParagraph"/>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Special leave with pay up to six (6)</w:t>
      </w:r>
      <w:r w:rsidR="008066B2" w:rsidRPr="00F41396">
        <w:rPr>
          <w:rFonts w:ascii="Times New Roman" w:hAnsi="Times New Roman" w:cs="Times New Roman"/>
          <w:color w:val="auto"/>
          <w:sz w:val="24"/>
          <w:szCs w:val="24"/>
          <w:lang w:val="en-GB"/>
        </w:rPr>
        <w:t xml:space="preserve"> days per annum will be granted</w:t>
      </w:r>
      <w:r w:rsidR="00B15751">
        <w:rPr>
          <w:rFonts w:ascii="Times New Roman" w:hAnsi="Times New Roman" w:cs="Times New Roman"/>
          <w:color w:val="auto"/>
          <w:sz w:val="24"/>
          <w:szCs w:val="24"/>
          <w:lang w:val="en-GB"/>
        </w:rPr>
        <w:t xml:space="preserve"> to permanent and contracted employees</w:t>
      </w:r>
      <w:r w:rsidR="008066B2" w:rsidRPr="00F41396">
        <w:rPr>
          <w:rFonts w:ascii="Times New Roman" w:hAnsi="Times New Roman" w:cs="Times New Roman"/>
          <w:color w:val="auto"/>
          <w:sz w:val="24"/>
          <w:szCs w:val="24"/>
          <w:lang w:val="en-GB"/>
        </w:rPr>
        <w:t xml:space="preserve"> at the discretion of the </w:t>
      </w:r>
      <w:r w:rsidR="00BC05C4" w:rsidRPr="00F41396">
        <w:rPr>
          <w:rFonts w:ascii="Times New Roman" w:hAnsi="Times New Roman" w:cs="Times New Roman"/>
          <w:color w:val="auto"/>
          <w:sz w:val="24"/>
          <w:szCs w:val="24"/>
          <w:lang w:val="en-GB"/>
        </w:rPr>
        <w:t>Director of HRA</w:t>
      </w:r>
      <w:r w:rsidR="00290140" w:rsidRPr="00F41396">
        <w:rPr>
          <w:rFonts w:ascii="Times New Roman" w:hAnsi="Times New Roman" w:cs="Times New Roman"/>
          <w:color w:val="auto"/>
          <w:sz w:val="24"/>
          <w:szCs w:val="24"/>
          <w:lang w:val="en-GB"/>
        </w:rPr>
        <w:t xml:space="preserve"> (i.e.</w:t>
      </w:r>
      <w:r w:rsidR="00BC05C4" w:rsidRPr="00F41396">
        <w:rPr>
          <w:rFonts w:ascii="Times New Roman" w:hAnsi="Times New Roman" w:cs="Times New Roman"/>
          <w:color w:val="auto"/>
          <w:sz w:val="24"/>
          <w:szCs w:val="24"/>
          <w:lang w:val="en-GB"/>
        </w:rPr>
        <w:t xml:space="preserve">, </w:t>
      </w:r>
      <w:r w:rsidR="00BC7FD0" w:rsidRPr="00F41396">
        <w:rPr>
          <w:rFonts w:ascii="Times New Roman" w:hAnsi="Times New Roman" w:cs="Times New Roman"/>
          <w:color w:val="auto"/>
          <w:sz w:val="24"/>
          <w:szCs w:val="24"/>
          <w:lang w:val="en-GB"/>
        </w:rPr>
        <w:t>removal</w:t>
      </w:r>
      <w:r w:rsidR="00974EE4" w:rsidRPr="00F41396">
        <w:rPr>
          <w:rFonts w:ascii="Times New Roman" w:hAnsi="Times New Roman" w:cs="Times New Roman"/>
          <w:color w:val="auto"/>
          <w:sz w:val="24"/>
          <w:szCs w:val="24"/>
          <w:lang w:val="en-GB"/>
        </w:rPr>
        <w:t xml:space="preserve"> of households, death </w:t>
      </w:r>
      <w:r w:rsidR="00DA6CCD" w:rsidRPr="00F41396">
        <w:rPr>
          <w:rFonts w:ascii="Times New Roman" w:hAnsi="Times New Roman" w:cs="Times New Roman"/>
          <w:color w:val="auto"/>
          <w:sz w:val="24"/>
          <w:szCs w:val="24"/>
          <w:lang w:val="en-GB"/>
        </w:rPr>
        <w:t>in</w:t>
      </w:r>
      <w:r w:rsidR="00974EE4" w:rsidRPr="00F41396">
        <w:rPr>
          <w:rFonts w:ascii="Times New Roman" w:hAnsi="Times New Roman" w:cs="Times New Roman"/>
          <w:color w:val="auto"/>
          <w:sz w:val="24"/>
          <w:szCs w:val="24"/>
          <w:lang w:val="en-GB"/>
        </w:rPr>
        <w:t xml:space="preserve"> the family</w:t>
      </w:r>
      <w:r w:rsidR="005C4CC3" w:rsidRPr="00F41396">
        <w:rPr>
          <w:rFonts w:ascii="Times New Roman" w:hAnsi="Times New Roman" w:cs="Times New Roman"/>
          <w:color w:val="auto"/>
          <w:sz w:val="24"/>
          <w:szCs w:val="24"/>
          <w:lang w:val="en-GB"/>
        </w:rPr>
        <w:t xml:space="preserve">, educational examinations, and natural </w:t>
      </w:r>
      <w:r w:rsidR="00432ACA" w:rsidRPr="00F41396">
        <w:rPr>
          <w:rFonts w:ascii="Times New Roman" w:hAnsi="Times New Roman" w:cs="Times New Roman"/>
          <w:color w:val="auto"/>
          <w:sz w:val="24"/>
          <w:szCs w:val="24"/>
          <w:lang w:val="en-GB"/>
        </w:rPr>
        <w:t>disasters</w:t>
      </w:r>
      <w:r w:rsidR="00290140" w:rsidRPr="00F41396">
        <w:rPr>
          <w:rFonts w:ascii="Times New Roman" w:hAnsi="Times New Roman" w:cs="Times New Roman"/>
          <w:color w:val="auto"/>
          <w:sz w:val="24"/>
          <w:szCs w:val="24"/>
          <w:lang w:val="en-GB"/>
        </w:rPr>
        <w:t>)</w:t>
      </w:r>
      <w:r w:rsidR="00610B18" w:rsidRPr="00F41396">
        <w:rPr>
          <w:rFonts w:ascii="Times New Roman" w:hAnsi="Times New Roman" w:cs="Times New Roman"/>
          <w:color w:val="auto"/>
          <w:sz w:val="24"/>
          <w:szCs w:val="24"/>
          <w:lang w:val="en-GB"/>
        </w:rPr>
        <w:t>. Any additional</w:t>
      </w:r>
      <w:r w:rsidR="003A280E" w:rsidRPr="00F41396">
        <w:rPr>
          <w:rFonts w:ascii="Times New Roman" w:hAnsi="Times New Roman" w:cs="Times New Roman"/>
          <w:color w:val="auto"/>
          <w:sz w:val="24"/>
          <w:szCs w:val="24"/>
          <w:lang w:val="en-GB"/>
        </w:rPr>
        <w:t xml:space="preserve"> leave required will be taken from</w:t>
      </w:r>
      <w:r w:rsidR="004101FF" w:rsidRPr="00F41396">
        <w:rPr>
          <w:rFonts w:ascii="Times New Roman" w:hAnsi="Times New Roman" w:cs="Times New Roman"/>
          <w:color w:val="auto"/>
          <w:sz w:val="24"/>
          <w:szCs w:val="24"/>
          <w:lang w:val="en-GB"/>
        </w:rPr>
        <w:t xml:space="preserve"> vaca</w:t>
      </w:r>
      <w:r w:rsidR="00103A15" w:rsidRPr="00F41396">
        <w:rPr>
          <w:rFonts w:ascii="Times New Roman" w:hAnsi="Times New Roman" w:cs="Times New Roman"/>
          <w:color w:val="auto"/>
          <w:sz w:val="24"/>
          <w:szCs w:val="24"/>
          <w:lang w:val="en-GB"/>
        </w:rPr>
        <w:t>tion leave.</w:t>
      </w:r>
    </w:p>
    <w:p w14:paraId="65EC5EFB" w14:textId="5453CD32" w:rsidR="00103A15" w:rsidRPr="00F41396" w:rsidRDefault="00103A15" w:rsidP="00F41396">
      <w:pPr>
        <w:pStyle w:val="ListParagraph"/>
        <w:numPr>
          <w:ilvl w:val="3"/>
          <w:numId w:val="65"/>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Application </w:t>
      </w:r>
      <w:r w:rsidR="00EC3687" w:rsidRPr="00F41396">
        <w:rPr>
          <w:rFonts w:ascii="Times New Roman" w:hAnsi="Times New Roman" w:cs="Times New Roman"/>
          <w:color w:val="auto"/>
          <w:sz w:val="24"/>
          <w:szCs w:val="24"/>
          <w:lang w:val="en-GB"/>
        </w:rPr>
        <w:t>for</w:t>
      </w:r>
      <w:r w:rsidRPr="00F41396">
        <w:rPr>
          <w:rFonts w:ascii="Times New Roman" w:hAnsi="Times New Roman" w:cs="Times New Roman"/>
          <w:color w:val="auto"/>
          <w:sz w:val="24"/>
          <w:szCs w:val="24"/>
          <w:lang w:val="en-GB"/>
        </w:rPr>
        <w:t xml:space="preserve"> </w:t>
      </w:r>
      <w:r w:rsidR="00B15751">
        <w:rPr>
          <w:rFonts w:ascii="Times New Roman" w:hAnsi="Times New Roman" w:cs="Times New Roman"/>
          <w:color w:val="auto"/>
          <w:sz w:val="24"/>
          <w:szCs w:val="24"/>
          <w:lang w:val="en-GB"/>
        </w:rPr>
        <w:t>c</w:t>
      </w:r>
      <w:r w:rsidR="00510B31" w:rsidRPr="00F41396">
        <w:rPr>
          <w:rFonts w:ascii="Times New Roman" w:hAnsi="Times New Roman" w:cs="Times New Roman"/>
          <w:color w:val="auto"/>
          <w:sz w:val="24"/>
          <w:szCs w:val="24"/>
          <w:lang w:val="en-GB"/>
        </w:rPr>
        <w:t>ompassionate leave must be made in writing</w:t>
      </w:r>
      <w:r w:rsidR="00EC3687" w:rsidRPr="00F41396">
        <w:rPr>
          <w:rFonts w:ascii="Times New Roman" w:hAnsi="Times New Roman" w:cs="Times New Roman"/>
          <w:color w:val="auto"/>
          <w:sz w:val="24"/>
          <w:szCs w:val="24"/>
          <w:lang w:val="en-GB"/>
        </w:rPr>
        <w:t>.</w:t>
      </w:r>
    </w:p>
    <w:p w14:paraId="3D6B6B35" w14:textId="77777777" w:rsidR="001F2C3C" w:rsidRPr="00F41396" w:rsidRDefault="001F2C3C" w:rsidP="00F41396">
      <w:pPr>
        <w:pStyle w:val="Heading2"/>
        <w:numPr>
          <w:ilvl w:val="1"/>
          <w:numId w:val="65"/>
        </w:numPr>
        <w:spacing w:before="0" w:after="200"/>
        <w:ind w:left="720" w:hanging="720"/>
        <w:jc w:val="both"/>
        <w:rPr>
          <w:rFonts w:ascii="Times New Roman" w:hAnsi="Times New Roman" w:cs="Times New Roman"/>
          <w:b/>
          <w:color w:val="auto"/>
          <w:sz w:val="24"/>
          <w:szCs w:val="24"/>
          <w:lang w:val="en-GB"/>
        </w:rPr>
      </w:pPr>
      <w:bookmarkStart w:id="172" w:name="_Toc153371312"/>
      <w:r w:rsidRPr="00F41396">
        <w:rPr>
          <w:rFonts w:ascii="Times New Roman" w:hAnsi="Times New Roman" w:cs="Times New Roman"/>
          <w:b/>
          <w:color w:val="auto"/>
          <w:sz w:val="24"/>
          <w:szCs w:val="24"/>
          <w:lang w:val="en-GB"/>
        </w:rPr>
        <w:t>PUBLIC HOLIDAYS</w:t>
      </w:r>
      <w:bookmarkEnd w:id="172"/>
      <w:r w:rsidRPr="00F41396">
        <w:rPr>
          <w:rFonts w:ascii="Times New Roman" w:hAnsi="Times New Roman" w:cs="Times New Roman"/>
          <w:b/>
          <w:color w:val="auto"/>
          <w:sz w:val="24"/>
          <w:szCs w:val="24"/>
          <w:lang w:val="en-GB"/>
        </w:rPr>
        <w:t xml:space="preserve"> </w:t>
      </w:r>
    </w:p>
    <w:p w14:paraId="6FF67E70" w14:textId="008B7A80" w:rsidR="008C3E5A" w:rsidRPr="00F41396" w:rsidRDefault="001F2C3C" w:rsidP="00F41396">
      <w:pPr>
        <w:pStyle w:val="Body"/>
        <w:ind w:left="720"/>
        <w:jc w:val="both"/>
        <w:rPr>
          <w:color w:val="auto"/>
          <w:lang w:val="en-GB"/>
        </w:rPr>
      </w:pPr>
      <w:r w:rsidRPr="00F41396">
        <w:rPr>
          <w:rFonts w:ascii="Times New Roman" w:hAnsi="Times New Roman" w:cs="Times New Roman"/>
          <w:color w:val="auto"/>
          <w:sz w:val="24"/>
          <w:szCs w:val="24"/>
          <w:lang w:val="en-GB"/>
        </w:rPr>
        <w:t xml:space="preserve">The CMU will observe all declared public holidays in Jamaica in accordance the Holidays with Pay Act. </w:t>
      </w:r>
    </w:p>
    <w:p w14:paraId="4D9A1899" w14:textId="77777777" w:rsidR="00E91005" w:rsidRPr="00F41396" w:rsidRDefault="0086310B" w:rsidP="00F41396">
      <w:pPr>
        <w:pStyle w:val="Heading2"/>
        <w:widowControl w:val="0"/>
        <w:numPr>
          <w:ilvl w:val="1"/>
          <w:numId w:val="65"/>
        </w:numPr>
        <w:spacing w:before="0"/>
        <w:jc w:val="both"/>
        <w:rPr>
          <w:rFonts w:ascii="Times New Roman" w:hAnsi="Times New Roman" w:cs="Times New Roman"/>
          <w:b/>
          <w:color w:val="auto"/>
          <w:sz w:val="24"/>
          <w:szCs w:val="24"/>
          <w:lang w:val="en-GB"/>
        </w:rPr>
      </w:pPr>
      <w:bookmarkStart w:id="173" w:name="_Hlk516579114"/>
      <w:r w:rsidRPr="00F41396">
        <w:rPr>
          <w:rFonts w:ascii="Times New Roman" w:hAnsi="Times New Roman" w:cs="Times New Roman"/>
          <w:b/>
          <w:color w:val="auto"/>
          <w:sz w:val="24"/>
          <w:szCs w:val="24"/>
          <w:lang w:val="en-GB"/>
        </w:rPr>
        <w:t xml:space="preserve"> </w:t>
      </w:r>
      <w:bookmarkStart w:id="174" w:name="_Toc153371313"/>
      <w:r w:rsidRPr="00F41396">
        <w:rPr>
          <w:rFonts w:ascii="Times New Roman" w:hAnsi="Times New Roman" w:cs="Times New Roman"/>
          <w:b/>
          <w:color w:val="auto"/>
          <w:sz w:val="24"/>
          <w:szCs w:val="24"/>
          <w:lang w:val="en-GB"/>
        </w:rPr>
        <w:t>ALLOTTED LEAVE ENTITLEMENT DAYS</w:t>
      </w:r>
      <w:bookmarkEnd w:id="174"/>
    </w:p>
    <w:tbl>
      <w:tblPr>
        <w:tblpPr w:leftFromText="180" w:rightFromText="180" w:vertAnchor="text" w:horzAnchor="margin" w:tblpY="116"/>
        <w:tblW w:w="93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92"/>
        <w:gridCol w:w="1657"/>
        <w:gridCol w:w="1559"/>
        <w:gridCol w:w="1559"/>
        <w:gridCol w:w="1383"/>
      </w:tblGrid>
      <w:tr w:rsidR="00F41396" w:rsidRPr="00F41396" w14:paraId="4BD5BD16" w14:textId="77777777" w:rsidTr="00F54B0A">
        <w:trPr>
          <w:trHeight w:val="300"/>
        </w:trPr>
        <w:tc>
          <w:tcPr>
            <w:tcW w:w="319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C37881" w14:textId="77777777" w:rsidR="00F54B0A" w:rsidRPr="00F41396" w:rsidRDefault="00F54B0A" w:rsidP="00F41396">
            <w:pPr>
              <w:pStyle w:val="Body"/>
              <w:spacing w:line="240" w:lineRule="auto"/>
              <w:jc w:val="both"/>
              <w:rPr>
                <w:rFonts w:ascii="Times New Roman" w:hAnsi="Times New Roman" w:cs="Times New Roman"/>
                <w:color w:val="auto"/>
                <w:sz w:val="24"/>
                <w:szCs w:val="24"/>
                <w:lang w:val="en-GB"/>
              </w:rPr>
            </w:pPr>
            <w:bookmarkStart w:id="175" w:name="_Hlk44332516"/>
            <w:r w:rsidRPr="00F41396">
              <w:rPr>
                <w:rFonts w:ascii="Times New Roman" w:hAnsi="Times New Roman" w:cs="Times New Roman"/>
                <w:color w:val="auto"/>
                <w:sz w:val="24"/>
                <w:szCs w:val="24"/>
                <w:lang w:val="en-GB"/>
              </w:rPr>
              <w:t>Category</w:t>
            </w:r>
          </w:p>
        </w:tc>
        <w:tc>
          <w:tcPr>
            <w:tcW w:w="615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29F4A" w14:textId="77777777" w:rsidR="00F54B0A" w:rsidRPr="00F41396" w:rsidRDefault="00F54B0A" w:rsidP="00F41396">
            <w:pPr>
              <w:pStyle w:val="Body"/>
              <w:spacing w:line="240" w:lineRule="auto"/>
              <w:jc w:val="both"/>
              <w:rPr>
                <w:rFonts w:ascii="Times New Roman" w:hAnsi="Times New Roman" w:cs="Times New Roman"/>
                <w:color w:val="auto"/>
                <w:sz w:val="24"/>
                <w:szCs w:val="24"/>
                <w:lang w:val="en-GB"/>
              </w:rPr>
            </w:pPr>
            <w:bookmarkStart w:id="176" w:name="_Hlk517177014"/>
            <w:r w:rsidRPr="00F41396">
              <w:rPr>
                <w:rFonts w:ascii="Times New Roman" w:hAnsi="Times New Roman" w:cs="Times New Roman"/>
                <w:b/>
                <w:bCs/>
                <w:color w:val="auto"/>
                <w:sz w:val="24"/>
                <w:szCs w:val="24"/>
                <w:lang w:val="en-GB"/>
              </w:rPr>
              <w:t xml:space="preserve">Leave Entitlement </w:t>
            </w:r>
            <w:bookmarkEnd w:id="176"/>
            <w:r w:rsidRPr="00F41396">
              <w:rPr>
                <w:rFonts w:ascii="Times New Roman" w:hAnsi="Times New Roman" w:cs="Times New Roman"/>
                <w:b/>
                <w:bCs/>
                <w:color w:val="auto"/>
                <w:sz w:val="24"/>
                <w:szCs w:val="24"/>
                <w:lang w:val="en-GB"/>
              </w:rPr>
              <w:t>effective September 2017</w:t>
            </w:r>
          </w:p>
        </w:tc>
      </w:tr>
      <w:tr w:rsidR="00F41396" w:rsidRPr="00F41396" w14:paraId="7CDBDE93" w14:textId="77777777" w:rsidTr="00F54B0A">
        <w:trPr>
          <w:trHeight w:val="459"/>
        </w:trPr>
        <w:tc>
          <w:tcPr>
            <w:tcW w:w="3192" w:type="dxa"/>
            <w:vMerge/>
            <w:tcBorders>
              <w:top w:val="single" w:sz="4" w:space="0" w:color="000000"/>
              <w:left w:val="single" w:sz="4" w:space="0" w:color="000000"/>
              <w:bottom w:val="single" w:sz="4" w:space="0" w:color="000000"/>
              <w:right w:val="single" w:sz="4" w:space="0" w:color="000000"/>
            </w:tcBorders>
            <w:shd w:val="clear" w:color="auto" w:fill="auto"/>
          </w:tcPr>
          <w:p w14:paraId="61C3E1B6" w14:textId="77777777" w:rsidR="00F54B0A" w:rsidRPr="00F41396" w:rsidRDefault="00F54B0A" w:rsidP="00F41396">
            <w:pPr>
              <w:spacing w:after="200"/>
              <w:jc w:val="both"/>
              <w:rPr>
                <w:lang w:val="en-GB"/>
              </w:rPr>
            </w:pPr>
          </w:p>
        </w:tc>
        <w:tc>
          <w:tcPr>
            <w:tcW w:w="321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6F276"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Vacation Leave</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806F90"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Departmental</w:t>
            </w:r>
          </w:p>
        </w:tc>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44A0DB"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Sick</w:t>
            </w:r>
          </w:p>
        </w:tc>
      </w:tr>
      <w:tr w:rsidR="00F41396" w:rsidRPr="00F41396" w14:paraId="4A520706" w14:textId="77777777" w:rsidTr="00F54B0A">
        <w:trPr>
          <w:trHeight w:val="387"/>
        </w:trPr>
        <w:tc>
          <w:tcPr>
            <w:tcW w:w="3192" w:type="dxa"/>
            <w:vMerge/>
            <w:tcBorders>
              <w:top w:val="single" w:sz="4" w:space="0" w:color="000000"/>
              <w:left w:val="single" w:sz="4" w:space="0" w:color="000000"/>
              <w:bottom w:val="single" w:sz="4" w:space="0" w:color="000000"/>
              <w:right w:val="single" w:sz="4" w:space="0" w:color="000000"/>
            </w:tcBorders>
            <w:shd w:val="clear" w:color="auto" w:fill="auto"/>
          </w:tcPr>
          <w:p w14:paraId="19F6B8B2" w14:textId="77777777" w:rsidR="00F54B0A" w:rsidRPr="00F41396" w:rsidRDefault="00F54B0A" w:rsidP="00F41396">
            <w:pPr>
              <w:spacing w:after="200"/>
              <w:jc w:val="both"/>
              <w:rPr>
                <w:lang w:val="en-GB"/>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851EB"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1-10 years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B6244"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Over 10 years</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40C57F87" w14:textId="77777777" w:rsidR="00F54B0A" w:rsidRPr="00F41396" w:rsidRDefault="00F54B0A" w:rsidP="00F41396">
            <w:pPr>
              <w:spacing w:after="200"/>
              <w:jc w:val="center"/>
              <w:rPr>
                <w:lang w:val="en-GB"/>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Pr>
          <w:p w14:paraId="73BA3A0D" w14:textId="77777777" w:rsidR="00F54B0A" w:rsidRPr="00F41396" w:rsidRDefault="00F54B0A" w:rsidP="00F41396">
            <w:pPr>
              <w:spacing w:after="200"/>
              <w:jc w:val="center"/>
              <w:rPr>
                <w:lang w:val="en-GB"/>
              </w:rPr>
            </w:pPr>
          </w:p>
        </w:tc>
      </w:tr>
      <w:tr w:rsidR="00F41396" w:rsidRPr="00F41396" w14:paraId="3BA25A9F" w14:textId="77777777" w:rsidTr="00F54B0A">
        <w:trPr>
          <w:trHeight w:val="672"/>
        </w:trPr>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44639" w14:textId="77777777" w:rsidR="00F54B0A" w:rsidRPr="00F41396" w:rsidRDefault="00F54B0A"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Executive Leadership/Senior Management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6D8C5"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6ABCC"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98DB8"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10</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EB92A" w14:textId="3395020F"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10</w:t>
            </w:r>
          </w:p>
        </w:tc>
      </w:tr>
      <w:tr w:rsidR="00F41396" w:rsidRPr="00F41396" w14:paraId="007065D9" w14:textId="77777777" w:rsidTr="00F54B0A">
        <w:trPr>
          <w:trHeight w:val="300"/>
        </w:trPr>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B61D9" w14:textId="77777777" w:rsidR="00F54B0A" w:rsidRPr="00F41396" w:rsidRDefault="00F54B0A"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Management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5A4BD"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DB782"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5CFB0" w14:textId="77777777" w:rsidR="00F54B0A" w:rsidRPr="00F41396" w:rsidRDefault="00F54B0A" w:rsidP="00F41396">
            <w:pPr>
              <w:jc w:val="center"/>
            </w:pPr>
            <w:r w:rsidRPr="00F41396">
              <w:t>10</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D8E7E" w14:textId="77777777" w:rsidR="00F54B0A" w:rsidRPr="00F41396" w:rsidRDefault="00F54B0A" w:rsidP="00F41396">
            <w:pPr>
              <w:jc w:val="center"/>
            </w:pPr>
            <w:r w:rsidRPr="00F41396">
              <w:t>10</w:t>
            </w:r>
          </w:p>
        </w:tc>
      </w:tr>
      <w:tr w:rsidR="00F41396" w:rsidRPr="00F41396" w14:paraId="4AC2C9B6" w14:textId="77777777" w:rsidTr="00F54B0A">
        <w:trPr>
          <w:trHeight w:val="300"/>
        </w:trPr>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FE2C9" w14:textId="77777777" w:rsidR="00F54B0A" w:rsidRPr="00F41396" w:rsidRDefault="00F54B0A"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Lecturing/Technical Staff</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C389F"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51E07"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DCC74"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10</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97D25"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10</w:t>
            </w:r>
          </w:p>
        </w:tc>
      </w:tr>
      <w:tr w:rsidR="00F41396" w:rsidRPr="00F41396" w14:paraId="77E9E3DA" w14:textId="77777777" w:rsidTr="00F54B0A">
        <w:trPr>
          <w:trHeight w:val="300"/>
        </w:trPr>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119B8" w14:textId="77777777" w:rsidR="00F54B0A" w:rsidRPr="00F41396" w:rsidRDefault="00F54B0A"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Administrative Staff</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47013"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C66A4"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A5DF9"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10</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3DC5E"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10</w:t>
            </w:r>
          </w:p>
        </w:tc>
      </w:tr>
      <w:tr w:rsidR="00F41396" w:rsidRPr="00F41396" w14:paraId="29888F79" w14:textId="77777777" w:rsidTr="00F54B0A">
        <w:trPr>
          <w:trHeight w:val="300"/>
        </w:trPr>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71D00" w14:textId="77777777" w:rsidR="00F54B0A" w:rsidRPr="00F41396" w:rsidRDefault="00F54B0A"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Ancillary</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07E1C"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2F4B3"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27308"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10</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3EB5A" w14:textId="77777777" w:rsidR="00F54B0A" w:rsidRPr="00F41396" w:rsidRDefault="00F54B0A" w:rsidP="00F41396">
            <w:pPr>
              <w:pStyle w:val="Body"/>
              <w:spacing w:line="240" w:lineRule="auto"/>
              <w:jc w:val="center"/>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10</w:t>
            </w:r>
          </w:p>
        </w:tc>
      </w:tr>
    </w:tbl>
    <w:p w14:paraId="4D9A189A" w14:textId="35934763" w:rsidR="00E91005" w:rsidRPr="00F41396" w:rsidRDefault="00E91005" w:rsidP="00F41396">
      <w:pPr>
        <w:jc w:val="both"/>
        <w:rPr>
          <w:lang w:val="en-GB"/>
        </w:rPr>
      </w:pPr>
    </w:p>
    <w:p w14:paraId="70BFF4CF" w14:textId="77777777" w:rsidR="001D1C9F" w:rsidRDefault="001D1C9F" w:rsidP="00F41396">
      <w:pPr>
        <w:jc w:val="both"/>
        <w:rPr>
          <w:lang w:val="en-GB"/>
        </w:rPr>
      </w:pPr>
    </w:p>
    <w:p w14:paraId="061B1C99" w14:textId="77777777" w:rsidR="005E2486" w:rsidRDefault="005E2486" w:rsidP="00F41396">
      <w:pPr>
        <w:jc w:val="both"/>
        <w:rPr>
          <w:lang w:val="en-GB"/>
        </w:rPr>
      </w:pPr>
    </w:p>
    <w:p w14:paraId="7399807B" w14:textId="77777777" w:rsidR="005E2486" w:rsidRPr="00F41396" w:rsidRDefault="005E2486" w:rsidP="00F41396">
      <w:pPr>
        <w:jc w:val="both"/>
        <w:rPr>
          <w:lang w:val="en-GB"/>
        </w:rPr>
      </w:pPr>
    </w:p>
    <w:tbl>
      <w:tblPr>
        <w:tblpPr w:leftFromText="180" w:rightFromText="180" w:vertAnchor="text" w:horzAnchor="margin" w:tblpY="90"/>
        <w:tblW w:w="93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92"/>
        <w:gridCol w:w="1230"/>
        <w:gridCol w:w="1183"/>
        <w:gridCol w:w="1302"/>
        <w:gridCol w:w="1525"/>
        <w:gridCol w:w="918"/>
      </w:tblGrid>
      <w:tr w:rsidR="00F41396" w:rsidRPr="00F41396" w14:paraId="40D3AEC1" w14:textId="77777777" w:rsidTr="00F54B0A">
        <w:trPr>
          <w:trHeight w:val="300"/>
        </w:trPr>
        <w:tc>
          <w:tcPr>
            <w:tcW w:w="319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bookmarkEnd w:id="173"/>
          <w:bookmarkEnd w:id="175"/>
          <w:p w14:paraId="06488215"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Category</w:t>
            </w:r>
          </w:p>
        </w:tc>
        <w:tc>
          <w:tcPr>
            <w:tcW w:w="615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31FB2"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b/>
                <w:bCs/>
                <w:color w:val="auto"/>
                <w:sz w:val="24"/>
                <w:szCs w:val="24"/>
                <w:lang w:val="en-GB"/>
              </w:rPr>
              <w:t>Leave Entitlement effective January 10, 1997- August 2017</w:t>
            </w:r>
          </w:p>
        </w:tc>
      </w:tr>
      <w:tr w:rsidR="00F41396" w:rsidRPr="00F41396" w14:paraId="297AEFD5" w14:textId="77777777" w:rsidTr="00F54B0A">
        <w:trPr>
          <w:trHeight w:val="459"/>
        </w:trPr>
        <w:tc>
          <w:tcPr>
            <w:tcW w:w="3192" w:type="dxa"/>
            <w:vMerge/>
            <w:tcBorders>
              <w:top w:val="single" w:sz="4" w:space="0" w:color="000000"/>
              <w:left w:val="single" w:sz="4" w:space="0" w:color="000000"/>
              <w:bottom w:val="single" w:sz="4" w:space="0" w:color="000000"/>
              <w:right w:val="single" w:sz="4" w:space="0" w:color="000000"/>
            </w:tcBorders>
            <w:shd w:val="clear" w:color="auto" w:fill="auto"/>
          </w:tcPr>
          <w:p w14:paraId="13E3F9B5"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p>
        </w:tc>
        <w:tc>
          <w:tcPr>
            <w:tcW w:w="371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F5532"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Vacation Leave</w:t>
            </w:r>
          </w:p>
        </w:tc>
        <w:tc>
          <w:tcPr>
            <w:tcW w:w="152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A41ABC"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Departmental</w:t>
            </w:r>
          </w:p>
        </w:tc>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26149"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Sick</w:t>
            </w:r>
          </w:p>
        </w:tc>
      </w:tr>
      <w:tr w:rsidR="00F41396" w:rsidRPr="00F41396" w14:paraId="17B3E978" w14:textId="77777777" w:rsidTr="00F54B0A">
        <w:trPr>
          <w:trHeight w:val="693"/>
        </w:trPr>
        <w:tc>
          <w:tcPr>
            <w:tcW w:w="3192" w:type="dxa"/>
            <w:vMerge/>
            <w:tcBorders>
              <w:top w:val="single" w:sz="4" w:space="0" w:color="000000"/>
              <w:left w:val="single" w:sz="4" w:space="0" w:color="000000"/>
              <w:bottom w:val="single" w:sz="4" w:space="0" w:color="000000"/>
              <w:right w:val="single" w:sz="4" w:space="0" w:color="000000"/>
            </w:tcBorders>
            <w:shd w:val="clear" w:color="auto" w:fill="auto"/>
          </w:tcPr>
          <w:p w14:paraId="6C4F8EB3"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25E71"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 xml:space="preserve"> Year 1 </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DE0CE"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Year 2</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60AD1"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Year 3 onwards</w:t>
            </w:r>
          </w:p>
        </w:tc>
        <w:tc>
          <w:tcPr>
            <w:tcW w:w="1525" w:type="dxa"/>
            <w:vMerge/>
            <w:tcBorders>
              <w:top w:val="single" w:sz="4" w:space="0" w:color="000000"/>
              <w:left w:val="single" w:sz="4" w:space="0" w:color="000000"/>
              <w:bottom w:val="single" w:sz="4" w:space="0" w:color="000000"/>
              <w:right w:val="single" w:sz="4" w:space="0" w:color="000000"/>
            </w:tcBorders>
            <w:shd w:val="clear" w:color="auto" w:fill="auto"/>
          </w:tcPr>
          <w:p w14:paraId="1B09AE73"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p>
        </w:tc>
        <w:tc>
          <w:tcPr>
            <w:tcW w:w="918" w:type="dxa"/>
            <w:vMerge/>
            <w:tcBorders>
              <w:top w:val="single" w:sz="4" w:space="0" w:color="000000"/>
              <w:left w:val="single" w:sz="4" w:space="0" w:color="000000"/>
              <w:bottom w:val="single" w:sz="4" w:space="0" w:color="000000"/>
              <w:right w:val="single" w:sz="4" w:space="0" w:color="000000"/>
            </w:tcBorders>
            <w:shd w:val="clear" w:color="auto" w:fill="auto"/>
          </w:tcPr>
          <w:p w14:paraId="5D761FEF"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p>
        </w:tc>
      </w:tr>
      <w:tr w:rsidR="00F41396" w:rsidRPr="00F41396" w14:paraId="7DF4F23C" w14:textId="77777777" w:rsidTr="00F54B0A">
        <w:trPr>
          <w:trHeight w:val="693"/>
        </w:trPr>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06BAB"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Executive Leadership/Senior Management</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F7F79"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15</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A24A5"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20</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C7FB1"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25</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B9A85"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14</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3B0DE"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14</w:t>
            </w:r>
          </w:p>
        </w:tc>
      </w:tr>
      <w:tr w:rsidR="00F41396" w:rsidRPr="00F41396" w14:paraId="6F8D79B5" w14:textId="77777777" w:rsidTr="00F54B0A">
        <w:trPr>
          <w:trHeight w:val="300"/>
        </w:trPr>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DF3D7"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Management</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04551"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10</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FEF78"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15</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2AD87"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20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7FEB3" w14:textId="77777777" w:rsidR="00F54B0A" w:rsidRPr="00F41396" w:rsidRDefault="00F54B0A" w:rsidP="00F41396">
            <w:pPr>
              <w:pStyle w:val="Body"/>
              <w:jc w:val="both"/>
              <w:rPr>
                <w:rFonts w:ascii="Times New Roman" w:eastAsia="Times New Roman" w:hAnsi="Times New Roman" w:cs="Times New Roman"/>
                <w:color w:val="auto"/>
                <w:sz w:val="24"/>
                <w:szCs w:val="24"/>
              </w:rPr>
            </w:pPr>
            <w:r w:rsidRPr="00F41396">
              <w:rPr>
                <w:rFonts w:ascii="Times New Roman" w:eastAsia="Times New Roman" w:hAnsi="Times New Roman" w:cs="Times New Roman"/>
                <w:color w:val="auto"/>
                <w:sz w:val="24"/>
                <w:szCs w:val="24"/>
              </w:rPr>
              <w:t>14</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31BC6" w14:textId="77777777" w:rsidR="00F54B0A" w:rsidRPr="00F41396" w:rsidRDefault="00F54B0A" w:rsidP="00F41396">
            <w:pPr>
              <w:pStyle w:val="Body"/>
              <w:jc w:val="both"/>
              <w:rPr>
                <w:rFonts w:ascii="Times New Roman" w:eastAsia="Times New Roman" w:hAnsi="Times New Roman" w:cs="Times New Roman"/>
                <w:color w:val="auto"/>
                <w:sz w:val="24"/>
                <w:szCs w:val="24"/>
              </w:rPr>
            </w:pPr>
            <w:r w:rsidRPr="00F41396">
              <w:rPr>
                <w:rFonts w:ascii="Times New Roman" w:eastAsia="Times New Roman" w:hAnsi="Times New Roman" w:cs="Times New Roman"/>
                <w:color w:val="auto"/>
                <w:sz w:val="24"/>
                <w:szCs w:val="24"/>
              </w:rPr>
              <w:t>14</w:t>
            </w:r>
          </w:p>
        </w:tc>
      </w:tr>
      <w:tr w:rsidR="00F41396" w:rsidRPr="00F41396" w14:paraId="62C73290" w14:textId="77777777" w:rsidTr="00F54B0A">
        <w:trPr>
          <w:trHeight w:val="300"/>
        </w:trPr>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2FB7C"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Lecturing/Technical Staff</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678B9"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10</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21F48"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15</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6F156"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20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54477"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14</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042FF"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14</w:t>
            </w:r>
          </w:p>
        </w:tc>
      </w:tr>
      <w:tr w:rsidR="00F41396" w:rsidRPr="00F41396" w14:paraId="77D2F254" w14:textId="77777777" w:rsidTr="00F54B0A">
        <w:trPr>
          <w:trHeight w:val="300"/>
        </w:trPr>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BA258"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Support Staff*</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FD041"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10</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50FA0"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15</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547F1"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20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5AD2F"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14</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1CC99"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14</w:t>
            </w:r>
          </w:p>
        </w:tc>
      </w:tr>
      <w:tr w:rsidR="00F41396" w:rsidRPr="00F41396" w14:paraId="62CB2F8C" w14:textId="77777777" w:rsidTr="00F54B0A">
        <w:trPr>
          <w:trHeight w:val="300"/>
        </w:trPr>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77E51"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Administrative Staff</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5E8BB"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10</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E18C9"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15</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9C278"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20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63B33"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bCs/>
                <w:color w:val="auto"/>
                <w:sz w:val="24"/>
                <w:szCs w:val="24"/>
                <w:lang w:val="en-GB"/>
              </w:rPr>
              <w:t>14</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A09EA"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14</w:t>
            </w:r>
          </w:p>
        </w:tc>
      </w:tr>
      <w:tr w:rsidR="00F41396" w:rsidRPr="00F41396" w14:paraId="29A05D84" w14:textId="77777777" w:rsidTr="00F54B0A">
        <w:trPr>
          <w:trHeight w:val="300"/>
        </w:trPr>
        <w:tc>
          <w:tcPr>
            <w:tcW w:w="31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BEA06"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Ancillary</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DABB1"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10</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07208"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10</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35062"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15</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F9147"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bCs/>
                <w:color w:val="auto"/>
                <w:sz w:val="24"/>
                <w:szCs w:val="24"/>
                <w:lang w:val="en-GB"/>
              </w:rPr>
              <w:t>14</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503D2" w14:textId="77777777" w:rsidR="00F54B0A" w:rsidRPr="00F41396" w:rsidRDefault="00F54B0A" w:rsidP="00F41396">
            <w:pPr>
              <w:pStyle w:val="Body"/>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14</w:t>
            </w:r>
          </w:p>
        </w:tc>
      </w:tr>
    </w:tbl>
    <w:p w14:paraId="4D9A1901" w14:textId="77777777" w:rsidR="00E91005" w:rsidRPr="00F41396" w:rsidRDefault="00E91005" w:rsidP="00F41396">
      <w:pPr>
        <w:pStyle w:val="Body"/>
        <w:jc w:val="both"/>
        <w:rPr>
          <w:rFonts w:ascii="Times New Roman" w:eastAsia="Times New Roman" w:hAnsi="Times New Roman" w:cs="Times New Roman"/>
          <w:color w:val="auto"/>
          <w:sz w:val="24"/>
          <w:szCs w:val="24"/>
          <w:lang w:val="en-GB"/>
        </w:rPr>
      </w:pPr>
    </w:p>
    <w:tbl>
      <w:tblPr>
        <w:tblW w:w="762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02"/>
        <w:gridCol w:w="1775"/>
        <w:gridCol w:w="1800"/>
        <w:gridCol w:w="1350"/>
      </w:tblGrid>
      <w:tr w:rsidR="00F41396" w:rsidRPr="00F41396" w14:paraId="4D9A1904" w14:textId="77777777">
        <w:trPr>
          <w:trHeight w:val="300"/>
        </w:trPr>
        <w:tc>
          <w:tcPr>
            <w:tcW w:w="27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9A1902"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Category</w:t>
            </w:r>
          </w:p>
        </w:tc>
        <w:tc>
          <w:tcPr>
            <w:tcW w:w="492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03"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Leave Entitlement prior to January 10, 1997</w:t>
            </w:r>
          </w:p>
        </w:tc>
      </w:tr>
      <w:tr w:rsidR="00F41396" w:rsidRPr="00F41396" w14:paraId="4D9A1909" w14:textId="77777777">
        <w:trPr>
          <w:trHeight w:val="675"/>
        </w:trPr>
        <w:tc>
          <w:tcPr>
            <w:tcW w:w="2702" w:type="dxa"/>
            <w:vMerge/>
            <w:tcBorders>
              <w:top w:val="single" w:sz="4" w:space="0" w:color="000000"/>
              <w:left w:val="single" w:sz="4" w:space="0" w:color="000000"/>
              <w:bottom w:val="single" w:sz="4" w:space="0" w:color="000000"/>
              <w:right w:val="single" w:sz="4" w:space="0" w:color="000000"/>
            </w:tcBorders>
            <w:shd w:val="clear" w:color="auto" w:fill="auto"/>
          </w:tcPr>
          <w:p w14:paraId="4D9A1905" w14:textId="77777777" w:rsidR="00E91005" w:rsidRPr="00F41396" w:rsidRDefault="00E91005" w:rsidP="00F41396">
            <w:pPr>
              <w:spacing w:after="200"/>
              <w:jc w:val="both"/>
              <w:rPr>
                <w:lang w:val="en-GB"/>
              </w:rPr>
            </w:pPr>
          </w:p>
        </w:tc>
        <w:tc>
          <w:tcPr>
            <w:tcW w:w="1775" w:type="dxa"/>
            <w:tcBorders>
              <w:top w:val="single" w:sz="4" w:space="0" w:color="000000"/>
              <w:left w:val="single" w:sz="4" w:space="0" w:color="000000"/>
              <w:right w:val="single" w:sz="4" w:space="0" w:color="000000"/>
            </w:tcBorders>
          </w:tcPr>
          <w:p w14:paraId="4D9A1906"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Vacation Leave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9A1907"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Departmental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9A1908"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Sick</w:t>
            </w:r>
          </w:p>
        </w:tc>
      </w:tr>
      <w:tr w:rsidR="00F41396" w:rsidRPr="00F41396" w14:paraId="4D9A190E" w14:textId="77777777">
        <w:trPr>
          <w:trHeight w:val="1089"/>
        </w:trPr>
        <w:tc>
          <w:tcPr>
            <w:tcW w:w="2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0A"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Executive Leadership/Senior Management</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0B" w14:textId="77777777" w:rsidR="00E91005" w:rsidRPr="00F41396" w:rsidRDefault="0086310B" w:rsidP="00F41396">
            <w:pPr>
              <w:jc w:val="both"/>
            </w:pPr>
            <w:r w:rsidRPr="00F41396">
              <w:t>35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0C" w14:textId="77777777" w:rsidR="00E91005" w:rsidRPr="00F41396" w:rsidRDefault="0086310B" w:rsidP="00F41396">
            <w:pPr>
              <w:jc w:val="both"/>
            </w:pPr>
            <w:r w:rsidRPr="00F41396">
              <w:t>14</w:t>
            </w:r>
          </w:p>
        </w:tc>
        <w:tc>
          <w:tcPr>
            <w:tcW w:w="1350" w:type="dxa"/>
            <w:tcBorders>
              <w:top w:val="single" w:sz="4" w:space="0" w:color="000000"/>
              <w:left w:val="single" w:sz="4" w:space="0" w:color="000000"/>
              <w:bottom w:val="single" w:sz="4" w:space="0" w:color="000000"/>
              <w:right w:val="single" w:sz="4" w:space="0" w:color="000000"/>
            </w:tcBorders>
          </w:tcPr>
          <w:p w14:paraId="4D9A190D" w14:textId="77777777" w:rsidR="00E91005" w:rsidRPr="00F41396" w:rsidRDefault="0086310B" w:rsidP="00F41396">
            <w:pPr>
              <w:jc w:val="both"/>
            </w:pPr>
            <w:r w:rsidRPr="00F41396">
              <w:t>14</w:t>
            </w:r>
          </w:p>
        </w:tc>
      </w:tr>
      <w:tr w:rsidR="00F41396" w:rsidRPr="00F41396" w14:paraId="4D9A1913" w14:textId="77777777">
        <w:trPr>
          <w:trHeight w:val="300"/>
        </w:trPr>
        <w:tc>
          <w:tcPr>
            <w:tcW w:w="2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0F"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Management</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10" w14:textId="77777777" w:rsidR="00E91005" w:rsidRPr="00F41396" w:rsidRDefault="0086310B" w:rsidP="00F41396">
            <w:pPr>
              <w:jc w:val="both"/>
            </w:pPr>
            <w:r w:rsidRPr="00F41396">
              <w:t>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11" w14:textId="77777777" w:rsidR="00E91005" w:rsidRPr="00F41396" w:rsidRDefault="0086310B" w:rsidP="00F41396">
            <w:pPr>
              <w:jc w:val="both"/>
            </w:pPr>
            <w:r w:rsidRPr="00F41396">
              <w:t>14</w:t>
            </w:r>
          </w:p>
        </w:tc>
        <w:tc>
          <w:tcPr>
            <w:tcW w:w="1350" w:type="dxa"/>
            <w:tcBorders>
              <w:top w:val="single" w:sz="4" w:space="0" w:color="000000"/>
              <w:left w:val="single" w:sz="4" w:space="0" w:color="000000"/>
              <w:bottom w:val="single" w:sz="4" w:space="0" w:color="000000"/>
              <w:right w:val="single" w:sz="4" w:space="0" w:color="000000"/>
            </w:tcBorders>
          </w:tcPr>
          <w:p w14:paraId="4D9A1912" w14:textId="77777777" w:rsidR="00E91005" w:rsidRPr="00F41396" w:rsidRDefault="0086310B" w:rsidP="00F41396">
            <w:pPr>
              <w:jc w:val="both"/>
            </w:pPr>
            <w:r w:rsidRPr="00F41396">
              <w:t>14</w:t>
            </w:r>
          </w:p>
        </w:tc>
      </w:tr>
      <w:tr w:rsidR="00F41396" w:rsidRPr="00F41396" w14:paraId="4D9A1918" w14:textId="77777777">
        <w:trPr>
          <w:trHeight w:val="300"/>
        </w:trPr>
        <w:tc>
          <w:tcPr>
            <w:tcW w:w="2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14"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Lecturing/Technical Staff</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15" w14:textId="77777777" w:rsidR="00E91005" w:rsidRPr="00F41396" w:rsidRDefault="0086310B" w:rsidP="00F41396">
            <w:pPr>
              <w:jc w:val="both"/>
            </w:pPr>
            <w:r w:rsidRPr="00F41396">
              <w:t>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16" w14:textId="77777777" w:rsidR="00E91005" w:rsidRPr="00F41396" w:rsidRDefault="0086310B" w:rsidP="00F41396">
            <w:pPr>
              <w:jc w:val="both"/>
            </w:pPr>
            <w:r w:rsidRPr="00F41396">
              <w:t>14</w:t>
            </w:r>
          </w:p>
        </w:tc>
        <w:tc>
          <w:tcPr>
            <w:tcW w:w="1350" w:type="dxa"/>
            <w:tcBorders>
              <w:top w:val="single" w:sz="4" w:space="0" w:color="000000"/>
              <w:left w:val="single" w:sz="4" w:space="0" w:color="000000"/>
              <w:bottom w:val="single" w:sz="4" w:space="0" w:color="000000"/>
              <w:right w:val="single" w:sz="4" w:space="0" w:color="000000"/>
            </w:tcBorders>
          </w:tcPr>
          <w:p w14:paraId="4D9A1917" w14:textId="77777777" w:rsidR="00E91005" w:rsidRPr="00F41396" w:rsidRDefault="0086310B" w:rsidP="00F41396">
            <w:pPr>
              <w:jc w:val="both"/>
            </w:pPr>
            <w:r w:rsidRPr="00F41396">
              <w:t>14</w:t>
            </w:r>
          </w:p>
        </w:tc>
      </w:tr>
      <w:tr w:rsidR="00F41396" w:rsidRPr="00F41396" w14:paraId="4D9A191D" w14:textId="77777777">
        <w:trPr>
          <w:trHeight w:val="300"/>
        </w:trPr>
        <w:tc>
          <w:tcPr>
            <w:tcW w:w="2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19"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Support Staff</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1A" w14:textId="77777777" w:rsidR="00E91005" w:rsidRPr="00F41396" w:rsidRDefault="0086310B" w:rsidP="00F41396">
            <w:pPr>
              <w:jc w:val="both"/>
            </w:pPr>
            <w:r w:rsidRPr="00F41396">
              <w:t xml:space="preserve"> 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1B" w14:textId="77777777" w:rsidR="00E91005" w:rsidRPr="00F41396" w:rsidRDefault="0086310B" w:rsidP="00F41396">
            <w:pPr>
              <w:jc w:val="both"/>
            </w:pPr>
            <w:r w:rsidRPr="00F41396">
              <w:t>14</w:t>
            </w:r>
          </w:p>
        </w:tc>
        <w:tc>
          <w:tcPr>
            <w:tcW w:w="1350" w:type="dxa"/>
            <w:tcBorders>
              <w:top w:val="single" w:sz="4" w:space="0" w:color="000000"/>
              <w:left w:val="single" w:sz="4" w:space="0" w:color="000000"/>
              <w:bottom w:val="single" w:sz="4" w:space="0" w:color="000000"/>
              <w:right w:val="single" w:sz="4" w:space="0" w:color="000000"/>
            </w:tcBorders>
          </w:tcPr>
          <w:p w14:paraId="4D9A191C" w14:textId="77777777" w:rsidR="00E91005" w:rsidRPr="00F41396" w:rsidRDefault="0086310B" w:rsidP="00F41396">
            <w:pPr>
              <w:jc w:val="both"/>
            </w:pPr>
            <w:r w:rsidRPr="00F41396">
              <w:t>14</w:t>
            </w:r>
          </w:p>
        </w:tc>
      </w:tr>
      <w:tr w:rsidR="00F41396" w:rsidRPr="00F41396" w14:paraId="4D9A1922" w14:textId="77777777">
        <w:trPr>
          <w:trHeight w:val="300"/>
        </w:trPr>
        <w:tc>
          <w:tcPr>
            <w:tcW w:w="2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1E"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Administrative Staff</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1F" w14:textId="77777777" w:rsidR="00E91005" w:rsidRPr="00F41396" w:rsidRDefault="0086310B" w:rsidP="00F41396">
            <w:pPr>
              <w:jc w:val="both"/>
            </w:pPr>
            <w:r w:rsidRPr="00F41396">
              <w:t xml:space="preserve"> 28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20" w14:textId="77777777" w:rsidR="00E91005" w:rsidRPr="00F41396" w:rsidRDefault="0086310B" w:rsidP="00F41396">
            <w:pPr>
              <w:jc w:val="both"/>
            </w:pPr>
            <w:r w:rsidRPr="00F41396">
              <w:t>14</w:t>
            </w:r>
          </w:p>
        </w:tc>
        <w:tc>
          <w:tcPr>
            <w:tcW w:w="1350" w:type="dxa"/>
            <w:tcBorders>
              <w:top w:val="single" w:sz="4" w:space="0" w:color="000000"/>
              <w:left w:val="single" w:sz="4" w:space="0" w:color="000000"/>
              <w:bottom w:val="single" w:sz="4" w:space="0" w:color="000000"/>
              <w:right w:val="single" w:sz="4" w:space="0" w:color="000000"/>
            </w:tcBorders>
          </w:tcPr>
          <w:p w14:paraId="4D9A1921" w14:textId="77777777" w:rsidR="00E91005" w:rsidRPr="00F41396" w:rsidRDefault="0086310B" w:rsidP="00F41396">
            <w:pPr>
              <w:jc w:val="both"/>
            </w:pPr>
            <w:r w:rsidRPr="00F41396">
              <w:t>14</w:t>
            </w:r>
          </w:p>
        </w:tc>
      </w:tr>
      <w:tr w:rsidR="00F41396" w:rsidRPr="00F41396" w14:paraId="4D9A1927" w14:textId="77777777">
        <w:trPr>
          <w:trHeight w:val="300"/>
        </w:trPr>
        <w:tc>
          <w:tcPr>
            <w:tcW w:w="2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23"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Ancillary</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24" w14:textId="77777777" w:rsidR="00E91005" w:rsidRPr="00F41396" w:rsidRDefault="0086310B" w:rsidP="00F41396">
            <w:pPr>
              <w:jc w:val="both"/>
            </w:pPr>
            <w:r w:rsidRPr="00F41396">
              <w:t>14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25" w14:textId="77777777" w:rsidR="00E91005" w:rsidRPr="00F41396" w:rsidRDefault="0086310B" w:rsidP="00F41396">
            <w:pPr>
              <w:jc w:val="both"/>
            </w:pPr>
            <w:r w:rsidRPr="00F41396">
              <w:t>14</w:t>
            </w:r>
          </w:p>
        </w:tc>
        <w:tc>
          <w:tcPr>
            <w:tcW w:w="1350" w:type="dxa"/>
            <w:tcBorders>
              <w:top w:val="single" w:sz="4" w:space="0" w:color="000000"/>
              <w:left w:val="single" w:sz="4" w:space="0" w:color="000000"/>
              <w:bottom w:val="single" w:sz="4" w:space="0" w:color="000000"/>
              <w:right w:val="single" w:sz="4" w:space="0" w:color="000000"/>
            </w:tcBorders>
          </w:tcPr>
          <w:p w14:paraId="4D9A1926" w14:textId="77777777" w:rsidR="00E91005" w:rsidRPr="00F41396" w:rsidRDefault="0086310B" w:rsidP="00F41396">
            <w:pPr>
              <w:jc w:val="both"/>
            </w:pPr>
            <w:r w:rsidRPr="00F41396">
              <w:t>14</w:t>
            </w:r>
          </w:p>
        </w:tc>
      </w:tr>
    </w:tbl>
    <w:p w14:paraId="48CCAD0F" w14:textId="77777777" w:rsidR="00A90F71" w:rsidRPr="00F41396" w:rsidRDefault="00A90F71" w:rsidP="00F41396">
      <w:pPr>
        <w:pStyle w:val="Body"/>
        <w:widowControl w:val="0"/>
        <w:spacing w:line="240" w:lineRule="auto"/>
        <w:jc w:val="both"/>
        <w:rPr>
          <w:rFonts w:ascii="Times New Roman" w:eastAsia="Times New Roman" w:hAnsi="Times New Roman" w:cs="Times New Roman"/>
          <w:b/>
          <w:bCs/>
          <w:i/>
          <w:iCs/>
          <w:color w:val="auto"/>
          <w:sz w:val="24"/>
          <w:szCs w:val="24"/>
          <w:lang w:val="en-GB"/>
        </w:rPr>
      </w:pPr>
    </w:p>
    <w:p w14:paraId="4D9A1929" w14:textId="77777777" w:rsidR="00E91005" w:rsidRPr="00F41396" w:rsidRDefault="0086310B" w:rsidP="00F41396">
      <w:pPr>
        <w:pStyle w:val="Heading2"/>
        <w:numPr>
          <w:ilvl w:val="1"/>
          <w:numId w:val="65"/>
        </w:numPr>
        <w:spacing w:before="0" w:after="200"/>
        <w:jc w:val="both"/>
        <w:rPr>
          <w:rFonts w:ascii="Times New Roman" w:eastAsia="Times New Roman" w:hAnsi="Times New Roman" w:cs="Times New Roman"/>
          <w:b/>
          <w:color w:val="auto"/>
          <w:sz w:val="24"/>
          <w:szCs w:val="24"/>
          <w:lang w:val="en-GB"/>
        </w:rPr>
      </w:pPr>
      <w:bookmarkStart w:id="177" w:name="_Toc153371314"/>
      <w:r w:rsidRPr="00F41396">
        <w:rPr>
          <w:rFonts w:ascii="Times New Roman" w:eastAsia="Times New Roman" w:hAnsi="Times New Roman" w:cs="Times New Roman"/>
          <w:b/>
          <w:color w:val="auto"/>
          <w:sz w:val="24"/>
          <w:szCs w:val="24"/>
          <w:lang w:val="en-GB"/>
        </w:rPr>
        <w:t>ROLES &amp; RESPONSIBILITIES</w:t>
      </w:r>
      <w:bookmarkEnd w:id="177"/>
    </w:p>
    <w:p w14:paraId="4D9A192A" w14:textId="77777777" w:rsidR="00E91005" w:rsidRPr="00F41396" w:rsidRDefault="00E91005" w:rsidP="00F41396">
      <w:pPr>
        <w:jc w:val="both"/>
        <w:rPr>
          <w:lang w:val="en-GB"/>
        </w:rPr>
      </w:pPr>
    </w:p>
    <w:tbl>
      <w:tblPr>
        <w:tblW w:w="926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40"/>
        <w:gridCol w:w="5121"/>
      </w:tblGrid>
      <w:tr w:rsidR="00F41396" w:rsidRPr="00F41396" w14:paraId="4D9A192D" w14:textId="77777777">
        <w:trPr>
          <w:trHeight w:val="600"/>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2B" w14:textId="77777777" w:rsidR="00E91005" w:rsidRPr="00F41396" w:rsidRDefault="0086310B" w:rsidP="00F41396">
            <w:pPr>
              <w:pStyle w:val="Body"/>
              <w:spacing w:line="240" w:lineRule="auto"/>
              <w:jc w:val="both"/>
              <w:rPr>
                <w:rFonts w:ascii="Times New Roman" w:eastAsia="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Position(s)</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2C"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Responsibility/Authority</w:t>
            </w:r>
          </w:p>
        </w:tc>
      </w:tr>
      <w:tr w:rsidR="00F41396" w:rsidRPr="00F41396" w14:paraId="4D9A1934" w14:textId="77777777">
        <w:trPr>
          <w:trHeight w:val="900"/>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31"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Training and Development Committee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32" w14:textId="238BAB18" w:rsidR="00E91005" w:rsidRPr="00F41396" w:rsidRDefault="0086310B" w:rsidP="00F41396">
            <w:pPr>
              <w:pStyle w:val="Body"/>
              <w:numPr>
                <w:ilvl w:val="0"/>
                <w:numId w:val="2"/>
              </w:numPr>
              <w:spacing w:line="240" w:lineRule="auto"/>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Develop critical courses of study listing.</w:t>
            </w:r>
          </w:p>
          <w:p w14:paraId="402F6F2A" w14:textId="27431156" w:rsidR="00E005CC" w:rsidRPr="00F41396" w:rsidRDefault="00E005CC" w:rsidP="00F41396">
            <w:pPr>
              <w:pStyle w:val="Body"/>
              <w:numPr>
                <w:ilvl w:val="0"/>
                <w:numId w:val="2"/>
              </w:numPr>
              <w:spacing w:line="240" w:lineRule="auto"/>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Authorize all extended, no pay and study leave requested by employees.</w:t>
            </w:r>
          </w:p>
          <w:p w14:paraId="4D9A1933" w14:textId="77777777" w:rsidR="00E91005" w:rsidRPr="00F41396" w:rsidRDefault="0086310B" w:rsidP="00F41396">
            <w:pPr>
              <w:pStyle w:val="Body"/>
              <w:numPr>
                <w:ilvl w:val="0"/>
                <w:numId w:val="2"/>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Recommend or decline applications for full- time study leave and tuition allowance.</w:t>
            </w:r>
          </w:p>
        </w:tc>
      </w:tr>
      <w:tr w:rsidR="00F41396" w:rsidRPr="00F41396" w14:paraId="4D9A1939" w14:textId="77777777">
        <w:trPr>
          <w:trHeight w:val="1500"/>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35"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Director of HRA</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36" w14:textId="77777777" w:rsidR="00E91005" w:rsidRPr="00F41396" w:rsidRDefault="0086310B" w:rsidP="00F41396">
            <w:pPr>
              <w:pStyle w:val="Body"/>
              <w:numPr>
                <w:ilvl w:val="0"/>
                <w:numId w:val="29"/>
              </w:numPr>
              <w:spacing w:line="240" w:lineRule="auto"/>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Authorise all other leave.</w:t>
            </w:r>
          </w:p>
          <w:p w14:paraId="4D9A1937" w14:textId="77777777" w:rsidR="00E91005" w:rsidRPr="00F41396" w:rsidRDefault="0086310B" w:rsidP="00F41396">
            <w:pPr>
              <w:pStyle w:val="Body"/>
              <w:numPr>
                <w:ilvl w:val="0"/>
                <w:numId w:val="29"/>
              </w:numPr>
              <w:spacing w:line="240" w:lineRule="auto"/>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Maintain all staff leave records, validate associated documentation and certification.</w:t>
            </w:r>
          </w:p>
          <w:p w14:paraId="4D9A1938" w14:textId="77777777" w:rsidR="00E91005" w:rsidRPr="00F41396" w:rsidRDefault="0086310B" w:rsidP="00F41396">
            <w:pPr>
              <w:pStyle w:val="Body"/>
              <w:numPr>
                <w:ilvl w:val="0"/>
                <w:numId w:val="29"/>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Approve special leave in consultation with managers and the President.</w:t>
            </w:r>
          </w:p>
        </w:tc>
      </w:tr>
      <w:tr w:rsidR="00F41396" w:rsidRPr="00F41396" w14:paraId="4D9A193C" w14:textId="77777777">
        <w:trPr>
          <w:trHeight w:val="600"/>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3A" w14:textId="102DEBBE" w:rsidR="00E91005" w:rsidRPr="00F41396" w:rsidRDefault="0074254E"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HODs</w:t>
            </w:r>
            <w:r w:rsidR="009E33D2" w:rsidRPr="00F41396">
              <w:rPr>
                <w:rFonts w:ascii="Times New Roman" w:hAnsi="Times New Roman" w:cs="Times New Roman"/>
                <w:color w:val="auto"/>
                <w:sz w:val="24"/>
                <w:szCs w:val="24"/>
                <w:lang w:val="en-GB"/>
              </w:rPr>
              <w:t>/Deans</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3B" w14:textId="77777777" w:rsidR="00E91005" w:rsidRPr="00F41396" w:rsidRDefault="0086310B" w:rsidP="00F41396">
            <w:pPr>
              <w:pStyle w:val="Body"/>
              <w:numPr>
                <w:ilvl w:val="0"/>
                <w:numId w:val="29"/>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Recommend leave in accordance with the policy provisions and procedures.</w:t>
            </w:r>
          </w:p>
        </w:tc>
      </w:tr>
      <w:tr w:rsidR="00E91005" w:rsidRPr="00F41396" w14:paraId="4D9A193F" w14:textId="77777777">
        <w:trPr>
          <w:trHeight w:val="900"/>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3D"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93E" w14:textId="77777777" w:rsidR="00E91005" w:rsidRPr="00F41396" w:rsidRDefault="0086310B" w:rsidP="00F41396">
            <w:pPr>
              <w:pStyle w:val="Body"/>
              <w:numPr>
                <w:ilvl w:val="0"/>
                <w:numId w:val="29"/>
              </w:numPr>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Take leave entitlement in line with agreed terms and conditions and the University’s policies and procedures.</w:t>
            </w:r>
          </w:p>
        </w:tc>
      </w:tr>
    </w:tbl>
    <w:p w14:paraId="4D9A1940" w14:textId="77777777" w:rsidR="00E91005" w:rsidRPr="00F41396" w:rsidRDefault="00E91005" w:rsidP="00F41396">
      <w:pPr>
        <w:pStyle w:val="Body"/>
        <w:jc w:val="both"/>
        <w:rPr>
          <w:rFonts w:ascii="Times New Roman" w:hAnsi="Times New Roman" w:cs="Times New Roman"/>
          <w:color w:val="auto"/>
          <w:sz w:val="24"/>
          <w:szCs w:val="24"/>
          <w:lang w:val="en-GB"/>
        </w:rPr>
      </w:pPr>
      <w:bookmarkStart w:id="178" w:name="_Toc7"/>
    </w:p>
    <w:p w14:paraId="4D9A1941" w14:textId="72C31E03" w:rsidR="00E91005" w:rsidRPr="00F41396" w:rsidRDefault="0086310B" w:rsidP="00F41396">
      <w:pPr>
        <w:rPr>
          <w:lang w:val="en-GB"/>
        </w:rPr>
      </w:pPr>
      <w:r w:rsidRPr="00F41396">
        <w:rPr>
          <w:lang w:val="en-GB"/>
        </w:rPr>
        <w:br w:type="page"/>
      </w:r>
    </w:p>
    <w:p w14:paraId="5364B135" w14:textId="77777777" w:rsidR="004A13A6" w:rsidRPr="00F41396" w:rsidRDefault="004A13A6" w:rsidP="00F41396">
      <w:pPr>
        <w:pStyle w:val="Heading"/>
        <w:spacing w:before="0" w:after="200"/>
        <w:rPr>
          <w:rFonts w:ascii="Times New Roman" w:hAnsi="Times New Roman" w:cs="Times New Roman"/>
          <w:color w:val="auto"/>
          <w:sz w:val="24"/>
          <w:szCs w:val="24"/>
          <w:lang w:val="en-GB"/>
        </w:rPr>
      </w:pPr>
      <w:bookmarkStart w:id="179" w:name="_Toc153371315"/>
      <w:r w:rsidRPr="00F41396">
        <w:rPr>
          <w:rFonts w:ascii="Times New Roman" w:hAnsi="Times New Roman" w:cs="Times New Roman"/>
          <w:color w:val="auto"/>
          <w:sz w:val="24"/>
          <w:szCs w:val="24"/>
          <w:lang w:val="en-GB"/>
        </w:rPr>
        <w:t>SECTION IX</w:t>
      </w:r>
      <w:bookmarkEnd w:id="179"/>
    </w:p>
    <w:p w14:paraId="58EF1E16" w14:textId="77777777" w:rsidR="004A13A6" w:rsidRPr="00F41396" w:rsidRDefault="004A13A6" w:rsidP="00F41396">
      <w:pPr>
        <w:pStyle w:val="Heading"/>
        <w:spacing w:before="0" w:after="200"/>
        <w:rPr>
          <w:rFonts w:ascii="Times New Roman" w:hAnsi="Times New Roman" w:cs="Times New Roman"/>
          <w:color w:val="auto"/>
          <w:sz w:val="24"/>
          <w:szCs w:val="24"/>
          <w:lang w:val="en-GB"/>
        </w:rPr>
      </w:pPr>
      <w:bookmarkStart w:id="180" w:name="_Toc153371316"/>
      <w:r w:rsidRPr="00F41396">
        <w:rPr>
          <w:rFonts w:ascii="Times New Roman" w:hAnsi="Times New Roman" w:cs="Times New Roman"/>
          <w:color w:val="auto"/>
          <w:sz w:val="24"/>
          <w:szCs w:val="24"/>
          <w:lang w:val="en-GB"/>
        </w:rPr>
        <w:t>COMMUNICATION POLICY</w:t>
      </w:r>
      <w:bookmarkEnd w:id="180"/>
    </w:p>
    <w:p w14:paraId="6862180B" w14:textId="77777777" w:rsidR="004A13A6" w:rsidRPr="00F41396" w:rsidRDefault="004A13A6" w:rsidP="00F41396">
      <w:pPr>
        <w:pStyle w:val="Heading2"/>
        <w:numPr>
          <w:ilvl w:val="0"/>
          <w:numId w:val="66"/>
        </w:numPr>
        <w:spacing w:before="0" w:after="200"/>
        <w:ind w:left="810" w:hanging="810"/>
        <w:jc w:val="both"/>
        <w:rPr>
          <w:rFonts w:ascii="Times New Roman" w:eastAsia="Times New Roman" w:hAnsi="Times New Roman" w:cs="Times New Roman"/>
          <w:b/>
          <w:color w:val="auto"/>
          <w:sz w:val="24"/>
          <w:szCs w:val="24"/>
          <w:lang w:val="en-GB"/>
        </w:rPr>
      </w:pPr>
      <w:bookmarkStart w:id="181" w:name="_Toc153371317"/>
      <w:r w:rsidRPr="00F41396">
        <w:rPr>
          <w:rFonts w:ascii="Times New Roman" w:hAnsi="Times New Roman" w:cs="Times New Roman"/>
          <w:b/>
          <w:color w:val="auto"/>
          <w:sz w:val="24"/>
          <w:szCs w:val="24"/>
          <w:lang w:val="en-GB"/>
        </w:rPr>
        <w:t>INTRODUCTION</w:t>
      </w:r>
      <w:bookmarkEnd w:id="181"/>
    </w:p>
    <w:p w14:paraId="164146F9" w14:textId="77777777" w:rsidR="004A13A6" w:rsidRPr="00F41396" w:rsidRDefault="004A13A6"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Caribbean Maritime University (CMU) seeks to communicate openly, honestly, respectfully, professionally, and transparently with staff, partners, stakeholders, and the public in an accurate and timely manner.</w:t>
      </w:r>
    </w:p>
    <w:p w14:paraId="614C844A" w14:textId="77777777" w:rsidR="004A13A6" w:rsidRPr="00F41396" w:rsidRDefault="004A13A6"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This policy provides a framework for planning and delivering of effective communication. The objectives of this policy are to:</w:t>
      </w:r>
    </w:p>
    <w:p w14:paraId="4F7BEFD0" w14:textId="77777777" w:rsidR="004A13A6" w:rsidRPr="00F41396" w:rsidRDefault="004A13A6" w:rsidP="00F41396">
      <w:pPr>
        <w:pStyle w:val="Body"/>
        <w:numPr>
          <w:ilvl w:val="2"/>
          <w:numId w:val="90"/>
        </w:numPr>
        <w:ind w:left="108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Implement a range of communication channels and procedures to facilitate regular and meaningful communication.</w:t>
      </w:r>
    </w:p>
    <w:p w14:paraId="60ABCBBD" w14:textId="77777777" w:rsidR="004A13A6" w:rsidRPr="00F41396" w:rsidRDefault="004A13A6" w:rsidP="00F41396">
      <w:pPr>
        <w:pStyle w:val="Body"/>
        <w:numPr>
          <w:ilvl w:val="2"/>
          <w:numId w:val="90"/>
        </w:numPr>
        <w:ind w:left="108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Increase the quality of customer service within an environment where employees are free to express their ideas, suggestions, and opinions constructively, and without prejudice. </w:t>
      </w:r>
    </w:p>
    <w:p w14:paraId="39B3EEF2" w14:textId="77777777" w:rsidR="004A13A6" w:rsidRPr="00F41396" w:rsidRDefault="004A13A6" w:rsidP="00F41396">
      <w:pPr>
        <w:spacing w:after="200"/>
        <w:ind w:left="720"/>
        <w:jc w:val="both"/>
        <w:rPr>
          <w:lang w:val="en-GB"/>
        </w:rPr>
      </w:pPr>
      <w:r w:rsidRPr="00F41396">
        <w:rPr>
          <w:lang w:val="en-GB"/>
        </w:rPr>
        <w:t xml:space="preserve">The President or his designate has the responsibility for the function of administration under which the Communication Policy falls. </w:t>
      </w:r>
    </w:p>
    <w:p w14:paraId="46E29939" w14:textId="77777777" w:rsidR="004A13A6" w:rsidRPr="00F41396" w:rsidRDefault="004A13A6" w:rsidP="00F41396">
      <w:pPr>
        <w:spacing w:after="200"/>
        <w:ind w:left="720"/>
        <w:jc w:val="both"/>
        <w:rPr>
          <w:lang w:val="en-GB"/>
        </w:rPr>
      </w:pPr>
      <w:r w:rsidRPr="00F41396">
        <w:rPr>
          <w:lang w:val="en-GB"/>
        </w:rPr>
        <w:t>This policy is intended for all stakeholders and members of the University community who represent the University through any mode of communication.</w:t>
      </w:r>
    </w:p>
    <w:p w14:paraId="7E1CFB57" w14:textId="77777777" w:rsidR="004A13A6" w:rsidRPr="00F41396" w:rsidRDefault="004A13A6" w:rsidP="00F41396">
      <w:pPr>
        <w:pStyle w:val="Heading2"/>
        <w:numPr>
          <w:ilvl w:val="1"/>
          <w:numId w:val="67"/>
        </w:numPr>
        <w:spacing w:before="0" w:after="200"/>
        <w:ind w:left="720" w:hanging="720"/>
        <w:jc w:val="both"/>
        <w:rPr>
          <w:rFonts w:ascii="Times New Roman" w:hAnsi="Times New Roman" w:cs="Times New Roman"/>
          <w:b/>
          <w:color w:val="auto"/>
          <w:sz w:val="24"/>
          <w:szCs w:val="24"/>
          <w:lang w:val="en-GB"/>
        </w:rPr>
      </w:pPr>
      <w:bookmarkStart w:id="182" w:name="_Toc153371318"/>
      <w:r w:rsidRPr="00F41396">
        <w:rPr>
          <w:rFonts w:ascii="Times New Roman" w:hAnsi="Times New Roman" w:cs="Times New Roman"/>
          <w:b/>
          <w:color w:val="auto"/>
          <w:sz w:val="24"/>
          <w:szCs w:val="24"/>
          <w:lang w:val="en-GB"/>
        </w:rPr>
        <w:t>FORMS OF COMMUNICATION</w:t>
      </w:r>
      <w:bookmarkEnd w:id="182"/>
    </w:p>
    <w:p w14:paraId="38E33E6E" w14:textId="77777777" w:rsidR="004A13A6" w:rsidRPr="00F41396" w:rsidRDefault="004A13A6" w:rsidP="00F41396">
      <w:pPr>
        <w:pStyle w:val="Body"/>
        <w:numPr>
          <w:ilvl w:val="2"/>
          <w:numId w:val="67"/>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CMU communicates with its customers both internally and externally via formal and informal media.  The formal channels include, but are not limited to:</w:t>
      </w:r>
    </w:p>
    <w:p w14:paraId="00DEC553" w14:textId="001EA4E2" w:rsidR="004A13A6" w:rsidRPr="00F41396" w:rsidRDefault="004A13A6" w:rsidP="00F41396">
      <w:pPr>
        <w:pStyle w:val="Body"/>
        <w:numPr>
          <w:ilvl w:val="3"/>
          <w:numId w:val="67"/>
        </w:numPr>
        <w:ind w:left="2340" w:hanging="9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Internally: Memoranda, Emails, Notices/Circulars, Enterprise Resource Management System</w:t>
      </w:r>
      <w:r w:rsidR="001779CB">
        <w:rPr>
          <w:rFonts w:ascii="Times New Roman" w:hAnsi="Times New Roman" w:cs="Times New Roman"/>
          <w:color w:val="auto"/>
          <w:sz w:val="24"/>
          <w:szCs w:val="24"/>
          <w:lang w:val="en-GB"/>
        </w:rPr>
        <w:t xml:space="preserve"> (ERMS)</w:t>
      </w:r>
      <w:r w:rsidRPr="00F41396">
        <w:rPr>
          <w:rFonts w:ascii="Times New Roman" w:hAnsi="Times New Roman" w:cs="Times New Roman"/>
          <w:color w:val="auto"/>
          <w:sz w:val="24"/>
          <w:szCs w:val="24"/>
          <w:lang w:val="en-GB"/>
        </w:rPr>
        <w:t>, social media</w:t>
      </w:r>
      <w:r w:rsidR="00BB3666">
        <w:rPr>
          <w:rFonts w:ascii="Times New Roman" w:hAnsi="Times New Roman" w:cs="Times New Roman"/>
          <w:color w:val="auto"/>
          <w:sz w:val="24"/>
          <w:szCs w:val="24"/>
          <w:lang w:val="en-GB"/>
        </w:rPr>
        <w:t>, staff meetings, staff enga</w:t>
      </w:r>
      <w:r w:rsidR="00296568">
        <w:rPr>
          <w:rFonts w:ascii="Times New Roman" w:hAnsi="Times New Roman" w:cs="Times New Roman"/>
          <w:color w:val="auto"/>
          <w:sz w:val="24"/>
          <w:szCs w:val="24"/>
          <w:lang w:val="en-GB"/>
        </w:rPr>
        <w:t>gement sessions and regular face-to-face communication.</w:t>
      </w:r>
    </w:p>
    <w:p w14:paraId="7D44BFF0" w14:textId="6974FC62" w:rsidR="004A13A6" w:rsidRPr="00F41396" w:rsidRDefault="004A13A6" w:rsidP="00F41396">
      <w:pPr>
        <w:pStyle w:val="Body"/>
        <w:numPr>
          <w:ilvl w:val="3"/>
          <w:numId w:val="67"/>
        </w:numPr>
        <w:ind w:left="2340" w:hanging="9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Externally: Letters, Emails, Press Releases, Student Registration System (SRS), social media</w:t>
      </w:r>
    </w:p>
    <w:p w14:paraId="518462A2" w14:textId="292C4A80" w:rsidR="004A13A6" w:rsidRPr="00F41396" w:rsidRDefault="004A13A6" w:rsidP="003F1FD7">
      <w:pPr>
        <w:pStyle w:val="Body"/>
        <w:numPr>
          <w:ilvl w:val="1"/>
          <w:numId w:val="67"/>
        </w:numPr>
        <w:ind w:left="720" w:hanging="720"/>
        <w:jc w:val="both"/>
        <w:outlineLvl w:val="1"/>
        <w:rPr>
          <w:rFonts w:ascii="Times New Roman" w:eastAsia="Times New Roman" w:hAnsi="Times New Roman" w:cs="Times New Roman"/>
          <w:b/>
          <w:color w:val="auto"/>
          <w:sz w:val="24"/>
          <w:szCs w:val="24"/>
          <w:lang w:val="en-GB"/>
        </w:rPr>
      </w:pPr>
      <w:bookmarkStart w:id="183" w:name="_Toc153371319"/>
      <w:r w:rsidRPr="00F41396">
        <w:rPr>
          <w:rFonts w:ascii="Times New Roman" w:hAnsi="Times New Roman" w:cs="Times New Roman"/>
          <w:b/>
          <w:color w:val="auto"/>
          <w:sz w:val="24"/>
          <w:szCs w:val="24"/>
          <w:lang w:val="en-GB"/>
        </w:rPr>
        <w:t>INTERNAL COMMUNICATION</w:t>
      </w:r>
      <w:bookmarkEnd w:id="183"/>
    </w:p>
    <w:p w14:paraId="5EC8BD63" w14:textId="7F516DDD" w:rsidR="004A13A6" w:rsidRPr="00F41396" w:rsidRDefault="004A13A6" w:rsidP="00F41396">
      <w:pPr>
        <w:pStyle w:val="Body"/>
        <w:numPr>
          <w:ilvl w:val="2"/>
          <w:numId w:val="67"/>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Heads of Divisions are expected to establish procedures and provide the tools to encourage and facilitate open communications across the CMU.</w:t>
      </w:r>
    </w:p>
    <w:p w14:paraId="56166551" w14:textId="6ADC2558" w:rsidR="004A13A6" w:rsidRPr="003F1FD7" w:rsidRDefault="004A13A6" w:rsidP="00F41396">
      <w:pPr>
        <w:pStyle w:val="Body"/>
        <w:numPr>
          <w:ilvl w:val="2"/>
          <w:numId w:val="67"/>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general mode of internal communication is through email or by memorandum. </w:t>
      </w:r>
    </w:p>
    <w:p w14:paraId="5C7BBA16" w14:textId="77777777" w:rsidR="00BB3666" w:rsidRDefault="00BB3666" w:rsidP="00BB3666">
      <w:pPr>
        <w:pStyle w:val="Body"/>
        <w:jc w:val="both"/>
        <w:rPr>
          <w:rFonts w:ascii="Times New Roman" w:hAnsi="Times New Roman" w:cs="Times New Roman"/>
          <w:color w:val="auto"/>
          <w:sz w:val="24"/>
          <w:szCs w:val="24"/>
          <w:lang w:val="en-GB"/>
        </w:rPr>
      </w:pPr>
    </w:p>
    <w:p w14:paraId="5291DBCE" w14:textId="77777777" w:rsidR="00BB3666" w:rsidRPr="00F41396" w:rsidRDefault="00BB3666" w:rsidP="003F1FD7">
      <w:pPr>
        <w:pStyle w:val="Body"/>
        <w:jc w:val="both"/>
        <w:rPr>
          <w:rFonts w:ascii="Times New Roman" w:eastAsia="Times New Roman" w:hAnsi="Times New Roman" w:cs="Times New Roman"/>
          <w:color w:val="auto"/>
          <w:sz w:val="24"/>
          <w:szCs w:val="24"/>
          <w:lang w:val="en-GB"/>
        </w:rPr>
      </w:pPr>
    </w:p>
    <w:p w14:paraId="3439B2E9" w14:textId="77777777" w:rsidR="004A13A6" w:rsidRPr="00F41396" w:rsidRDefault="004A13A6" w:rsidP="00F41396">
      <w:pPr>
        <w:pStyle w:val="Body"/>
        <w:numPr>
          <w:ilvl w:val="2"/>
          <w:numId w:val="67"/>
        </w:numPr>
        <w:ind w:left="1440"/>
        <w:jc w:val="both"/>
        <w:rPr>
          <w:rFonts w:ascii="Times New Roman" w:eastAsia="Times New Roman" w:hAnsi="Times New Roman" w:cs="Times New Roman"/>
          <w:b/>
          <w:color w:val="auto"/>
          <w:sz w:val="24"/>
          <w:szCs w:val="24"/>
          <w:lang w:val="en-GB"/>
        </w:rPr>
      </w:pPr>
      <w:r w:rsidRPr="00F41396">
        <w:rPr>
          <w:rFonts w:ascii="Times New Roman" w:eastAsia="Times New Roman" w:hAnsi="Times New Roman" w:cs="Times New Roman"/>
          <w:b/>
          <w:color w:val="auto"/>
          <w:sz w:val="24"/>
          <w:szCs w:val="24"/>
          <w:lang w:val="en-GB"/>
        </w:rPr>
        <w:t>GENERAL STAFF MEETINGS</w:t>
      </w:r>
    </w:p>
    <w:p w14:paraId="2491705C" w14:textId="77777777" w:rsidR="004A13A6" w:rsidRPr="00F41396" w:rsidRDefault="004A13A6" w:rsidP="00F41396">
      <w:pPr>
        <w:pStyle w:val="Body"/>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University commits to having meetings at least twice per year, to communicate developments in the organisation and to address matters affecting general staff. </w:t>
      </w:r>
    </w:p>
    <w:p w14:paraId="7A90397B" w14:textId="77777777" w:rsidR="004A13A6" w:rsidRPr="00F41396" w:rsidRDefault="004A13A6" w:rsidP="00F41396">
      <w:pPr>
        <w:pStyle w:val="Body"/>
        <w:numPr>
          <w:ilvl w:val="2"/>
          <w:numId w:val="67"/>
        </w:numPr>
        <w:ind w:left="1440"/>
        <w:jc w:val="both"/>
        <w:rPr>
          <w:rFonts w:ascii="Times New Roman" w:eastAsia="Times New Roman" w:hAnsi="Times New Roman" w:cs="Times New Roman"/>
          <w:b/>
          <w:color w:val="auto"/>
          <w:sz w:val="24"/>
          <w:szCs w:val="24"/>
          <w:lang w:val="en-GB"/>
        </w:rPr>
      </w:pPr>
      <w:r w:rsidRPr="00F41396">
        <w:rPr>
          <w:rFonts w:ascii="Times New Roman" w:hAnsi="Times New Roman" w:cs="Times New Roman"/>
          <w:b/>
          <w:bCs/>
          <w:color w:val="auto"/>
          <w:sz w:val="24"/>
          <w:szCs w:val="24"/>
          <w:lang w:val="en-GB"/>
        </w:rPr>
        <w:t>DIVISIONAL MEETINGS</w:t>
      </w:r>
    </w:p>
    <w:p w14:paraId="09FA2F81" w14:textId="77777777" w:rsidR="004A13A6" w:rsidRPr="00F41396" w:rsidRDefault="004A13A6" w:rsidP="00F41396">
      <w:pPr>
        <w:pStyle w:val="Body"/>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Managers are expected to organize and execute meetings on a regular basis with staff in their respective areas of responsibility to troubleshoot issues affecting the Division/Department, review performance against the established goals and objectives, and to provide a forum for discussion and feedback.</w:t>
      </w:r>
    </w:p>
    <w:p w14:paraId="5DFD193D" w14:textId="77777777" w:rsidR="004A13A6" w:rsidRPr="00F41396" w:rsidRDefault="004A13A6" w:rsidP="00F41396">
      <w:pPr>
        <w:pStyle w:val="Body"/>
        <w:numPr>
          <w:ilvl w:val="2"/>
          <w:numId w:val="67"/>
        </w:numPr>
        <w:ind w:left="1440"/>
        <w:jc w:val="both"/>
        <w:rPr>
          <w:rFonts w:ascii="Times New Roman" w:eastAsia="Times New Roman" w:hAnsi="Times New Roman" w:cs="Times New Roman"/>
          <w:b/>
          <w:color w:val="auto"/>
          <w:sz w:val="24"/>
          <w:szCs w:val="24"/>
          <w:lang w:val="en-GB"/>
        </w:rPr>
      </w:pPr>
      <w:r w:rsidRPr="00F41396">
        <w:rPr>
          <w:rFonts w:ascii="Times New Roman" w:eastAsia="Times New Roman" w:hAnsi="Times New Roman" w:cs="Times New Roman"/>
          <w:b/>
          <w:color w:val="auto"/>
          <w:sz w:val="24"/>
          <w:szCs w:val="24"/>
          <w:lang w:val="en-GB"/>
        </w:rPr>
        <w:t>WEBSITE AND SOCIAL MEDIA</w:t>
      </w:r>
    </w:p>
    <w:p w14:paraId="70EA1046" w14:textId="312E0E7F" w:rsidR="0016227D" w:rsidRPr="00F41396" w:rsidRDefault="004A13A6" w:rsidP="0016227D">
      <w:pPr>
        <w:pStyle w:val="Body"/>
        <w:ind w:left="1440"/>
        <w:jc w:val="both"/>
        <w:rPr>
          <w:rFonts w:ascii="Times New Roman" w:eastAsia="Times New Roman" w:hAnsi="Times New Roman" w:cs="Times New Roman"/>
          <w:bCs/>
          <w:color w:val="auto"/>
          <w:sz w:val="24"/>
          <w:szCs w:val="24"/>
          <w:lang w:val="en-GB"/>
        </w:rPr>
      </w:pPr>
      <w:r w:rsidRPr="00F41396">
        <w:rPr>
          <w:rFonts w:ascii="Times New Roman" w:eastAsia="Times New Roman" w:hAnsi="Times New Roman" w:cs="Times New Roman"/>
          <w:bCs/>
          <w:color w:val="auto"/>
          <w:sz w:val="24"/>
          <w:szCs w:val="24"/>
          <w:lang w:val="en-GB"/>
        </w:rPr>
        <w:t>The University’s website (</w:t>
      </w:r>
      <w:hyperlink r:id="rId10" w:history="1">
        <w:r w:rsidRPr="00F41396">
          <w:rPr>
            <w:rStyle w:val="Hyperlink"/>
            <w:rFonts w:ascii="Times New Roman" w:eastAsia="Times New Roman" w:hAnsi="Times New Roman" w:cs="Times New Roman"/>
            <w:bCs/>
            <w:color w:val="auto"/>
            <w:sz w:val="24"/>
            <w:szCs w:val="24"/>
            <w:lang w:val="en-GB"/>
          </w:rPr>
          <w:t>www.cmu.edu.jm</w:t>
        </w:r>
      </w:hyperlink>
      <w:r w:rsidRPr="00F41396">
        <w:rPr>
          <w:rFonts w:ascii="Times New Roman" w:eastAsia="Times New Roman" w:hAnsi="Times New Roman" w:cs="Times New Roman"/>
          <w:bCs/>
          <w:color w:val="auto"/>
          <w:sz w:val="24"/>
          <w:szCs w:val="24"/>
          <w:lang w:val="en-GB"/>
        </w:rPr>
        <w:t>) and its several social media accounts are managed by the Office of Marketing and Communication in conjunction with the Office of Digital Transformation.</w:t>
      </w:r>
    </w:p>
    <w:p w14:paraId="07F3AA3F" w14:textId="77777777" w:rsidR="004A13A6" w:rsidRPr="00F41396" w:rsidRDefault="004A13A6" w:rsidP="00F41396">
      <w:pPr>
        <w:pStyle w:val="Body"/>
        <w:numPr>
          <w:ilvl w:val="2"/>
          <w:numId w:val="67"/>
        </w:numPr>
        <w:ind w:left="1440"/>
        <w:jc w:val="both"/>
        <w:rPr>
          <w:rFonts w:ascii="Times New Roman" w:eastAsia="Times New Roman" w:hAnsi="Times New Roman" w:cs="Times New Roman"/>
          <w:b/>
          <w:color w:val="auto"/>
          <w:sz w:val="24"/>
          <w:szCs w:val="24"/>
          <w:lang w:val="en-GB"/>
        </w:rPr>
      </w:pPr>
      <w:r w:rsidRPr="00F41396">
        <w:rPr>
          <w:rFonts w:ascii="Times New Roman" w:eastAsia="Times New Roman" w:hAnsi="Times New Roman" w:cs="Times New Roman"/>
          <w:b/>
          <w:color w:val="auto"/>
          <w:sz w:val="24"/>
          <w:szCs w:val="24"/>
          <w:lang w:val="en-GB"/>
        </w:rPr>
        <w:t>NOTICE BOARDS</w:t>
      </w:r>
    </w:p>
    <w:p w14:paraId="29D6F6A0" w14:textId="77777777" w:rsidR="004A13A6" w:rsidRPr="00F41396" w:rsidRDefault="004A13A6" w:rsidP="00F41396">
      <w:pPr>
        <w:pStyle w:val="Body"/>
        <w:numPr>
          <w:ilvl w:val="3"/>
          <w:numId w:val="67"/>
        </w:numPr>
        <w:ind w:left="2340" w:hanging="9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Notices for assigned departmental notice boards must be vetted and approved by the Faculty/Divisional Heads or a designate before posting.</w:t>
      </w:r>
    </w:p>
    <w:p w14:paraId="36C01365" w14:textId="77777777" w:rsidR="004A13A6" w:rsidRPr="00F41396" w:rsidRDefault="004A13A6" w:rsidP="00F41396">
      <w:pPr>
        <w:pStyle w:val="Body"/>
        <w:numPr>
          <w:ilvl w:val="3"/>
          <w:numId w:val="67"/>
        </w:numPr>
        <w:ind w:left="2340" w:hanging="9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Notices with specific time limits must be posted and circulated to ensure timely awareness and action, where necessary, by relevant members of staff. </w:t>
      </w:r>
    </w:p>
    <w:p w14:paraId="01B4D72C" w14:textId="77777777" w:rsidR="004A13A6" w:rsidRPr="00F41396" w:rsidRDefault="004A13A6" w:rsidP="00F41396">
      <w:pPr>
        <w:pStyle w:val="Body"/>
        <w:numPr>
          <w:ilvl w:val="2"/>
          <w:numId w:val="67"/>
        </w:numPr>
        <w:ind w:left="1440"/>
        <w:jc w:val="both"/>
        <w:rPr>
          <w:rFonts w:ascii="Times New Roman" w:eastAsia="Times New Roman" w:hAnsi="Times New Roman" w:cs="Times New Roman"/>
          <w:b/>
          <w:color w:val="auto"/>
          <w:sz w:val="24"/>
          <w:szCs w:val="24"/>
          <w:lang w:val="en-GB"/>
        </w:rPr>
      </w:pPr>
      <w:r w:rsidRPr="00F41396">
        <w:rPr>
          <w:rFonts w:ascii="Times New Roman" w:hAnsi="Times New Roman" w:cs="Times New Roman"/>
          <w:b/>
          <w:bCs/>
          <w:color w:val="auto"/>
          <w:sz w:val="24"/>
          <w:szCs w:val="24"/>
          <w:lang w:val="en-GB"/>
        </w:rPr>
        <w:t>STAFF SURVEYS</w:t>
      </w:r>
    </w:p>
    <w:p w14:paraId="11AF5F6C" w14:textId="4C13C7C1" w:rsidR="004A13A6" w:rsidRPr="00F41396" w:rsidRDefault="004A13A6" w:rsidP="00F41396">
      <w:pPr>
        <w:pStyle w:val="Body"/>
        <w:numPr>
          <w:ilvl w:val="3"/>
          <w:numId w:val="67"/>
        </w:numPr>
        <w:ind w:left="2340" w:hanging="9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Office of Marketing and Communication in collaboration with the OHR&amp;A will, from time to time, conduct staff surveys on relevant issues to generate and encourage new ideas and action to encourage and foster the voice of the internal customer.</w:t>
      </w:r>
    </w:p>
    <w:p w14:paraId="0FEC5AB4" w14:textId="58641BE0" w:rsidR="004A13A6" w:rsidRPr="00F41396" w:rsidRDefault="004A13A6" w:rsidP="00F41396">
      <w:pPr>
        <w:pStyle w:val="Body"/>
        <w:numPr>
          <w:ilvl w:val="2"/>
          <w:numId w:val="67"/>
        </w:numPr>
        <w:ind w:left="1440"/>
        <w:jc w:val="both"/>
        <w:rPr>
          <w:rFonts w:ascii="Times New Roman" w:eastAsia="Times New Roman" w:hAnsi="Times New Roman" w:cs="Times New Roman"/>
          <w:b/>
          <w:color w:val="auto"/>
          <w:sz w:val="24"/>
          <w:szCs w:val="24"/>
          <w:lang w:val="en-GB"/>
        </w:rPr>
      </w:pPr>
      <w:r w:rsidRPr="00F41396">
        <w:rPr>
          <w:rFonts w:ascii="Times New Roman" w:hAnsi="Times New Roman" w:cs="Times New Roman"/>
          <w:b/>
          <w:color w:val="auto"/>
          <w:sz w:val="24"/>
          <w:szCs w:val="24"/>
          <w:lang w:val="en-GB"/>
        </w:rPr>
        <w:t>CORPORATE TELEPHONE AND INTERNET</w:t>
      </w:r>
      <w:r w:rsidR="001A0D6D">
        <w:rPr>
          <w:rFonts w:ascii="Times New Roman" w:hAnsi="Times New Roman" w:cs="Times New Roman"/>
          <w:b/>
          <w:color w:val="auto"/>
          <w:sz w:val="24"/>
          <w:szCs w:val="24"/>
          <w:lang w:val="en-GB"/>
        </w:rPr>
        <w:t>/INTRANET</w:t>
      </w:r>
    </w:p>
    <w:p w14:paraId="796052CD" w14:textId="684B7CC3" w:rsidR="004A13A6" w:rsidRPr="00F41396" w:rsidRDefault="004A13A6" w:rsidP="00F41396">
      <w:pPr>
        <w:pStyle w:val="Body"/>
        <w:numPr>
          <w:ilvl w:val="3"/>
          <w:numId w:val="67"/>
        </w:numPr>
        <w:ind w:left="2340" w:hanging="900"/>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The corporate telephone</w:t>
      </w:r>
      <w:r w:rsidR="001A0D6D">
        <w:rPr>
          <w:rFonts w:ascii="Times New Roman" w:eastAsia="Times New Roman" w:hAnsi="Times New Roman" w:cs="Times New Roman"/>
          <w:color w:val="auto"/>
          <w:sz w:val="24"/>
          <w:szCs w:val="24"/>
          <w:lang w:val="en-GB"/>
        </w:rPr>
        <w:t>, intranet,</w:t>
      </w:r>
      <w:r w:rsidRPr="00F41396">
        <w:rPr>
          <w:rFonts w:ascii="Times New Roman" w:eastAsia="Times New Roman" w:hAnsi="Times New Roman" w:cs="Times New Roman"/>
          <w:color w:val="auto"/>
          <w:sz w:val="24"/>
          <w:szCs w:val="24"/>
          <w:lang w:val="en-GB"/>
        </w:rPr>
        <w:t xml:space="preserve"> and the internet networks are the resources of the University. It is therefore expected that the employees will use </w:t>
      </w:r>
      <w:r w:rsidR="001A0D6D">
        <w:rPr>
          <w:rFonts w:ascii="Times New Roman" w:eastAsia="Times New Roman" w:hAnsi="Times New Roman" w:cs="Times New Roman"/>
          <w:color w:val="auto"/>
          <w:sz w:val="24"/>
          <w:szCs w:val="24"/>
          <w:lang w:val="en-GB"/>
        </w:rPr>
        <w:t>all</w:t>
      </w:r>
      <w:r w:rsidRPr="00F41396">
        <w:rPr>
          <w:rFonts w:ascii="Times New Roman" w:eastAsia="Times New Roman" w:hAnsi="Times New Roman" w:cs="Times New Roman"/>
          <w:color w:val="auto"/>
          <w:sz w:val="24"/>
          <w:szCs w:val="24"/>
          <w:lang w:val="en-GB"/>
        </w:rPr>
        <w:t xml:space="preserve"> for the University’s business. The excessive or improper use of both facilities for personal services may result in disciplinary action being taken including paying for personal calls. </w:t>
      </w:r>
    </w:p>
    <w:p w14:paraId="7F557123" w14:textId="77777777" w:rsidR="004A13A6" w:rsidRPr="00F41396" w:rsidRDefault="004A13A6" w:rsidP="00F41396">
      <w:pPr>
        <w:pStyle w:val="Body"/>
        <w:numPr>
          <w:ilvl w:val="3"/>
          <w:numId w:val="67"/>
        </w:numPr>
        <w:ind w:left="2340" w:hanging="9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who hold positions deemed critical by the Executive Management of the University shall be provided with a corporate handset which forms a part of the University’s Closed User Group (CUG).</w:t>
      </w:r>
    </w:p>
    <w:p w14:paraId="0BE256DC" w14:textId="77777777" w:rsidR="004A13A6" w:rsidRPr="003F1FD7" w:rsidRDefault="004A13A6" w:rsidP="00F41396">
      <w:pPr>
        <w:pStyle w:val="Body"/>
        <w:numPr>
          <w:ilvl w:val="4"/>
          <w:numId w:val="67"/>
        </w:numPr>
        <w:ind w:left="3060" w:hanging="9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Use of the phone is guided by the CMU Closed User Group (CUG) Contract and appropriate CMU policies governing the use of such devices.  (refer to the CMU Standard Operating Procedures Company Issued Handsets/Closed User Group Policy). </w:t>
      </w:r>
    </w:p>
    <w:p w14:paraId="3AEB1840" w14:textId="1C71E3C4" w:rsidR="004D1472" w:rsidRPr="003F1FD7" w:rsidRDefault="00F817E5" w:rsidP="003F1FD7">
      <w:pPr>
        <w:pStyle w:val="Body"/>
        <w:numPr>
          <w:ilvl w:val="2"/>
          <w:numId w:val="67"/>
        </w:numPr>
        <w:jc w:val="both"/>
        <w:rPr>
          <w:rFonts w:ascii="Times New Roman" w:hAnsi="Times New Roman" w:cs="Times New Roman"/>
          <w:b/>
          <w:bCs/>
          <w:color w:val="auto"/>
          <w:sz w:val="24"/>
          <w:szCs w:val="24"/>
          <w:lang w:val="en-GB"/>
        </w:rPr>
      </w:pPr>
      <w:r w:rsidRPr="003F1FD7">
        <w:rPr>
          <w:rFonts w:ascii="Times New Roman" w:hAnsi="Times New Roman" w:cs="Times New Roman"/>
          <w:b/>
          <w:bCs/>
          <w:color w:val="auto"/>
          <w:sz w:val="24"/>
          <w:szCs w:val="24"/>
          <w:lang w:val="en-GB"/>
        </w:rPr>
        <w:t>CIRCULARS AND NOTICES</w:t>
      </w:r>
    </w:p>
    <w:p w14:paraId="7A2211C9" w14:textId="6BC7314F" w:rsidR="00F817E5" w:rsidRPr="00F41396" w:rsidRDefault="00F817E5" w:rsidP="003F1FD7">
      <w:pPr>
        <w:pStyle w:val="Body"/>
        <w:ind w:left="1350"/>
        <w:jc w:val="both"/>
        <w:rPr>
          <w:rFonts w:ascii="Times New Roman" w:eastAsia="Times New Roman" w:hAnsi="Times New Roman" w:cs="Times New Roman"/>
          <w:color w:val="auto"/>
          <w:sz w:val="24"/>
          <w:szCs w:val="24"/>
          <w:lang w:val="en-GB"/>
        </w:rPr>
      </w:pPr>
      <w:r>
        <w:rPr>
          <w:rFonts w:ascii="Times New Roman" w:hAnsi="Times New Roman" w:cs="Times New Roman"/>
          <w:color w:val="auto"/>
          <w:sz w:val="24"/>
          <w:szCs w:val="24"/>
          <w:lang w:val="en-GB"/>
        </w:rPr>
        <w:t>9.2.9.1</w:t>
      </w:r>
      <w:r>
        <w:rPr>
          <w:rFonts w:ascii="Times New Roman" w:hAnsi="Times New Roman" w:cs="Times New Roman"/>
          <w:color w:val="auto"/>
          <w:sz w:val="24"/>
          <w:szCs w:val="24"/>
          <w:lang w:val="en-GB"/>
        </w:rPr>
        <w:tab/>
      </w:r>
      <w:r w:rsidR="005A2978">
        <w:rPr>
          <w:rFonts w:ascii="Times New Roman" w:hAnsi="Times New Roman" w:cs="Times New Roman"/>
          <w:color w:val="auto"/>
          <w:sz w:val="24"/>
          <w:szCs w:val="24"/>
          <w:lang w:val="en-GB"/>
        </w:rPr>
        <w:t xml:space="preserve">The University is guided by circulars and notices provided by the GOJ. </w:t>
      </w:r>
    </w:p>
    <w:p w14:paraId="052AF53D" w14:textId="5FA2FA59" w:rsidR="004A13A6" w:rsidRPr="00F41396" w:rsidRDefault="004A13A6" w:rsidP="003F1FD7">
      <w:pPr>
        <w:pStyle w:val="Body"/>
        <w:numPr>
          <w:ilvl w:val="1"/>
          <w:numId w:val="69"/>
        </w:numPr>
        <w:ind w:left="630" w:hanging="630"/>
        <w:jc w:val="both"/>
        <w:outlineLvl w:val="1"/>
        <w:rPr>
          <w:rFonts w:ascii="Times New Roman" w:eastAsia="Times New Roman" w:hAnsi="Times New Roman" w:cs="Times New Roman"/>
          <w:b/>
          <w:color w:val="auto"/>
          <w:sz w:val="24"/>
          <w:szCs w:val="24"/>
          <w:lang w:val="en-GB"/>
        </w:rPr>
      </w:pPr>
      <w:bookmarkStart w:id="184" w:name="_Toc153371320"/>
      <w:r w:rsidRPr="00F41396">
        <w:rPr>
          <w:rFonts w:ascii="Times New Roman" w:hAnsi="Times New Roman" w:cs="Times New Roman"/>
          <w:b/>
          <w:color w:val="auto"/>
          <w:sz w:val="24"/>
          <w:szCs w:val="24"/>
          <w:lang w:val="en-GB"/>
        </w:rPr>
        <w:t>EXTERNAL COMMUNICATION</w:t>
      </w:r>
      <w:bookmarkEnd w:id="184"/>
    </w:p>
    <w:p w14:paraId="5C0EEB4B" w14:textId="635EE9D6" w:rsidR="004A13A6" w:rsidRPr="00F41396" w:rsidRDefault="004A13A6" w:rsidP="00F41396">
      <w:pPr>
        <w:pStyle w:val="Body"/>
        <w:numPr>
          <w:ilvl w:val="2"/>
          <w:numId w:val="208"/>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President must approve all mechanisms and procedures that facilitate communication with external entities/stakeholders/the public in keeping with government policy.  </w:t>
      </w:r>
    </w:p>
    <w:p w14:paraId="436576AF" w14:textId="58D920DB" w:rsidR="004A13A6" w:rsidRPr="00F41396" w:rsidRDefault="004A13A6" w:rsidP="00F41396">
      <w:pPr>
        <w:pStyle w:val="Body"/>
        <w:numPr>
          <w:ilvl w:val="2"/>
          <w:numId w:val="208"/>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communication to external bodies relating to/emanating from the University, bearing the logo or any other official communication must be duly signed by authorized divisional head or designate.  </w:t>
      </w:r>
    </w:p>
    <w:p w14:paraId="2686FAA2" w14:textId="6449D9C0" w:rsidR="004A13A6" w:rsidRPr="00F41396" w:rsidRDefault="004A13A6" w:rsidP="00F41396">
      <w:pPr>
        <w:pStyle w:val="Body"/>
        <w:numPr>
          <w:ilvl w:val="2"/>
          <w:numId w:val="208"/>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Subject to the provision of the Access to Information Act, employees must obtain written approval and clearance from the appropriate authority (President) to make public or communicate with the media or to any private individual, organisation, or entity any documents, papers, or information, not in the public domain which may come into the employee’s possession in an official or unofficial capacity</w:t>
      </w:r>
      <w:r w:rsidRPr="00F41396">
        <w:rPr>
          <w:rFonts w:ascii="Times New Roman" w:hAnsi="Times New Roman" w:cs="Times New Roman"/>
          <w:color w:val="auto"/>
          <w:sz w:val="24"/>
          <w:szCs w:val="24"/>
        </w:rPr>
        <w:t>.</w:t>
      </w:r>
    </w:p>
    <w:p w14:paraId="2349D146" w14:textId="6429C2D8" w:rsidR="004A13A6" w:rsidRPr="00F41396" w:rsidRDefault="004A13A6" w:rsidP="00F41396">
      <w:pPr>
        <w:pStyle w:val="Body"/>
        <w:numPr>
          <w:ilvl w:val="2"/>
          <w:numId w:val="208"/>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oral or written communication (inclusive of emails) with external bodies on matters relating to the University must be done with the full knowledge and approval/authorisation of the Head of Division/Department and/or the President or his/her designated representative.</w:t>
      </w:r>
    </w:p>
    <w:p w14:paraId="61EE3BA6" w14:textId="7372B5CC" w:rsidR="004A13A6" w:rsidRPr="00F41396" w:rsidRDefault="004A13A6" w:rsidP="00F41396">
      <w:pPr>
        <w:pStyle w:val="Body"/>
        <w:numPr>
          <w:ilvl w:val="2"/>
          <w:numId w:val="208"/>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Any material, statement, documentation, or other forms of communication for publication in any media must be approved by the President or his designate, prior to release.</w:t>
      </w:r>
    </w:p>
    <w:p w14:paraId="0B734B9D" w14:textId="0ECE47E6" w:rsidR="004A13A6" w:rsidRPr="00F41396" w:rsidRDefault="00B36868" w:rsidP="00F41396">
      <w:pPr>
        <w:pStyle w:val="Body"/>
        <w:numPr>
          <w:ilvl w:val="2"/>
          <w:numId w:val="208"/>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w:t>
      </w:r>
      <w:r w:rsidR="004A13A6" w:rsidRPr="00F41396">
        <w:rPr>
          <w:rFonts w:ascii="Times New Roman" w:hAnsi="Times New Roman" w:cs="Times New Roman"/>
          <w:color w:val="auto"/>
          <w:sz w:val="24"/>
          <w:szCs w:val="24"/>
          <w:lang w:val="en-GB"/>
        </w:rPr>
        <w:t xml:space="preserve">here the University may wish to communicate using the media, the Office of Marketing and Communication shall be responsible for this communication.   </w:t>
      </w:r>
    </w:p>
    <w:p w14:paraId="6128869F" w14:textId="39556595" w:rsidR="004A13A6" w:rsidRPr="00F41396" w:rsidRDefault="004A13A6" w:rsidP="00F41396">
      <w:pPr>
        <w:pStyle w:val="Body"/>
        <w:numPr>
          <w:ilvl w:val="2"/>
          <w:numId w:val="208"/>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Staff may not participate in any broadcast activity, including radio talk shows, if the broadcast is outside of the approved assigned work from the CMU, at any time without the prior permission of the President. A breach of this </w:t>
      </w:r>
      <w:r w:rsidRPr="00F41396">
        <w:rPr>
          <w:rFonts w:ascii="Times New Roman" w:hAnsi="Times New Roman" w:cs="Times New Roman"/>
          <w:color w:val="auto"/>
          <w:sz w:val="24"/>
          <w:szCs w:val="24"/>
        </w:rPr>
        <w:t>clause</w:t>
      </w:r>
      <w:r w:rsidRPr="00F41396">
        <w:rPr>
          <w:rFonts w:ascii="Times New Roman" w:hAnsi="Times New Roman" w:cs="Times New Roman"/>
          <w:color w:val="auto"/>
          <w:sz w:val="24"/>
          <w:szCs w:val="24"/>
          <w:lang w:val="en-GB"/>
        </w:rPr>
        <w:t xml:space="preserve"> may result in disciplinary action.</w:t>
      </w:r>
    </w:p>
    <w:p w14:paraId="6AC171A1" w14:textId="12711D24" w:rsidR="004A13A6" w:rsidRPr="00F41396" w:rsidRDefault="004A13A6" w:rsidP="00F41396">
      <w:pPr>
        <w:pStyle w:val="Body"/>
        <w:numPr>
          <w:ilvl w:val="2"/>
          <w:numId w:val="208"/>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President and Heads of Departments are encouraged to adopt an attitude of transparency and inclusiveness in relating to clients and stakeholders.</w:t>
      </w:r>
    </w:p>
    <w:p w14:paraId="1A310E99" w14:textId="3A901A5D" w:rsidR="004A13A6" w:rsidRPr="00F41396" w:rsidRDefault="004A13A6" w:rsidP="00F41396">
      <w:pPr>
        <w:pStyle w:val="Body"/>
        <w:numPr>
          <w:ilvl w:val="2"/>
          <w:numId w:val="208"/>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assistance and guidance of our parent Ministry or Agency responsible for government communication may be sought, as necessary.</w:t>
      </w:r>
    </w:p>
    <w:p w14:paraId="6709C6A4" w14:textId="264AD2DA" w:rsidR="004A13A6" w:rsidRPr="00F41396" w:rsidRDefault="004A13A6" w:rsidP="00F41396">
      <w:pPr>
        <w:pStyle w:val="Heading2"/>
        <w:numPr>
          <w:ilvl w:val="1"/>
          <w:numId w:val="208"/>
        </w:numPr>
        <w:spacing w:before="0" w:after="200"/>
        <w:ind w:left="720" w:hanging="720"/>
        <w:jc w:val="both"/>
        <w:rPr>
          <w:rFonts w:ascii="Times New Roman" w:eastAsia="Times New Roman" w:hAnsi="Times New Roman" w:cs="Times New Roman"/>
          <w:b/>
          <w:color w:val="auto"/>
          <w:sz w:val="24"/>
          <w:szCs w:val="24"/>
          <w:lang w:val="en-GB"/>
        </w:rPr>
      </w:pPr>
      <w:bookmarkStart w:id="185" w:name="_Toc153371321"/>
      <w:r w:rsidRPr="00F41396">
        <w:rPr>
          <w:rFonts w:ascii="Times New Roman" w:hAnsi="Times New Roman" w:cs="Times New Roman"/>
          <w:b/>
          <w:color w:val="auto"/>
          <w:sz w:val="24"/>
          <w:szCs w:val="24"/>
          <w:lang w:val="en-GB"/>
        </w:rPr>
        <w:t>SPECIAL COMMUNICATION</w:t>
      </w:r>
      <w:bookmarkEnd w:id="185"/>
    </w:p>
    <w:p w14:paraId="7D167138" w14:textId="6B234802" w:rsidR="004A13A6" w:rsidRPr="00F41396" w:rsidRDefault="004A13A6" w:rsidP="00F41396">
      <w:pPr>
        <w:pStyle w:val="Body"/>
        <w:numPr>
          <w:ilvl w:val="2"/>
          <w:numId w:val="208"/>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Special communication exercises shall include those exercises, either internal or external that are one-off, irregular and/or sensitive. For such exercises, external expertise may be engaged. </w:t>
      </w:r>
    </w:p>
    <w:p w14:paraId="610263E8" w14:textId="1155751D" w:rsidR="004A13A6" w:rsidRPr="00F41396" w:rsidRDefault="004A13A6" w:rsidP="00F41396">
      <w:pPr>
        <w:pStyle w:val="Body"/>
        <w:numPr>
          <w:ilvl w:val="2"/>
          <w:numId w:val="208"/>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Approval to use external assistance shall be received from the President. Request for approval from the President shall be supported by a written cost benefit analysis/justification for employment of an expert. Engagement should conform to the procurement guidelines.</w:t>
      </w:r>
    </w:p>
    <w:p w14:paraId="33BFB125" w14:textId="77777777" w:rsidR="004A13A6" w:rsidRPr="00F41396" w:rsidRDefault="004A13A6" w:rsidP="00F41396">
      <w:pPr>
        <w:pStyle w:val="Heading2"/>
        <w:numPr>
          <w:ilvl w:val="1"/>
          <w:numId w:val="208"/>
        </w:numPr>
        <w:spacing w:before="0" w:after="200"/>
        <w:ind w:left="720" w:hanging="720"/>
        <w:jc w:val="both"/>
        <w:rPr>
          <w:rFonts w:ascii="Times New Roman" w:eastAsia="Times New Roman" w:hAnsi="Times New Roman" w:cs="Times New Roman"/>
          <w:b/>
          <w:color w:val="auto"/>
          <w:sz w:val="24"/>
          <w:szCs w:val="24"/>
          <w:lang w:val="en-GB"/>
        </w:rPr>
      </w:pPr>
      <w:bookmarkStart w:id="186" w:name="_Toc153371322"/>
      <w:r w:rsidRPr="00F41396">
        <w:rPr>
          <w:rFonts w:ascii="Times New Roman" w:eastAsia="Times New Roman" w:hAnsi="Times New Roman" w:cs="Times New Roman"/>
          <w:b/>
          <w:color w:val="auto"/>
          <w:sz w:val="24"/>
          <w:szCs w:val="24"/>
          <w:lang w:val="en-GB"/>
        </w:rPr>
        <w:t>ROLES &amp; RESPONSIBILITIES</w:t>
      </w:r>
      <w:bookmarkEnd w:id="186"/>
    </w:p>
    <w:tbl>
      <w:tblPr>
        <w:tblW w:w="93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58"/>
        <w:gridCol w:w="6079"/>
      </w:tblGrid>
      <w:tr w:rsidR="00F41396" w:rsidRPr="00F41396" w14:paraId="3375890B" w14:textId="77777777" w:rsidTr="00465571">
        <w:trPr>
          <w:trHeight w:val="300"/>
        </w:trPr>
        <w:tc>
          <w:tcPr>
            <w:tcW w:w="3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BA790" w14:textId="77777777" w:rsidR="004A13A6" w:rsidRPr="00F41396" w:rsidRDefault="004A13A6"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Position(s)</w:t>
            </w:r>
          </w:p>
        </w:tc>
        <w:tc>
          <w:tcPr>
            <w:tcW w:w="6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83852" w14:textId="77777777" w:rsidR="004A13A6" w:rsidRPr="00F41396" w:rsidRDefault="004A13A6"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Responsibility/Authority</w:t>
            </w:r>
          </w:p>
        </w:tc>
      </w:tr>
      <w:tr w:rsidR="00F41396" w:rsidRPr="00F41396" w14:paraId="601D820A" w14:textId="77777777" w:rsidTr="00465571">
        <w:trPr>
          <w:trHeight w:val="643"/>
        </w:trPr>
        <w:tc>
          <w:tcPr>
            <w:tcW w:w="3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72A03" w14:textId="77777777" w:rsidR="004A13A6" w:rsidRPr="00F41396" w:rsidRDefault="004A13A6"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President</w:t>
            </w:r>
          </w:p>
        </w:tc>
        <w:tc>
          <w:tcPr>
            <w:tcW w:w="6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385B6" w14:textId="77777777" w:rsidR="004A13A6" w:rsidRPr="00F41396" w:rsidRDefault="004A13A6" w:rsidP="00F41396">
            <w:pPr>
              <w:pStyle w:val="Body"/>
              <w:numPr>
                <w:ilvl w:val="0"/>
                <w:numId w:val="2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Gives approval for the dissemination of information to the public.</w:t>
            </w:r>
          </w:p>
        </w:tc>
      </w:tr>
      <w:tr w:rsidR="00F41396" w:rsidRPr="00F41396" w14:paraId="2B2CB082" w14:textId="77777777" w:rsidTr="00465571">
        <w:trPr>
          <w:trHeight w:val="300"/>
        </w:trPr>
        <w:tc>
          <w:tcPr>
            <w:tcW w:w="3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29B43" w14:textId="77777777" w:rsidR="004A13A6" w:rsidRPr="00F41396" w:rsidRDefault="004A13A6"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Director, Marketing and Communication</w:t>
            </w:r>
          </w:p>
        </w:tc>
        <w:tc>
          <w:tcPr>
            <w:tcW w:w="6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B4D2E" w14:textId="77777777" w:rsidR="004A13A6" w:rsidRPr="00F41396" w:rsidRDefault="004A13A6" w:rsidP="00F41396">
            <w:pPr>
              <w:pStyle w:val="Body"/>
              <w:numPr>
                <w:ilvl w:val="0"/>
                <w:numId w:val="2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Coordinate</w:t>
            </w:r>
            <w:r w:rsidRPr="00F41396">
              <w:rPr>
                <w:rFonts w:ascii="Times New Roman" w:hAnsi="Times New Roman" w:cs="Times New Roman"/>
                <w:color w:val="auto"/>
                <w:sz w:val="24"/>
                <w:szCs w:val="24"/>
              </w:rPr>
              <w:t xml:space="preserve">s </w:t>
            </w:r>
            <w:r w:rsidRPr="00F41396">
              <w:rPr>
                <w:rFonts w:ascii="Times New Roman" w:hAnsi="Times New Roman" w:cs="Times New Roman"/>
                <w:color w:val="auto"/>
                <w:sz w:val="24"/>
                <w:szCs w:val="24"/>
                <w:lang w:val="en-GB"/>
              </w:rPr>
              <w:t>all communication activities.</w:t>
            </w:r>
          </w:p>
        </w:tc>
      </w:tr>
      <w:tr w:rsidR="00F41396" w:rsidRPr="00F41396" w14:paraId="5EC3AF12" w14:textId="77777777" w:rsidTr="00465571">
        <w:trPr>
          <w:trHeight w:val="643"/>
        </w:trPr>
        <w:tc>
          <w:tcPr>
            <w:tcW w:w="3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C3A0C" w14:textId="77777777" w:rsidR="004A13A6" w:rsidRPr="00F41396" w:rsidRDefault="004A13A6"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 xml:space="preserve">Director of HRA </w:t>
            </w:r>
          </w:p>
        </w:tc>
        <w:tc>
          <w:tcPr>
            <w:tcW w:w="6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BE1DB" w14:textId="77777777" w:rsidR="004A13A6" w:rsidRPr="00F41396" w:rsidRDefault="004A13A6" w:rsidP="00F41396">
            <w:pPr>
              <w:pStyle w:val="Body"/>
              <w:numPr>
                <w:ilvl w:val="0"/>
                <w:numId w:val="2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Convene general staff meetings.</w:t>
            </w:r>
          </w:p>
          <w:p w14:paraId="4CA4865E" w14:textId="77777777" w:rsidR="004A13A6" w:rsidRPr="00F41396" w:rsidRDefault="004A13A6" w:rsidP="00F41396">
            <w:pPr>
              <w:pStyle w:val="Body"/>
              <w:numPr>
                <w:ilvl w:val="0"/>
                <w:numId w:val="2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Conduct staff surveys. </w:t>
            </w:r>
          </w:p>
        </w:tc>
      </w:tr>
      <w:tr w:rsidR="00F41396" w:rsidRPr="00F41396" w14:paraId="0FF8E562" w14:textId="77777777" w:rsidTr="00465571">
        <w:trPr>
          <w:trHeight w:val="1187"/>
        </w:trPr>
        <w:tc>
          <w:tcPr>
            <w:tcW w:w="3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02719" w14:textId="77777777" w:rsidR="004A13A6" w:rsidRPr="00F41396" w:rsidRDefault="004A13A6"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Managers/Supervisors/Deans</w:t>
            </w:r>
          </w:p>
        </w:tc>
        <w:tc>
          <w:tcPr>
            <w:tcW w:w="6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8B097" w14:textId="77777777" w:rsidR="004A13A6" w:rsidRPr="00F41396" w:rsidRDefault="004A13A6" w:rsidP="00F41396">
            <w:pPr>
              <w:pStyle w:val="Body"/>
              <w:numPr>
                <w:ilvl w:val="0"/>
                <w:numId w:val="29"/>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Engaging in regular, open and meaningful communication with their staff </w:t>
            </w:r>
          </w:p>
          <w:p w14:paraId="06EB67C7" w14:textId="77777777" w:rsidR="004A13A6" w:rsidRPr="00F41396" w:rsidRDefault="004A13A6" w:rsidP="00F41396">
            <w:pPr>
              <w:pStyle w:val="Body"/>
              <w:numPr>
                <w:ilvl w:val="0"/>
                <w:numId w:val="2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Disseminate relevant and correct information </w:t>
            </w:r>
          </w:p>
        </w:tc>
      </w:tr>
      <w:tr w:rsidR="00F41396" w:rsidRPr="00F41396" w14:paraId="5B3338A0" w14:textId="77777777" w:rsidTr="00465571">
        <w:trPr>
          <w:trHeight w:val="987"/>
        </w:trPr>
        <w:tc>
          <w:tcPr>
            <w:tcW w:w="3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49AE5" w14:textId="77777777" w:rsidR="004A13A6" w:rsidRPr="00F41396" w:rsidRDefault="004A13A6"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Employees</w:t>
            </w:r>
          </w:p>
        </w:tc>
        <w:tc>
          <w:tcPr>
            <w:tcW w:w="6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7292C" w14:textId="77777777" w:rsidR="004A13A6" w:rsidRPr="00F41396" w:rsidRDefault="004A13A6" w:rsidP="00F41396">
            <w:pPr>
              <w:pStyle w:val="Body"/>
              <w:numPr>
                <w:ilvl w:val="0"/>
                <w:numId w:val="2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Give feedback via the various schemes and ensuring that the correct channels are observed in the communication process.</w:t>
            </w:r>
          </w:p>
        </w:tc>
      </w:tr>
    </w:tbl>
    <w:p w14:paraId="6775797B" w14:textId="77777777" w:rsidR="00514DF9" w:rsidRPr="00F41396" w:rsidRDefault="00514DF9" w:rsidP="003F1FD7">
      <w:pPr>
        <w:pStyle w:val="Body"/>
        <w:widowControl w:val="0"/>
        <w:spacing w:line="240" w:lineRule="auto"/>
        <w:jc w:val="center"/>
        <w:rPr>
          <w:rFonts w:ascii="Times New Roman" w:eastAsia="Times New Roman" w:hAnsi="Times New Roman" w:cs="Times New Roman"/>
          <w:b/>
          <w:bCs/>
          <w:color w:val="auto"/>
          <w:sz w:val="24"/>
          <w:szCs w:val="24"/>
          <w:lang w:val="en-GB"/>
        </w:rPr>
      </w:pPr>
    </w:p>
    <w:p w14:paraId="2BABE375" w14:textId="77777777" w:rsidR="00514DF9" w:rsidRDefault="00514DF9">
      <w:pPr>
        <w:rPr>
          <w:lang w:val="en-GB"/>
        </w:rPr>
      </w:pPr>
      <w:bookmarkStart w:id="187" w:name="_Toc8"/>
      <w:bookmarkEnd w:id="178"/>
      <w:r>
        <w:rPr>
          <w:lang w:val="en-GB"/>
        </w:rPr>
        <w:br w:type="page"/>
      </w:r>
    </w:p>
    <w:p w14:paraId="4D9A19AA" w14:textId="77777777" w:rsidR="00E91005" w:rsidRPr="00B76FE0" w:rsidRDefault="0086310B" w:rsidP="003F1FD7">
      <w:pPr>
        <w:pStyle w:val="Heading1"/>
        <w:jc w:val="center"/>
        <w:rPr>
          <w:lang w:val="en-GB"/>
        </w:rPr>
      </w:pPr>
      <w:bookmarkStart w:id="188" w:name="_Toc153371323"/>
      <w:r w:rsidRPr="003F1FD7">
        <w:rPr>
          <w:rFonts w:ascii="Times New Roman" w:eastAsia="Arial Unicode MS" w:hAnsi="Times New Roman" w:cs="Times New Roman"/>
          <w:b/>
          <w:bCs/>
          <w:color w:val="auto"/>
          <w:sz w:val="24"/>
          <w:szCs w:val="24"/>
          <w:lang w:val="en-GB"/>
        </w:rPr>
        <w:t>SECTION X</w:t>
      </w:r>
      <w:bookmarkEnd w:id="188"/>
    </w:p>
    <w:p w14:paraId="4D9A19AB" w14:textId="77777777" w:rsidR="00E91005" w:rsidRDefault="0086310B" w:rsidP="00514DF9">
      <w:pPr>
        <w:pStyle w:val="Heading"/>
        <w:spacing w:before="0" w:after="0" w:line="240" w:lineRule="auto"/>
        <w:rPr>
          <w:rFonts w:ascii="Times New Roman" w:hAnsi="Times New Roman" w:cs="Times New Roman"/>
          <w:color w:val="auto"/>
          <w:sz w:val="24"/>
          <w:szCs w:val="24"/>
          <w:lang w:val="en-GB"/>
        </w:rPr>
      </w:pPr>
      <w:bookmarkStart w:id="189" w:name="_Toc153371324"/>
      <w:r w:rsidRPr="00F41396">
        <w:rPr>
          <w:rFonts w:ascii="Times New Roman" w:hAnsi="Times New Roman" w:cs="Times New Roman"/>
          <w:color w:val="auto"/>
          <w:sz w:val="24"/>
          <w:szCs w:val="24"/>
          <w:lang w:val="en-GB"/>
        </w:rPr>
        <w:t>TRAINING AND DEVELOPMENT</w:t>
      </w:r>
      <w:bookmarkEnd w:id="187"/>
      <w:bookmarkEnd w:id="189"/>
    </w:p>
    <w:p w14:paraId="2291E247" w14:textId="77777777" w:rsidR="00514DF9" w:rsidRPr="003F1FD7" w:rsidRDefault="00514DF9" w:rsidP="003F1FD7">
      <w:pPr>
        <w:pStyle w:val="Body"/>
        <w:rPr>
          <w:lang w:val="en-GB"/>
        </w:rPr>
      </w:pPr>
    </w:p>
    <w:p w14:paraId="6EBA73FD" w14:textId="77777777" w:rsidR="00514DF9" w:rsidRPr="003F1FD7" w:rsidRDefault="00514DF9" w:rsidP="003F1FD7">
      <w:pPr>
        <w:pStyle w:val="Body"/>
        <w:spacing w:after="0" w:line="240" w:lineRule="auto"/>
        <w:rPr>
          <w:lang w:val="en-GB"/>
        </w:rPr>
      </w:pPr>
    </w:p>
    <w:p w14:paraId="4D9A19AC" w14:textId="731A3CF4" w:rsidR="00E91005" w:rsidRPr="00F41396" w:rsidRDefault="000F2D3A" w:rsidP="003F1FD7">
      <w:pPr>
        <w:pStyle w:val="Heading2"/>
        <w:numPr>
          <w:ilvl w:val="0"/>
          <w:numId w:val="70"/>
        </w:numPr>
        <w:spacing w:before="0"/>
        <w:ind w:left="720" w:hanging="720"/>
        <w:jc w:val="both"/>
        <w:rPr>
          <w:rFonts w:ascii="Times New Roman" w:eastAsia="Cambria" w:hAnsi="Times New Roman" w:cs="Times New Roman"/>
          <w:b/>
          <w:color w:val="auto"/>
          <w:sz w:val="24"/>
          <w:szCs w:val="24"/>
          <w:lang w:val="en-GB"/>
        </w:rPr>
      </w:pPr>
      <w:bookmarkStart w:id="190" w:name="_Toc153371325"/>
      <w:r w:rsidRPr="00F41396">
        <w:rPr>
          <w:rFonts w:ascii="Times New Roman" w:eastAsia="Times New Roman" w:hAnsi="Times New Roman" w:cs="Times New Roman"/>
          <w:b/>
          <w:color w:val="auto"/>
          <w:sz w:val="24"/>
          <w:szCs w:val="24"/>
          <w:lang w:val="en-GB"/>
        </w:rPr>
        <w:t>INTRODUCTION</w:t>
      </w:r>
      <w:bookmarkEnd w:id="190"/>
    </w:p>
    <w:p w14:paraId="42127EDD" w14:textId="57A2103F" w:rsidR="004F0089" w:rsidRPr="00F41396" w:rsidRDefault="004F0089"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CMU recognizes that effective staff development is vital in safeguarding employee commitment and uses </w:t>
      </w:r>
      <w:r w:rsidR="00FF40FD">
        <w:rPr>
          <w:rFonts w:ascii="Times New Roman" w:hAnsi="Times New Roman" w:cs="Times New Roman"/>
          <w:color w:val="auto"/>
          <w:sz w:val="24"/>
          <w:szCs w:val="24"/>
          <w:lang w:val="en-GB"/>
        </w:rPr>
        <w:t xml:space="preserve">its </w:t>
      </w:r>
      <w:r w:rsidR="007E3E2E">
        <w:rPr>
          <w:rFonts w:ascii="Times New Roman" w:hAnsi="Times New Roman" w:cs="Times New Roman"/>
          <w:color w:val="auto"/>
          <w:sz w:val="24"/>
          <w:szCs w:val="24"/>
          <w:lang w:val="en-GB"/>
        </w:rPr>
        <w:t>T</w:t>
      </w:r>
      <w:r w:rsidR="00FF40FD">
        <w:rPr>
          <w:rFonts w:ascii="Times New Roman" w:hAnsi="Times New Roman" w:cs="Times New Roman"/>
          <w:color w:val="auto"/>
          <w:sz w:val="24"/>
          <w:szCs w:val="24"/>
          <w:lang w:val="en-GB"/>
        </w:rPr>
        <w:t xml:space="preserve">raining and </w:t>
      </w:r>
      <w:r w:rsidR="007E3E2E">
        <w:rPr>
          <w:rFonts w:ascii="Times New Roman" w:hAnsi="Times New Roman" w:cs="Times New Roman"/>
          <w:color w:val="auto"/>
          <w:sz w:val="24"/>
          <w:szCs w:val="24"/>
          <w:lang w:val="en-GB"/>
        </w:rPr>
        <w:t>D</w:t>
      </w:r>
      <w:r w:rsidR="00FF40FD">
        <w:rPr>
          <w:rFonts w:ascii="Times New Roman" w:hAnsi="Times New Roman" w:cs="Times New Roman"/>
          <w:color w:val="auto"/>
          <w:sz w:val="24"/>
          <w:szCs w:val="24"/>
          <w:lang w:val="en-GB"/>
        </w:rPr>
        <w:t xml:space="preserve">evelopment </w:t>
      </w:r>
      <w:r w:rsidR="004670A5">
        <w:rPr>
          <w:rFonts w:ascii="Times New Roman" w:hAnsi="Times New Roman" w:cs="Times New Roman"/>
          <w:color w:val="auto"/>
          <w:sz w:val="24"/>
          <w:szCs w:val="24"/>
          <w:lang w:val="en-GB"/>
        </w:rPr>
        <w:t xml:space="preserve">(T&amp;D) </w:t>
      </w:r>
      <w:r w:rsidR="007E3E2E">
        <w:rPr>
          <w:rFonts w:ascii="Times New Roman" w:hAnsi="Times New Roman" w:cs="Times New Roman"/>
          <w:color w:val="auto"/>
          <w:sz w:val="24"/>
          <w:szCs w:val="24"/>
          <w:lang w:val="en-GB"/>
        </w:rPr>
        <w:t>P</w:t>
      </w:r>
      <w:r w:rsidRPr="00F41396">
        <w:rPr>
          <w:rFonts w:ascii="Times New Roman" w:hAnsi="Times New Roman" w:cs="Times New Roman"/>
          <w:color w:val="auto"/>
          <w:sz w:val="24"/>
          <w:szCs w:val="24"/>
          <w:lang w:val="en-GB"/>
        </w:rPr>
        <w:t>olicy to highlight the University’s intention to develop its most valuable asset through training and development plans and programmes. These initiatives should facilitate job performance improvements and continuous learning, growth, and personal achievement of staff.</w:t>
      </w:r>
    </w:p>
    <w:p w14:paraId="5A99BC66" w14:textId="25A81F1B" w:rsidR="004F0089" w:rsidRPr="00F41396" w:rsidRDefault="004F0089"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This </w:t>
      </w:r>
      <w:r w:rsidR="00530D17">
        <w:rPr>
          <w:rFonts w:ascii="Times New Roman" w:hAnsi="Times New Roman" w:cs="Times New Roman"/>
          <w:color w:val="auto"/>
          <w:sz w:val="24"/>
          <w:szCs w:val="24"/>
          <w:lang w:val="en-GB"/>
        </w:rPr>
        <w:t xml:space="preserve">T&amp;D </w:t>
      </w:r>
      <w:r w:rsidRPr="00F41396">
        <w:rPr>
          <w:rFonts w:ascii="Times New Roman" w:hAnsi="Times New Roman" w:cs="Times New Roman"/>
          <w:color w:val="auto"/>
          <w:sz w:val="24"/>
          <w:szCs w:val="24"/>
          <w:lang w:val="en-GB"/>
        </w:rPr>
        <w:t>policy sets out the University’s commitment to the current and future development of human capital through the nurturing and development of skills, expertise, and ability in support of the University’s operational and strategic plans as well as the career related aspirations of individual members of staff. The objectives of this policy are to:</w:t>
      </w:r>
    </w:p>
    <w:p w14:paraId="56DD8645" w14:textId="77777777" w:rsidR="004F0089" w:rsidRPr="00F41396" w:rsidRDefault="004F0089" w:rsidP="00F41396">
      <w:pPr>
        <w:pStyle w:val="Body"/>
        <w:numPr>
          <w:ilvl w:val="2"/>
          <w:numId w:val="91"/>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Develop, communicate, and implement organisational training and development strategies that will result in an efficient, effective, motivated, and productive workforce.</w:t>
      </w:r>
    </w:p>
    <w:p w14:paraId="0B74F084" w14:textId="77777777" w:rsidR="004F0089" w:rsidRPr="00F41396" w:rsidRDefault="004F0089" w:rsidP="00F41396">
      <w:pPr>
        <w:pStyle w:val="Body"/>
        <w:numPr>
          <w:ilvl w:val="2"/>
          <w:numId w:val="91"/>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Empower employees who are seeking opportunities for self-development, and who are willing to learn and grow with the University.</w:t>
      </w:r>
    </w:p>
    <w:p w14:paraId="203BBD90" w14:textId="77777777" w:rsidR="004F0089" w:rsidRPr="00F41396" w:rsidRDefault="004F0089" w:rsidP="00F41396">
      <w:pPr>
        <w:pStyle w:val="Body"/>
        <w:numPr>
          <w:ilvl w:val="2"/>
          <w:numId w:val="91"/>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Increase customer satisfaction and staff retention.</w:t>
      </w:r>
    </w:p>
    <w:p w14:paraId="2EE40D56" w14:textId="77777777" w:rsidR="004F0089" w:rsidRPr="00F41396" w:rsidRDefault="004F0089" w:rsidP="00F41396">
      <w:pPr>
        <w:pStyle w:val="Body"/>
        <w:numPr>
          <w:ilvl w:val="2"/>
          <w:numId w:val="91"/>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Nurture and motivate employees to perform at their optimal level by putting great emphasis on holistic development.</w:t>
      </w:r>
    </w:p>
    <w:p w14:paraId="7DE075C7" w14:textId="77777777" w:rsidR="004F0089" w:rsidRPr="00F41396" w:rsidRDefault="004F0089" w:rsidP="00F41396">
      <w:pPr>
        <w:pStyle w:val="Body"/>
        <w:numPr>
          <w:ilvl w:val="2"/>
          <w:numId w:val="91"/>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Ensure equality of access to all development opportunities.</w:t>
      </w:r>
    </w:p>
    <w:p w14:paraId="271355D2" w14:textId="77777777" w:rsidR="004F0089" w:rsidRPr="00F41396" w:rsidRDefault="004F0089"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This policy applies to all staff groups irrespective of differences in terms and conditions of service, seniority levels, working patterns and any other relevant distinctions.</w:t>
      </w:r>
    </w:p>
    <w:p w14:paraId="2BD01CF3" w14:textId="4A24DF6D" w:rsidR="004F0089" w:rsidRPr="00F41396" w:rsidRDefault="004F0089"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Bonding will become necessary where the staff is engaged in training at costs in excess of the prevailing rate</w:t>
      </w:r>
      <w:r w:rsidR="00BC1178">
        <w:rPr>
          <w:rFonts w:ascii="Times New Roman" w:hAnsi="Times New Roman" w:cs="Times New Roman"/>
          <w:color w:val="auto"/>
          <w:sz w:val="24"/>
          <w:szCs w:val="24"/>
          <w:lang w:val="en-GB"/>
        </w:rPr>
        <w:t xml:space="preserve"> (see Section 8.13)</w:t>
      </w:r>
      <w:r w:rsidRPr="00F41396">
        <w:rPr>
          <w:rFonts w:ascii="Times New Roman" w:hAnsi="Times New Roman" w:cs="Times New Roman"/>
          <w:color w:val="auto"/>
          <w:sz w:val="24"/>
          <w:szCs w:val="24"/>
          <w:lang w:val="en-GB"/>
        </w:rPr>
        <w:t>.</w:t>
      </w:r>
    </w:p>
    <w:p w14:paraId="4D9A19B8" w14:textId="3B067398" w:rsidR="00E91005" w:rsidRPr="00F41396" w:rsidRDefault="0086310B" w:rsidP="00F41396">
      <w:pPr>
        <w:pStyle w:val="Heading2"/>
        <w:numPr>
          <w:ilvl w:val="1"/>
          <w:numId w:val="70"/>
        </w:numPr>
        <w:spacing w:before="0" w:after="200"/>
        <w:ind w:left="720" w:hanging="720"/>
        <w:jc w:val="both"/>
        <w:rPr>
          <w:rFonts w:ascii="Times New Roman" w:eastAsia="Times New Roman" w:hAnsi="Times New Roman" w:cs="Times New Roman"/>
          <w:b/>
          <w:color w:val="auto"/>
          <w:sz w:val="24"/>
          <w:szCs w:val="24"/>
          <w:lang w:val="en-GB"/>
        </w:rPr>
      </w:pPr>
      <w:bookmarkStart w:id="191" w:name="_Toc153371326"/>
      <w:r w:rsidRPr="00F41396">
        <w:rPr>
          <w:rFonts w:ascii="Times New Roman" w:hAnsi="Times New Roman" w:cs="Times New Roman"/>
          <w:b/>
          <w:color w:val="auto"/>
          <w:sz w:val="24"/>
          <w:szCs w:val="24"/>
          <w:lang w:val="en-GB"/>
        </w:rPr>
        <w:t>TRAINING NEEDS ANALYSIS</w:t>
      </w:r>
      <w:bookmarkEnd w:id="191"/>
      <w:r w:rsidRPr="00F41396">
        <w:rPr>
          <w:rFonts w:ascii="Times New Roman" w:hAnsi="Times New Roman" w:cs="Times New Roman"/>
          <w:b/>
          <w:color w:val="auto"/>
          <w:sz w:val="24"/>
          <w:szCs w:val="24"/>
          <w:lang w:val="en-GB"/>
        </w:rPr>
        <w:t xml:space="preserve"> </w:t>
      </w:r>
    </w:p>
    <w:p w14:paraId="4D9A19B9" w14:textId="72AE7550" w:rsidR="00E91005" w:rsidRPr="00F41396" w:rsidRDefault="0086310B" w:rsidP="00F41396">
      <w:pPr>
        <w:pStyle w:val="Body"/>
        <w:numPr>
          <w:ilvl w:val="2"/>
          <w:numId w:val="70"/>
        </w:numPr>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bCs/>
          <w:color w:val="auto"/>
          <w:sz w:val="24"/>
          <w:szCs w:val="24"/>
          <w:lang w:val="en-GB"/>
        </w:rPr>
        <w:t xml:space="preserve">The Director of HRA will be responsible for integrating human resource planning which </w:t>
      </w:r>
      <w:r w:rsidRPr="00F41396">
        <w:rPr>
          <w:rFonts w:ascii="Times New Roman" w:hAnsi="Times New Roman" w:cs="Times New Roman"/>
          <w:color w:val="auto"/>
          <w:sz w:val="24"/>
          <w:szCs w:val="24"/>
          <w:lang w:val="en-GB"/>
        </w:rPr>
        <w:t xml:space="preserve">includes the identification, analysis, forecasting, and planning of changes needed in the human resource area to help the </w:t>
      </w:r>
      <w:r w:rsidR="008C5042" w:rsidRPr="00F41396">
        <w:rPr>
          <w:rFonts w:ascii="Times New Roman" w:hAnsi="Times New Roman" w:cs="Times New Roman"/>
          <w:color w:val="auto"/>
          <w:sz w:val="24"/>
          <w:szCs w:val="24"/>
          <w:lang w:val="en-GB"/>
        </w:rPr>
        <w:t>organization</w:t>
      </w:r>
      <w:r w:rsidRPr="00F41396">
        <w:rPr>
          <w:rFonts w:ascii="Times New Roman" w:hAnsi="Times New Roman" w:cs="Times New Roman"/>
          <w:color w:val="auto"/>
          <w:sz w:val="24"/>
          <w:szCs w:val="24"/>
          <w:lang w:val="en-GB"/>
        </w:rPr>
        <w:t xml:space="preserve"> meet changing business conditions.</w:t>
      </w:r>
    </w:p>
    <w:p w14:paraId="4D9A19BA" w14:textId="409AD777" w:rsidR="00E91005" w:rsidRPr="00F41396" w:rsidRDefault="0086310B" w:rsidP="00F41396">
      <w:pPr>
        <w:pStyle w:val="Body"/>
        <w:numPr>
          <w:ilvl w:val="2"/>
          <w:numId w:val="70"/>
        </w:numPr>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bCs/>
          <w:color w:val="auto"/>
          <w:sz w:val="24"/>
          <w:szCs w:val="24"/>
          <w:lang w:val="en-GB"/>
        </w:rPr>
        <w:t xml:space="preserve">The University </w:t>
      </w:r>
      <w:r w:rsidR="001B2D6F">
        <w:rPr>
          <w:rFonts w:ascii="Times New Roman" w:hAnsi="Times New Roman" w:cs="Times New Roman"/>
          <w:bCs/>
          <w:color w:val="auto"/>
          <w:sz w:val="24"/>
          <w:szCs w:val="24"/>
          <w:lang w:val="en-GB"/>
        </w:rPr>
        <w:t xml:space="preserve">has </w:t>
      </w:r>
      <w:r w:rsidR="00EF2C38">
        <w:rPr>
          <w:rFonts w:ascii="Times New Roman" w:hAnsi="Times New Roman" w:cs="Times New Roman"/>
          <w:bCs/>
          <w:color w:val="auto"/>
          <w:sz w:val="24"/>
          <w:szCs w:val="24"/>
          <w:lang w:val="en-GB"/>
        </w:rPr>
        <w:t xml:space="preserve">implemented a </w:t>
      </w:r>
      <w:r w:rsidR="00415B4C">
        <w:rPr>
          <w:rFonts w:ascii="Times New Roman" w:hAnsi="Times New Roman" w:cs="Times New Roman"/>
          <w:bCs/>
          <w:color w:val="auto"/>
          <w:sz w:val="24"/>
          <w:szCs w:val="24"/>
          <w:lang w:val="en-GB"/>
        </w:rPr>
        <w:t>performance</w:t>
      </w:r>
      <w:r w:rsidR="00EF2C38">
        <w:rPr>
          <w:rFonts w:ascii="Times New Roman" w:hAnsi="Times New Roman" w:cs="Times New Roman"/>
          <w:bCs/>
          <w:color w:val="auto"/>
          <w:sz w:val="24"/>
          <w:szCs w:val="24"/>
          <w:lang w:val="en-GB"/>
        </w:rPr>
        <w:t xml:space="preserve"> management system </w:t>
      </w:r>
      <w:r w:rsidR="00906085">
        <w:rPr>
          <w:rFonts w:ascii="Times New Roman" w:hAnsi="Times New Roman" w:cs="Times New Roman"/>
          <w:bCs/>
          <w:color w:val="auto"/>
          <w:sz w:val="24"/>
          <w:szCs w:val="24"/>
          <w:lang w:val="en-GB"/>
        </w:rPr>
        <w:t xml:space="preserve">(PMAS) </w:t>
      </w:r>
      <w:r w:rsidRPr="00F41396">
        <w:rPr>
          <w:rFonts w:ascii="Times New Roman" w:hAnsi="Times New Roman" w:cs="Times New Roman"/>
          <w:bCs/>
          <w:color w:val="auto"/>
          <w:sz w:val="24"/>
          <w:szCs w:val="24"/>
          <w:lang w:val="en-GB"/>
        </w:rPr>
        <w:t>to identify</w:t>
      </w:r>
      <w:r w:rsidR="00415B4C">
        <w:rPr>
          <w:rFonts w:ascii="Times New Roman" w:hAnsi="Times New Roman" w:cs="Times New Roman"/>
          <w:bCs/>
          <w:color w:val="auto"/>
          <w:sz w:val="24"/>
          <w:szCs w:val="24"/>
          <w:lang w:val="en-GB"/>
        </w:rPr>
        <w:t xml:space="preserve"> </w:t>
      </w:r>
      <w:r w:rsidRPr="00F41396">
        <w:rPr>
          <w:rFonts w:ascii="Times New Roman" w:hAnsi="Times New Roman" w:cs="Times New Roman"/>
          <w:bCs/>
          <w:color w:val="auto"/>
          <w:sz w:val="24"/>
          <w:szCs w:val="24"/>
          <w:lang w:val="en-GB"/>
        </w:rPr>
        <w:t>the developmental needs of individuals and staff groups in alignment with the strategic direction of the institution.</w:t>
      </w:r>
    </w:p>
    <w:p w14:paraId="4D9A19BB" w14:textId="77777777" w:rsidR="00E91005" w:rsidRPr="00F41396" w:rsidRDefault="0086310B" w:rsidP="00F41396">
      <w:pPr>
        <w:pStyle w:val="Body"/>
        <w:numPr>
          <w:ilvl w:val="2"/>
          <w:numId w:val="70"/>
        </w:numPr>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bCs/>
          <w:color w:val="auto"/>
          <w:sz w:val="24"/>
          <w:szCs w:val="24"/>
          <w:lang w:val="en-GB"/>
        </w:rPr>
        <w:t xml:space="preserve">The Director of HRA will conduct needs assessments involving organizational analyses, person analyses and task analyses to evaluate </w:t>
      </w:r>
      <w:r w:rsidRPr="00F41396">
        <w:rPr>
          <w:rFonts w:ascii="Times New Roman" w:hAnsi="Times New Roman" w:cs="Times New Roman"/>
          <w:color w:val="auto"/>
          <w:sz w:val="24"/>
          <w:szCs w:val="24"/>
          <w:lang w:val="en-GB"/>
        </w:rPr>
        <w:t>whether a training need exists, who it exists for, and for what tasks training is needed.</w:t>
      </w:r>
    </w:p>
    <w:p w14:paraId="697D5D59" w14:textId="0DE4C505" w:rsidR="00E2638D" w:rsidRPr="00F41396" w:rsidRDefault="0086310B" w:rsidP="00F41396">
      <w:pPr>
        <w:pStyle w:val="Body"/>
        <w:numPr>
          <w:ilvl w:val="2"/>
          <w:numId w:val="70"/>
        </w:numPr>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The Director of HRA will assess training and development needs </w:t>
      </w:r>
      <w:r w:rsidR="008D2460" w:rsidRPr="00F41396">
        <w:rPr>
          <w:rFonts w:ascii="Times New Roman" w:hAnsi="Times New Roman" w:cs="Times New Roman"/>
          <w:color w:val="auto"/>
          <w:sz w:val="24"/>
          <w:szCs w:val="24"/>
          <w:lang w:val="en-GB"/>
        </w:rPr>
        <w:t>using</w:t>
      </w:r>
      <w:r w:rsidRPr="00F41396">
        <w:rPr>
          <w:rFonts w:ascii="Times New Roman" w:hAnsi="Times New Roman" w:cs="Times New Roman"/>
          <w:color w:val="auto"/>
          <w:sz w:val="24"/>
          <w:szCs w:val="24"/>
          <w:lang w:val="en-GB"/>
        </w:rPr>
        <w:t xml:space="preserve"> any one or combination of the following methods, including but not limited to:</w:t>
      </w:r>
    </w:p>
    <w:p w14:paraId="4D9A19BD" w14:textId="77777777" w:rsidR="00E91005" w:rsidRPr="00F41396" w:rsidRDefault="0086310B" w:rsidP="00F41396">
      <w:pPr>
        <w:pStyle w:val="Body"/>
        <w:numPr>
          <w:ilvl w:val="0"/>
          <w:numId w:val="30"/>
        </w:numPr>
        <w:ind w:left="1800" w:hanging="36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An analysis of the organisation’s corporate/strategic plan. </w:t>
      </w:r>
    </w:p>
    <w:p w14:paraId="4D9A19BE" w14:textId="77777777" w:rsidR="00E91005" w:rsidRPr="00F41396" w:rsidRDefault="0086310B" w:rsidP="00F41396">
      <w:pPr>
        <w:pStyle w:val="Body"/>
        <w:numPr>
          <w:ilvl w:val="0"/>
          <w:numId w:val="30"/>
        </w:numPr>
        <w:ind w:left="1800" w:hanging="36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Interview or discussions with Heads of Departments.</w:t>
      </w:r>
    </w:p>
    <w:p w14:paraId="4D9A19BF" w14:textId="77777777" w:rsidR="00E91005" w:rsidRPr="00F41396" w:rsidRDefault="0086310B" w:rsidP="00F41396">
      <w:pPr>
        <w:pStyle w:val="Body"/>
        <w:numPr>
          <w:ilvl w:val="0"/>
          <w:numId w:val="30"/>
        </w:numPr>
        <w:ind w:left="1800" w:hanging="36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 training needs analysis questionnaire.</w:t>
      </w:r>
    </w:p>
    <w:p w14:paraId="4D9A19C0" w14:textId="77777777" w:rsidR="00E91005" w:rsidRPr="00F41396" w:rsidRDefault="0086310B" w:rsidP="00F41396">
      <w:pPr>
        <w:pStyle w:val="Body"/>
        <w:numPr>
          <w:ilvl w:val="0"/>
          <w:numId w:val="30"/>
        </w:numPr>
        <w:ind w:left="1800" w:hanging="36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Examination of annual development and training needs identified as part of the performance appraisal (work planning and review) system. </w:t>
      </w:r>
    </w:p>
    <w:p w14:paraId="4D9A19C1" w14:textId="77777777" w:rsidR="00E91005" w:rsidRPr="00F41396" w:rsidRDefault="0086310B" w:rsidP="00F41396">
      <w:pPr>
        <w:pStyle w:val="Body"/>
        <w:numPr>
          <w:ilvl w:val="0"/>
          <w:numId w:val="30"/>
        </w:numPr>
        <w:ind w:left="1800" w:hanging="36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Requests from employees/managers.</w:t>
      </w:r>
    </w:p>
    <w:p w14:paraId="4D9A19C2" w14:textId="77777777" w:rsidR="00E91005" w:rsidRPr="00F41396" w:rsidRDefault="0086310B" w:rsidP="00F41396">
      <w:pPr>
        <w:pStyle w:val="Body"/>
        <w:numPr>
          <w:ilvl w:val="0"/>
          <w:numId w:val="30"/>
        </w:numPr>
        <w:ind w:left="1800" w:hanging="36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Examination of customer or employee satisfaction surveys.</w:t>
      </w:r>
    </w:p>
    <w:p w14:paraId="4D9A19C3" w14:textId="26F52F1C" w:rsidR="00E91005" w:rsidRPr="00F41396" w:rsidRDefault="0086310B" w:rsidP="00F41396">
      <w:pPr>
        <w:pStyle w:val="Body"/>
        <w:numPr>
          <w:ilvl w:val="2"/>
          <w:numId w:val="70"/>
        </w:numPr>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The </w:t>
      </w:r>
      <w:r w:rsidR="00D135C1"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will make recommendations to the Executive Leadership who will collaborate to make decisions on training initiatives and efforts.</w:t>
      </w:r>
    </w:p>
    <w:p w14:paraId="4D9A19C4" w14:textId="271D023E" w:rsidR="00E91005" w:rsidRPr="00F41396" w:rsidRDefault="0086310B" w:rsidP="00F41396">
      <w:pPr>
        <w:pStyle w:val="Body"/>
        <w:numPr>
          <w:ilvl w:val="2"/>
          <w:numId w:val="70"/>
        </w:numPr>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bCs/>
          <w:color w:val="auto"/>
          <w:sz w:val="24"/>
          <w:szCs w:val="24"/>
          <w:lang w:val="en-GB"/>
        </w:rPr>
        <w:t>Training and development initiatives will be influenced by the Organization’s strategy and therefore training initiatives may have periodic changes or alterations.</w:t>
      </w:r>
      <w:r w:rsidR="00387DF8" w:rsidRPr="00F41396">
        <w:rPr>
          <w:rFonts w:ascii="Times New Roman" w:hAnsi="Times New Roman" w:cs="Times New Roman"/>
          <w:bCs/>
          <w:color w:val="auto"/>
          <w:sz w:val="24"/>
          <w:szCs w:val="24"/>
          <w:lang w:val="en-GB"/>
        </w:rPr>
        <w:t xml:space="preserve"> Staff members are expected to engage in training and development </w:t>
      </w:r>
      <w:r w:rsidR="00864BD2" w:rsidRPr="00F41396">
        <w:rPr>
          <w:rFonts w:ascii="Times New Roman" w:hAnsi="Times New Roman" w:cs="Times New Roman"/>
          <w:bCs/>
          <w:color w:val="auto"/>
          <w:sz w:val="24"/>
          <w:szCs w:val="24"/>
          <w:lang w:val="en-GB"/>
        </w:rPr>
        <w:t xml:space="preserve">between </w:t>
      </w:r>
      <w:r w:rsidR="00EA4CD9" w:rsidRPr="00F41396">
        <w:rPr>
          <w:rFonts w:ascii="Times New Roman" w:hAnsi="Times New Roman" w:cs="Times New Roman"/>
          <w:bCs/>
          <w:color w:val="auto"/>
          <w:sz w:val="24"/>
          <w:szCs w:val="24"/>
          <w:lang w:val="en-GB"/>
        </w:rPr>
        <w:t>eight (8) to forty (40) hours per annum</w:t>
      </w:r>
      <w:r w:rsidR="00C138FF" w:rsidRPr="00F41396">
        <w:rPr>
          <w:rFonts w:ascii="Times New Roman" w:hAnsi="Times New Roman" w:cs="Times New Roman"/>
          <w:bCs/>
          <w:color w:val="auto"/>
          <w:sz w:val="24"/>
          <w:szCs w:val="24"/>
          <w:lang w:val="en-GB"/>
        </w:rPr>
        <w:t>.</w:t>
      </w:r>
    </w:p>
    <w:p w14:paraId="4D9A19C5" w14:textId="77777777" w:rsidR="00E91005" w:rsidRPr="00F41396" w:rsidRDefault="0086310B" w:rsidP="00F41396">
      <w:pPr>
        <w:pStyle w:val="Body"/>
        <w:numPr>
          <w:ilvl w:val="2"/>
          <w:numId w:val="70"/>
        </w:numPr>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bCs/>
          <w:color w:val="auto"/>
          <w:sz w:val="24"/>
          <w:szCs w:val="24"/>
          <w:lang w:val="en-GB"/>
        </w:rPr>
        <w:t>The University will provide the required financial resources and support, to execute training and development plans and help diversify the learning portfolio.</w:t>
      </w:r>
    </w:p>
    <w:p w14:paraId="4D9A19C6" w14:textId="77777777" w:rsidR="00E91005" w:rsidRPr="00F41396" w:rsidRDefault="0086310B" w:rsidP="00F41396">
      <w:pPr>
        <w:pStyle w:val="Body"/>
        <w:numPr>
          <w:ilvl w:val="2"/>
          <w:numId w:val="70"/>
        </w:numPr>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All employees shall have equal access to training and development opportunities without discrimination. However, access will be contingent on availability of resources and exigencies of the service. </w:t>
      </w:r>
    </w:p>
    <w:p w14:paraId="4D9A19C7" w14:textId="77777777" w:rsidR="00E91005" w:rsidRPr="00F41396" w:rsidRDefault="0086310B" w:rsidP="00F41396">
      <w:pPr>
        <w:pStyle w:val="Body"/>
        <w:numPr>
          <w:ilvl w:val="2"/>
          <w:numId w:val="70"/>
        </w:numPr>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Developing initiatives related to use of new technology in training, increasing access to training programs for certain groups of employees, reducing development time, and developing new or expanded course offerings.</w:t>
      </w:r>
    </w:p>
    <w:p w14:paraId="4D9A19C8" w14:textId="1B5ECD51" w:rsidR="00E91005" w:rsidRPr="00F41396" w:rsidRDefault="007E17C9" w:rsidP="00F41396">
      <w:pPr>
        <w:pStyle w:val="Heading2"/>
        <w:numPr>
          <w:ilvl w:val="1"/>
          <w:numId w:val="70"/>
        </w:numPr>
        <w:spacing w:before="0" w:after="200"/>
        <w:ind w:left="720" w:hanging="720"/>
        <w:jc w:val="both"/>
        <w:rPr>
          <w:rFonts w:ascii="Times New Roman" w:eastAsia="Times New Roman" w:hAnsi="Times New Roman" w:cs="Times New Roman"/>
          <w:b/>
          <w:color w:val="auto"/>
          <w:sz w:val="24"/>
          <w:szCs w:val="24"/>
          <w:lang w:val="en-GB"/>
        </w:rPr>
      </w:pPr>
      <w:r w:rsidRPr="00F41396">
        <w:rPr>
          <w:rFonts w:ascii="Times New Roman" w:hAnsi="Times New Roman" w:cs="Times New Roman"/>
          <w:b/>
          <w:color w:val="auto"/>
          <w:sz w:val="24"/>
          <w:szCs w:val="24"/>
          <w:lang w:val="en-GB"/>
        </w:rPr>
        <w:t xml:space="preserve"> </w:t>
      </w:r>
      <w:bookmarkStart w:id="192" w:name="_Toc153371327"/>
      <w:r w:rsidR="0086310B" w:rsidRPr="00F41396">
        <w:rPr>
          <w:rFonts w:ascii="Times New Roman" w:hAnsi="Times New Roman" w:cs="Times New Roman"/>
          <w:b/>
          <w:color w:val="auto"/>
          <w:sz w:val="24"/>
          <w:szCs w:val="24"/>
          <w:lang w:val="en-GB"/>
        </w:rPr>
        <w:t>TRAINING PLAN</w:t>
      </w:r>
      <w:bookmarkEnd w:id="192"/>
    </w:p>
    <w:p w14:paraId="4D9A19C9" w14:textId="77777777"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An analysis of training needs assessment findings shall form the basis for the development of an annual Training and Development Plan. This plan shall be prepared as part of the annual corporate and business planning and budgeting activity of the University. </w:t>
      </w:r>
    </w:p>
    <w:p w14:paraId="4D9A19CA" w14:textId="4A113651"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This plan will be developed by the Director of HRA, in collaboration </w:t>
      </w:r>
      <w:r w:rsidR="00E20B41" w:rsidRPr="00F41396">
        <w:rPr>
          <w:rFonts w:ascii="Times New Roman" w:hAnsi="Times New Roman" w:cs="Times New Roman"/>
          <w:color w:val="auto"/>
          <w:sz w:val="24"/>
          <w:szCs w:val="24"/>
          <w:lang w:val="en-GB"/>
        </w:rPr>
        <w:t xml:space="preserve">with </w:t>
      </w:r>
      <w:r w:rsidRPr="00F41396">
        <w:rPr>
          <w:rFonts w:ascii="Times New Roman" w:hAnsi="Times New Roman" w:cs="Times New Roman"/>
          <w:color w:val="auto"/>
          <w:sz w:val="24"/>
          <w:szCs w:val="24"/>
          <w:lang w:val="en-GB"/>
        </w:rPr>
        <w:t xml:space="preserve">the Training &amp; Development Committee. </w:t>
      </w:r>
    </w:p>
    <w:p w14:paraId="4D9A19CB" w14:textId="77777777"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annual training and development plan shall be among budgeted items approved by the President and the Council. </w:t>
      </w:r>
    </w:p>
    <w:p w14:paraId="4D9A19CC" w14:textId="77777777"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Director of HRA shall, at the end of each financial year, include in his/her divisional annual report, the status/achievement of training and development goals.</w:t>
      </w:r>
    </w:p>
    <w:p w14:paraId="4D9A19CD" w14:textId="77777777"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University will utilize a combination of assessments and formal education to support employee development.</w:t>
      </w:r>
    </w:p>
    <w:p w14:paraId="4D9A19CE" w14:textId="0FDB2CF0"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training plan will also include</w:t>
      </w:r>
      <w:r w:rsidR="005B7946"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 xml:space="preserve">off-site and on-site </w:t>
      </w:r>
      <w:r w:rsidR="00D40EA0" w:rsidRPr="00F41396">
        <w:rPr>
          <w:rFonts w:ascii="Times New Roman" w:hAnsi="Times New Roman" w:cs="Times New Roman"/>
          <w:color w:val="auto"/>
          <w:sz w:val="24"/>
          <w:szCs w:val="24"/>
          <w:lang w:val="en-GB"/>
        </w:rPr>
        <w:t>customize</w:t>
      </w:r>
      <w:r w:rsidR="009904B4" w:rsidRPr="00F41396">
        <w:rPr>
          <w:rFonts w:ascii="Times New Roman" w:hAnsi="Times New Roman" w:cs="Times New Roman"/>
          <w:color w:val="auto"/>
          <w:sz w:val="24"/>
          <w:szCs w:val="24"/>
          <w:lang w:val="en-GB"/>
        </w:rPr>
        <w:t>d</w:t>
      </w:r>
      <w:r w:rsidR="000123BD" w:rsidRPr="00F41396">
        <w:rPr>
          <w:rFonts w:ascii="Times New Roman" w:hAnsi="Times New Roman" w:cs="Times New Roman"/>
          <w:color w:val="auto"/>
          <w:sz w:val="24"/>
          <w:szCs w:val="24"/>
          <w:lang w:val="en-GB"/>
        </w:rPr>
        <w:t xml:space="preserve"> courses and</w:t>
      </w:r>
      <w:r w:rsidR="009904B4"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 xml:space="preserve">programmes designed specifically </w:t>
      </w:r>
      <w:r w:rsidR="00F57A64" w:rsidRPr="00F41396">
        <w:rPr>
          <w:rFonts w:ascii="Times New Roman" w:hAnsi="Times New Roman" w:cs="Times New Roman"/>
          <w:color w:val="auto"/>
          <w:sz w:val="24"/>
          <w:szCs w:val="24"/>
          <w:lang w:val="en-GB"/>
        </w:rPr>
        <w:t xml:space="preserve">to improve the </w:t>
      </w:r>
      <w:r w:rsidR="007E17C9" w:rsidRPr="00F41396">
        <w:rPr>
          <w:rFonts w:ascii="Times New Roman" w:hAnsi="Times New Roman" w:cs="Times New Roman"/>
          <w:color w:val="auto"/>
          <w:sz w:val="24"/>
          <w:szCs w:val="24"/>
          <w:lang w:val="en-GB"/>
        </w:rPr>
        <w:t>skill set</w:t>
      </w:r>
      <w:r w:rsidR="00D97B0B" w:rsidRPr="00F41396">
        <w:rPr>
          <w:rFonts w:ascii="Times New Roman" w:hAnsi="Times New Roman" w:cs="Times New Roman"/>
          <w:color w:val="auto"/>
          <w:sz w:val="24"/>
          <w:szCs w:val="24"/>
          <w:lang w:val="en-GB"/>
        </w:rPr>
        <w:t xml:space="preserve"> of the </w:t>
      </w:r>
      <w:r w:rsidRPr="00F41396">
        <w:rPr>
          <w:rFonts w:ascii="Times New Roman" w:hAnsi="Times New Roman" w:cs="Times New Roman"/>
          <w:color w:val="auto"/>
          <w:sz w:val="24"/>
          <w:szCs w:val="24"/>
          <w:lang w:val="en-GB"/>
        </w:rPr>
        <w:t>University’s employees</w:t>
      </w:r>
      <w:r w:rsidR="007D12D4"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w:t>
      </w:r>
    </w:p>
    <w:p w14:paraId="4D9A19CF" w14:textId="77777777"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Attendance at lectures or seminars by business experts or professors, business games and simulations, adventure learning, and meetings with customers will also encompass the training plan to facilitate the development of employee scope and learning.</w:t>
      </w:r>
    </w:p>
    <w:p w14:paraId="4D9A19D0" w14:textId="3A325F04"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w:t>
      </w:r>
      <w:r w:rsidR="00D135C1"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should communicate all available training courses and programs to HOD</w:t>
      </w:r>
      <w:r w:rsidR="00D64095" w:rsidRPr="00F41396">
        <w:rPr>
          <w:rFonts w:ascii="Times New Roman" w:hAnsi="Times New Roman" w:cs="Times New Roman"/>
          <w:color w:val="auto"/>
          <w:sz w:val="24"/>
          <w:szCs w:val="24"/>
          <w:lang w:val="en-GB"/>
        </w:rPr>
        <w:t xml:space="preserve">/Dean </w:t>
      </w:r>
      <w:r w:rsidRPr="00F41396">
        <w:rPr>
          <w:rFonts w:ascii="Times New Roman" w:hAnsi="Times New Roman" w:cs="Times New Roman"/>
          <w:color w:val="auto"/>
          <w:sz w:val="24"/>
          <w:szCs w:val="24"/>
          <w:lang w:val="en-GB"/>
        </w:rPr>
        <w:t xml:space="preserve">and employees. </w:t>
      </w:r>
    </w:p>
    <w:p w14:paraId="4D9A19D1" w14:textId="3973DE8A"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should enrol employees in courses and program</w:t>
      </w:r>
      <w:r w:rsidR="00F2570C" w:rsidRPr="00F41396">
        <w:rPr>
          <w:rFonts w:ascii="Times New Roman" w:hAnsi="Times New Roman" w:cs="Times New Roman"/>
          <w:color w:val="auto"/>
          <w:sz w:val="24"/>
          <w:szCs w:val="24"/>
          <w:lang w:val="en-GB"/>
        </w:rPr>
        <w:t>me</w:t>
      </w:r>
      <w:r w:rsidRPr="00F41396">
        <w:rPr>
          <w:rFonts w:ascii="Times New Roman" w:hAnsi="Times New Roman" w:cs="Times New Roman"/>
          <w:color w:val="auto"/>
          <w:sz w:val="24"/>
          <w:szCs w:val="24"/>
          <w:lang w:val="en-GB"/>
        </w:rPr>
        <w:t>s.</w:t>
      </w:r>
    </w:p>
    <w:p w14:paraId="4D9A19D2" w14:textId="5B9C67AC"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Director of HRA will be responsible for coordinating the preparation, </w:t>
      </w:r>
      <w:r w:rsidR="008D2460" w:rsidRPr="00F41396">
        <w:rPr>
          <w:rFonts w:ascii="Times New Roman" w:hAnsi="Times New Roman" w:cs="Times New Roman"/>
          <w:color w:val="auto"/>
          <w:sz w:val="24"/>
          <w:szCs w:val="24"/>
          <w:lang w:val="en-GB"/>
        </w:rPr>
        <w:t>processing,</w:t>
      </w:r>
      <w:r w:rsidRPr="00F41396">
        <w:rPr>
          <w:rFonts w:ascii="Times New Roman" w:hAnsi="Times New Roman" w:cs="Times New Roman"/>
          <w:color w:val="auto"/>
          <w:sz w:val="24"/>
          <w:szCs w:val="24"/>
          <w:lang w:val="en-GB"/>
        </w:rPr>
        <w:t xml:space="preserve"> and distribution of </w:t>
      </w:r>
      <w:r w:rsidR="00E04462" w:rsidRPr="00F41396">
        <w:rPr>
          <w:rFonts w:ascii="Times New Roman" w:hAnsi="Times New Roman" w:cs="Times New Roman"/>
          <w:color w:val="auto"/>
          <w:sz w:val="24"/>
          <w:szCs w:val="24"/>
          <w:lang w:val="en-GB"/>
        </w:rPr>
        <w:t>information/</w:t>
      </w:r>
      <w:r w:rsidRPr="00F41396">
        <w:rPr>
          <w:rFonts w:ascii="Times New Roman" w:hAnsi="Times New Roman" w:cs="Times New Roman"/>
          <w:color w:val="auto"/>
          <w:sz w:val="24"/>
          <w:szCs w:val="24"/>
          <w:lang w:val="en-GB"/>
        </w:rPr>
        <w:t>materials to facilitate employee learning and development.</w:t>
      </w:r>
    </w:p>
    <w:p w14:paraId="4D9A19D3" w14:textId="2D2D35EA"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should maintain training records for all employees for in house and external training.</w:t>
      </w:r>
    </w:p>
    <w:p w14:paraId="4D9A19D4" w14:textId="6427BF85" w:rsidR="00E91005" w:rsidRPr="00F41396" w:rsidRDefault="0035594B" w:rsidP="00F41396">
      <w:pPr>
        <w:pStyle w:val="Heading2"/>
        <w:numPr>
          <w:ilvl w:val="1"/>
          <w:numId w:val="70"/>
        </w:numPr>
        <w:spacing w:before="0" w:after="200"/>
        <w:ind w:left="720" w:hanging="720"/>
        <w:jc w:val="both"/>
        <w:rPr>
          <w:rFonts w:ascii="Times New Roman" w:eastAsia="Calibri" w:hAnsi="Times New Roman" w:cs="Times New Roman"/>
          <w:b/>
          <w:color w:val="auto"/>
          <w:sz w:val="24"/>
          <w:szCs w:val="24"/>
          <w:lang w:val="en-GB"/>
        </w:rPr>
      </w:pPr>
      <w:r w:rsidRPr="00F41396">
        <w:rPr>
          <w:rFonts w:ascii="Times New Roman" w:eastAsia="Times New Roman" w:hAnsi="Times New Roman" w:cs="Times New Roman"/>
          <w:b/>
          <w:color w:val="auto"/>
          <w:sz w:val="24"/>
          <w:szCs w:val="24"/>
          <w:lang w:val="en-GB"/>
        </w:rPr>
        <w:t xml:space="preserve"> </w:t>
      </w:r>
      <w:bookmarkStart w:id="193" w:name="_Toc153371328"/>
      <w:r w:rsidR="0086310B" w:rsidRPr="00F41396">
        <w:rPr>
          <w:rFonts w:ascii="Times New Roman" w:eastAsia="Times New Roman" w:hAnsi="Times New Roman" w:cs="Times New Roman"/>
          <w:b/>
          <w:color w:val="auto"/>
          <w:sz w:val="24"/>
          <w:szCs w:val="24"/>
          <w:lang w:val="en-GB"/>
        </w:rPr>
        <w:t>TRAINING METHOD</w:t>
      </w:r>
      <w:bookmarkEnd w:id="193"/>
    </w:p>
    <w:p w14:paraId="45F7286E" w14:textId="77777777" w:rsidR="00347A4A" w:rsidRPr="00F41396" w:rsidRDefault="0086310B" w:rsidP="00F41396">
      <w:pPr>
        <w:pStyle w:val="ListParagraph"/>
        <w:numPr>
          <w:ilvl w:val="2"/>
          <w:numId w:val="70"/>
        </w:numPr>
        <w:spacing w:after="0" w:line="240" w:lineRule="auto"/>
        <w:ind w:left="720" w:firstLine="0"/>
        <w:jc w:val="both"/>
        <w:rPr>
          <w:rFonts w:ascii="Times New Roman" w:hAnsi="Times New Roman" w:cs="Times New Roman"/>
          <w:b/>
          <w:color w:val="auto"/>
          <w:sz w:val="24"/>
          <w:szCs w:val="24"/>
          <w:lang w:val="en-GB"/>
        </w:rPr>
      </w:pPr>
      <w:r w:rsidRPr="00F41396">
        <w:rPr>
          <w:rFonts w:ascii="Times New Roman" w:hAnsi="Times New Roman" w:cs="Times New Roman"/>
          <w:b/>
          <w:bCs/>
          <w:color w:val="auto"/>
          <w:sz w:val="24"/>
          <w:szCs w:val="24"/>
          <w:lang w:val="en-GB"/>
        </w:rPr>
        <w:t>ON THE JOB TRAINING</w:t>
      </w:r>
      <w:r w:rsidR="00347A4A" w:rsidRPr="00F41396">
        <w:rPr>
          <w:rFonts w:ascii="Times New Roman" w:hAnsi="Times New Roman" w:cs="Times New Roman"/>
          <w:b/>
          <w:bCs/>
          <w:color w:val="auto"/>
          <w:sz w:val="24"/>
          <w:szCs w:val="24"/>
          <w:lang w:val="en-GB"/>
        </w:rPr>
        <w:t xml:space="preserve">   </w:t>
      </w:r>
    </w:p>
    <w:p w14:paraId="4D9A19D6" w14:textId="4D30EFCE" w:rsidR="00E91005" w:rsidRPr="00F41396" w:rsidRDefault="0086310B" w:rsidP="00F41396">
      <w:pPr>
        <w:pStyle w:val="ListParagraph"/>
        <w:jc w:val="both"/>
        <w:rPr>
          <w:rFonts w:ascii="Times New Roman" w:hAnsi="Times New Roman" w:cs="Times New Roman"/>
          <w:b/>
          <w:color w:val="auto"/>
          <w:sz w:val="24"/>
          <w:szCs w:val="24"/>
          <w:lang w:val="en-GB"/>
        </w:rPr>
      </w:pPr>
      <w:r w:rsidRPr="00F41396">
        <w:rPr>
          <w:rFonts w:ascii="Times New Roman" w:hAnsi="Times New Roman" w:cs="Times New Roman"/>
          <w:color w:val="auto"/>
          <w:sz w:val="24"/>
          <w:szCs w:val="24"/>
          <w:lang w:val="en-GB"/>
        </w:rPr>
        <w:t xml:space="preserve">This is the transference of knowledge and skills from experienced to new and existing staff facilitated through job rotation, cross functional </w:t>
      </w:r>
      <w:r w:rsidR="008D2460" w:rsidRPr="00F41396">
        <w:rPr>
          <w:rFonts w:ascii="Times New Roman" w:hAnsi="Times New Roman" w:cs="Times New Roman"/>
          <w:color w:val="auto"/>
          <w:sz w:val="24"/>
          <w:szCs w:val="24"/>
          <w:lang w:val="en-GB"/>
        </w:rPr>
        <w:t>training,</w:t>
      </w:r>
      <w:r w:rsidRPr="00F41396">
        <w:rPr>
          <w:rFonts w:ascii="Times New Roman" w:hAnsi="Times New Roman" w:cs="Times New Roman"/>
          <w:color w:val="auto"/>
          <w:sz w:val="24"/>
          <w:szCs w:val="24"/>
          <w:lang w:val="en-GB"/>
        </w:rPr>
        <w:t xml:space="preserve"> and job enrichment processes.</w:t>
      </w:r>
    </w:p>
    <w:p w14:paraId="4D9A19D7" w14:textId="77777777" w:rsidR="00E91005" w:rsidRPr="00F41396" w:rsidRDefault="0086310B" w:rsidP="00F41396">
      <w:pPr>
        <w:pStyle w:val="ListParagraph"/>
        <w:numPr>
          <w:ilvl w:val="2"/>
          <w:numId w:val="70"/>
        </w:numPr>
        <w:spacing w:after="0" w:line="240" w:lineRule="auto"/>
        <w:ind w:left="720" w:firstLine="0"/>
        <w:jc w:val="both"/>
        <w:rPr>
          <w:rFonts w:ascii="Times New Roman" w:hAnsi="Times New Roman" w:cs="Times New Roman"/>
          <w:b/>
          <w:color w:val="auto"/>
          <w:sz w:val="24"/>
          <w:szCs w:val="24"/>
          <w:lang w:val="en-GB"/>
        </w:rPr>
      </w:pPr>
      <w:r w:rsidRPr="00F41396">
        <w:rPr>
          <w:rFonts w:ascii="Times New Roman" w:hAnsi="Times New Roman" w:cs="Times New Roman"/>
          <w:b/>
          <w:bCs/>
          <w:color w:val="auto"/>
          <w:sz w:val="24"/>
          <w:szCs w:val="24"/>
          <w:lang w:val="en-GB"/>
        </w:rPr>
        <w:t>CUSTOMISED TRAINING</w:t>
      </w:r>
    </w:p>
    <w:p w14:paraId="4D9A19D9" w14:textId="3A7A2D6C" w:rsidR="00E91005" w:rsidRPr="00F41396" w:rsidRDefault="0086310B" w:rsidP="00F41396">
      <w:pPr>
        <w:pStyle w:val="ListParagraph"/>
        <w:jc w:val="both"/>
        <w:rPr>
          <w:color w:val="auto"/>
          <w:lang w:val="en-GB"/>
        </w:rPr>
      </w:pPr>
      <w:r w:rsidRPr="00F41396">
        <w:rPr>
          <w:rFonts w:ascii="Times New Roman" w:hAnsi="Times New Roman" w:cs="Times New Roman"/>
          <w:color w:val="auto"/>
          <w:sz w:val="24"/>
          <w:szCs w:val="24"/>
          <w:lang w:val="en-GB"/>
        </w:rPr>
        <w:t xml:space="preserve">Programmes/training developed to meet the specific needs of the groups in the University. </w:t>
      </w:r>
    </w:p>
    <w:p w14:paraId="4D9A19DA" w14:textId="77777777" w:rsidR="00E91005" w:rsidRPr="00F41396" w:rsidRDefault="0086310B" w:rsidP="00F41396">
      <w:pPr>
        <w:pStyle w:val="ListParagraph"/>
        <w:numPr>
          <w:ilvl w:val="2"/>
          <w:numId w:val="70"/>
        </w:numPr>
        <w:ind w:left="1440"/>
        <w:jc w:val="both"/>
        <w:rPr>
          <w:rFonts w:ascii="Times New Roman" w:hAnsi="Times New Roman" w:cs="Times New Roman"/>
          <w:b/>
          <w:color w:val="auto"/>
          <w:sz w:val="24"/>
          <w:szCs w:val="24"/>
          <w:lang w:val="en-GB"/>
        </w:rPr>
      </w:pPr>
      <w:r w:rsidRPr="00F41396">
        <w:rPr>
          <w:rFonts w:ascii="Times New Roman" w:hAnsi="Times New Roman" w:cs="Times New Roman"/>
          <w:b/>
          <w:bCs/>
          <w:color w:val="auto"/>
          <w:sz w:val="24"/>
          <w:szCs w:val="24"/>
          <w:lang w:val="en-GB"/>
        </w:rPr>
        <w:t>COACHING/MENTORING</w:t>
      </w:r>
    </w:p>
    <w:p w14:paraId="4D9A19DB" w14:textId="730527B7" w:rsidR="00E91005" w:rsidRPr="00F41396" w:rsidRDefault="0086310B" w:rsidP="00F41396">
      <w:pPr>
        <w:pStyle w:val="ListParagraph"/>
        <w:numPr>
          <w:ilvl w:val="3"/>
          <w:numId w:val="7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Coaching is a systematic method of developing employees through supporting action learning, which uses real job issues as training opportunities.</w:t>
      </w:r>
    </w:p>
    <w:p w14:paraId="4D9A19DC" w14:textId="77777777" w:rsidR="00E91005" w:rsidRPr="00F41396" w:rsidRDefault="0086310B" w:rsidP="00F41396">
      <w:pPr>
        <w:pStyle w:val="ListParagraph"/>
        <w:numPr>
          <w:ilvl w:val="3"/>
          <w:numId w:val="7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Supervisors may take on the coaching role on a continuous basis to develop their employees’ skills and effectiveness.</w:t>
      </w:r>
    </w:p>
    <w:p w14:paraId="4D9A19DD" w14:textId="77777777" w:rsidR="00E91005" w:rsidRPr="00F41396" w:rsidRDefault="0086310B" w:rsidP="00F41396">
      <w:pPr>
        <w:pStyle w:val="ListParagraph"/>
        <w:numPr>
          <w:ilvl w:val="3"/>
          <w:numId w:val="7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Supervisors will act as mentors for the induction programme for new employees.</w:t>
      </w:r>
    </w:p>
    <w:p w14:paraId="4D9A19DE" w14:textId="10E4945C" w:rsidR="00E91005" w:rsidRPr="00F41396" w:rsidRDefault="00B26F44" w:rsidP="00F41396">
      <w:pPr>
        <w:pStyle w:val="Heading2"/>
        <w:numPr>
          <w:ilvl w:val="1"/>
          <w:numId w:val="70"/>
        </w:numPr>
        <w:spacing w:before="0" w:after="200"/>
        <w:ind w:left="720" w:hanging="720"/>
        <w:jc w:val="both"/>
        <w:rPr>
          <w:rFonts w:ascii="Times New Roman" w:eastAsia="Times New Roman" w:hAnsi="Times New Roman" w:cs="Times New Roman"/>
          <w:b/>
          <w:color w:val="auto"/>
          <w:sz w:val="24"/>
          <w:szCs w:val="24"/>
          <w:lang w:val="en-GB"/>
        </w:rPr>
      </w:pPr>
      <w:r w:rsidRPr="00F41396">
        <w:rPr>
          <w:rFonts w:ascii="Times New Roman" w:eastAsia="Times New Roman" w:hAnsi="Times New Roman" w:cs="Times New Roman"/>
          <w:b/>
          <w:color w:val="auto"/>
          <w:sz w:val="24"/>
          <w:szCs w:val="24"/>
          <w:lang w:val="en-GB"/>
        </w:rPr>
        <w:t xml:space="preserve"> </w:t>
      </w:r>
      <w:bookmarkStart w:id="194" w:name="_Toc153371329"/>
      <w:r w:rsidR="0086310B" w:rsidRPr="00F41396">
        <w:rPr>
          <w:rFonts w:ascii="Times New Roman" w:eastAsia="Times New Roman" w:hAnsi="Times New Roman" w:cs="Times New Roman"/>
          <w:b/>
          <w:color w:val="auto"/>
          <w:sz w:val="24"/>
          <w:szCs w:val="24"/>
          <w:lang w:val="en-GB"/>
        </w:rPr>
        <w:t>CAREER DEVELOPMENT</w:t>
      </w:r>
      <w:bookmarkEnd w:id="194"/>
    </w:p>
    <w:p w14:paraId="4D9A19DF" w14:textId="77777777" w:rsidR="00E91005" w:rsidRPr="00F41396" w:rsidRDefault="0086310B" w:rsidP="00F41396">
      <w:pPr>
        <w:pStyle w:val="Body"/>
        <w:numPr>
          <w:ilvl w:val="2"/>
          <w:numId w:val="70"/>
        </w:numPr>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Employees are encouraged to create their own development plan/goal and use available learning solutions and methods.</w:t>
      </w:r>
    </w:p>
    <w:p w14:paraId="4D9A19E0" w14:textId="77777777" w:rsidR="00E91005" w:rsidRPr="00F41396" w:rsidRDefault="0086310B" w:rsidP="00F41396">
      <w:pPr>
        <w:pStyle w:val="Body"/>
        <w:numPr>
          <w:ilvl w:val="2"/>
          <w:numId w:val="70"/>
        </w:numPr>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shd w:val="clear" w:color="auto" w:fill="FFFFFF"/>
        </w:rPr>
        <w:t>Senior Managers are responsible for supporting and sustaining the growth and development of their staff as part of a planned and continuous learning process and must provide appropriate opportunities for their staff to participate in training and development initiatives. </w:t>
      </w:r>
    </w:p>
    <w:p w14:paraId="4D9A19E1" w14:textId="77777777" w:rsidR="00E91005" w:rsidRPr="00F41396" w:rsidRDefault="0086310B" w:rsidP="00F41396">
      <w:pPr>
        <w:pStyle w:val="Body"/>
        <w:numPr>
          <w:ilvl w:val="2"/>
          <w:numId w:val="70"/>
        </w:numPr>
        <w:ind w:left="144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The University recognises that employees are responsible for their continuing professional development and shall where possible, facilitate employees’ career and personal development by encouraging the promotion of staff internal mobility as follows: </w:t>
      </w:r>
    </w:p>
    <w:p w14:paraId="4D9A19E2" w14:textId="77777777" w:rsidR="00E91005" w:rsidRPr="00F41396" w:rsidRDefault="0086310B" w:rsidP="00F41396">
      <w:pPr>
        <w:pStyle w:val="Body"/>
        <w:numPr>
          <w:ilvl w:val="3"/>
          <w:numId w:val="70"/>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By advertising vacancies internally and encourage qualified staff to apply. </w:t>
      </w:r>
    </w:p>
    <w:p w14:paraId="4D9A19E3" w14:textId="53EC06CC" w:rsidR="00E91005" w:rsidRPr="00F41396" w:rsidRDefault="0086310B" w:rsidP="00F41396">
      <w:pPr>
        <w:pStyle w:val="Body"/>
        <w:numPr>
          <w:ilvl w:val="3"/>
          <w:numId w:val="70"/>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 xml:space="preserve">By developing succession training and development plans. </w:t>
      </w:r>
    </w:p>
    <w:p w14:paraId="4D9A19E4" w14:textId="77777777" w:rsidR="00E91005" w:rsidRPr="00F41396" w:rsidRDefault="0086310B" w:rsidP="00F41396">
      <w:pPr>
        <w:pStyle w:val="Body"/>
        <w:numPr>
          <w:ilvl w:val="3"/>
          <w:numId w:val="70"/>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By providing education assistance as set out in the Loans, Tuition Allowance, Study Leave and Employee Development procedures.</w:t>
      </w:r>
    </w:p>
    <w:p w14:paraId="4D9A19E5" w14:textId="77777777" w:rsidR="00E91005" w:rsidRPr="00F41396" w:rsidRDefault="0086310B" w:rsidP="00F41396">
      <w:pPr>
        <w:pStyle w:val="Body"/>
        <w:numPr>
          <w:ilvl w:val="3"/>
          <w:numId w:val="70"/>
        </w:numPr>
        <w:ind w:left="2340" w:hanging="900"/>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color w:val="auto"/>
          <w:sz w:val="24"/>
          <w:szCs w:val="24"/>
          <w:lang w:val="en-GB"/>
        </w:rPr>
        <w:t>By implementing the University’s policy on matters related to employee educational assistance or as may be negotiated between the Management and the Council or the University and staff representatives (Union).</w:t>
      </w:r>
    </w:p>
    <w:p w14:paraId="4D9A19E6" w14:textId="77777777" w:rsidR="00E91005" w:rsidRPr="00F41396" w:rsidRDefault="0086310B" w:rsidP="00F41396">
      <w:pPr>
        <w:pStyle w:val="Body"/>
        <w:numPr>
          <w:ilvl w:val="2"/>
          <w:numId w:val="70"/>
        </w:numPr>
        <w:spacing w:line="240" w:lineRule="auto"/>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applications for career development assistance shall be done using the prescribed forms along with supporting documentation and the recommendation from the Head of Department/Division.</w:t>
      </w:r>
    </w:p>
    <w:p w14:paraId="4D9A19E7" w14:textId="77777777" w:rsidR="00E91005" w:rsidRPr="00F41396" w:rsidRDefault="0086310B" w:rsidP="00F41396">
      <w:pPr>
        <w:pStyle w:val="Body"/>
        <w:numPr>
          <w:ilvl w:val="2"/>
          <w:numId w:val="70"/>
        </w:numPr>
        <w:spacing w:line="240" w:lineRule="auto"/>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Training and Development Committee shall process such application(s) in keeping with the respective policy/procedures.</w:t>
      </w:r>
    </w:p>
    <w:p w14:paraId="0E123D67" w14:textId="77777777" w:rsidR="002A55E0" w:rsidRPr="00F41396" w:rsidRDefault="002A55E0" w:rsidP="00F41396">
      <w:pPr>
        <w:pStyle w:val="Body"/>
        <w:spacing w:line="240" w:lineRule="auto"/>
        <w:ind w:left="1440"/>
        <w:jc w:val="both"/>
        <w:rPr>
          <w:rFonts w:ascii="Times New Roman" w:hAnsi="Times New Roman" w:cs="Times New Roman"/>
          <w:color w:val="auto"/>
          <w:sz w:val="24"/>
          <w:szCs w:val="24"/>
          <w:lang w:val="en-GB"/>
        </w:rPr>
      </w:pPr>
    </w:p>
    <w:p w14:paraId="4D9A19E8" w14:textId="7C2D52C9" w:rsidR="00E91005" w:rsidRPr="00F41396" w:rsidRDefault="00217B9B" w:rsidP="00F41396">
      <w:pPr>
        <w:pStyle w:val="Heading2"/>
        <w:numPr>
          <w:ilvl w:val="1"/>
          <w:numId w:val="70"/>
        </w:numPr>
        <w:spacing w:before="0" w:after="200"/>
        <w:ind w:left="720" w:hanging="720"/>
        <w:jc w:val="both"/>
        <w:rPr>
          <w:rFonts w:ascii="Times New Roman" w:eastAsia="Calibri" w:hAnsi="Times New Roman" w:cs="Times New Roman"/>
          <w:b/>
          <w:color w:val="auto"/>
          <w:sz w:val="24"/>
          <w:szCs w:val="24"/>
          <w:lang w:val="en-GB"/>
        </w:rPr>
      </w:pPr>
      <w:r w:rsidRPr="00F41396">
        <w:rPr>
          <w:rFonts w:ascii="Times New Roman" w:eastAsia="Times New Roman" w:hAnsi="Times New Roman" w:cs="Times New Roman"/>
          <w:b/>
          <w:color w:val="auto"/>
          <w:sz w:val="24"/>
          <w:szCs w:val="24"/>
          <w:lang w:val="en-GB"/>
        </w:rPr>
        <w:t xml:space="preserve"> </w:t>
      </w:r>
      <w:bookmarkStart w:id="195" w:name="_Toc153371330"/>
      <w:r w:rsidR="0086310B" w:rsidRPr="00F41396">
        <w:rPr>
          <w:rFonts w:ascii="Times New Roman" w:eastAsia="Times New Roman" w:hAnsi="Times New Roman" w:cs="Times New Roman"/>
          <w:b/>
          <w:color w:val="auto"/>
          <w:sz w:val="24"/>
          <w:szCs w:val="24"/>
          <w:lang w:val="en-GB"/>
        </w:rPr>
        <w:t xml:space="preserve">TRAINING SELECTION </w:t>
      </w:r>
      <w:r w:rsidR="002A55E0" w:rsidRPr="00F41396">
        <w:rPr>
          <w:rFonts w:ascii="Times New Roman" w:hAnsi="Times New Roman" w:cs="Times New Roman"/>
          <w:b/>
          <w:color w:val="auto"/>
          <w:sz w:val="24"/>
          <w:szCs w:val="24"/>
          <w:lang w:val="en-GB"/>
        </w:rPr>
        <w:t>AND</w:t>
      </w:r>
      <w:r w:rsidR="0086310B" w:rsidRPr="00F41396">
        <w:rPr>
          <w:rFonts w:ascii="Times New Roman" w:hAnsi="Times New Roman" w:cs="Times New Roman"/>
          <w:b/>
          <w:color w:val="auto"/>
          <w:sz w:val="24"/>
          <w:szCs w:val="24"/>
          <w:lang w:val="en-GB"/>
        </w:rPr>
        <w:t xml:space="preserve"> DELIVERY</w:t>
      </w:r>
      <w:bookmarkEnd w:id="195"/>
    </w:p>
    <w:p w14:paraId="4D9A19E9" w14:textId="43471F44"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are encouraged to submit their request for training and/or funding to the HRA, before December of each year for inclusion in the budget.  Training and/or funding request must be approved by the HOD</w:t>
      </w:r>
      <w:r w:rsidR="00D64095" w:rsidRPr="00F41396">
        <w:rPr>
          <w:rFonts w:ascii="Times New Roman" w:hAnsi="Times New Roman" w:cs="Times New Roman"/>
          <w:color w:val="auto"/>
          <w:sz w:val="24"/>
          <w:szCs w:val="24"/>
          <w:lang w:val="en-GB"/>
        </w:rPr>
        <w:t>/Dean</w:t>
      </w:r>
      <w:r w:rsidRPr="00F41396">
        <w:rPr>
          <w:rFonts w:ascii="Times New Roman" w:hAnsi="Times New Roman" w:cs="Times New Roman"/>
          <w:color w:val="auto"/>
          <w:sz w:val="24"/>
          <w:szCs w:val="24"/>
          <w:lang w:val="en-GB"/>
        </w:rPr>
        <w:t xml:space="preserve"> </w:t>
      </w:r>
      <w:r w:rsidR="007C6F60" w:rsidRPr="00F41396">
        <w:rPr>
          <w:rFonts w:ascii="Times New Roman" w:hAnsi="Times New Roman" w:cs="Times New Roman"/>
          <w:color w:val="auto"/>
          <w:sz w:val="24"/>
          <w:szCs w:val="24"/>
          <w:lang w:val="en-GB"/>
        </w:rPr>
        <w:t>before</w:t>
      </w:r>
      <w:r w:rsidRPr="00F41396">
        <w:rPr>
          <w:rFonts w:ascii="Times New Roman" w:hAnsi="Times New Roman" w:cs="Times New Roman"/>
          <w:color w:val="auto"/>
          <w:sz w:val="24"/>
          <w:szCs w:val="24"/>
          <w:lang w:val="en-GB"/>
        </w:rPr>
        <w:t xml:space="preserve"> submission to HRA.</w:t>
      </w:r>
    </w:p>
    <w:p w14:paraId="4D9A19EA" w14:textId="6DD90C77"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Approval for programmes less than six (6) months in duration shall be vested with the Training and Development Committee</w:t>
      </w:r>
      <w:r w:rsidR="00ED1CDB" w:rsidRPr="00F41396">
        <w:rPr>
          <w:rFonts w:ascii="Times New Roman" w:hAnsi="Times New Roman" w:cs="Times New Roman"/>
          <w:color w:val="auto"/>
          <w:sz w:val="24"/>
          <w:szCs w:val="24"/>
          <w:lang w:val="en-GB"/>
        </w:rPr>
        <w:t xml:space="preserve"> for submission to the executive management for approval</w:t>
      </w:r>
      <w:r w:rsidR="00AF5C0F"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Appeals should be made to the Internal HR Committee.</w:t>
      </w:r>
    </w:p>
    <w:p w14:paraId="4D9A19EB" w14:textId="50A097EE" w:rsidR="00E91005" w:rsidRPr="00F41396" w:rsidRDefault="0086310B" w:rsidP="00F41396">
      <w:pPr>
        <w:pStyle w:val="ListParagraph"/>
        <w:numPr>
          <w:ilvl w:val="2"/>
          <w:numId w:val="70"/>
        </w:numPr>
        <w:spacing w:after="160" w:line="259" w:lineRule="auto"/>
        <w:ind w:left="1440"/>
        <w:contextualSpacing/>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Approval for Programmes of over six (6) months in length shall be </w:t>
      </w:r>
      <w:r w:rsidR="00A825D0" w:rsidRPr="00F41396">
        <w:rPr>
          <w:rFonts w:ascii="Times New Roman" w:hAnsi="Times New Roman" w:cs="Times New Roman"/>
          <w:color w:val="auto"/>
          <w:sz w:val="24"/>
          <w:szCs w:val="24"/>
          <w:lang w:val="en-GB"/>
        </w:rPr>
        <w:t>reviewed</w:t>
      </w:r>
      <w:r w:rsidR="00A3087F" w:rsidRPr="00F41396">
        <w:rPr>
          <w:rFonts w:ascii="Times New Roman" w:hAnsi="Times New Roman" w:cs="Times New Roman"/>
          <w:color w:val="auto"/>
          <w:sz w:val="24"/>
          <w:szCs w:val="24"/>
          <w:lang w:val="en-GB"/>
        </w:rPr>
        <w:t xml:space="preserve"> by</w:t>
      </w:r>
      <w:r w:rsidRPr="00F41396">
        <w:rPr>
          <w:rFonts w:ascii="Times New Roman" w:hAnsi="Times New Roman" w:cs="Times New Roman"/>
          <w:color w:val="auto"/>
          <w:sz w:val="24"/>
          <w:szCs w:val="24"/>
          <w:lang w:val="en-GB"/>
        </w:rPr>
        <w:t xml:space="preserve"> the Training and Development </w:t>
      </w:r>
      <w:r w:rsidR="00A3087F" w:rsidRPr="00F41396">
        <w:rPr>
          <w:rFonts w:ascii="Times New Roman" w:hAnsi="Times New Roman" w:cs="Times New Roman"/>
          <w:color w:val="auto"/>
          <w:sz w:val="24"/>
          <w:szCs w:val="24"/>
          <w:lang w:val="en-GB"/>
        </w:rPr>
        <w:t>Committee</w:t>
      </w:r>
      <w:r w:rsidR="00C138FF" w:rsidRPr="00F41396">
        <w:rPr>
          <w:rFonts w:ascii="Times New Roman" w:hAnsi="Times New Roman" w:cs="Times New Roman"/>
          <w:color w:val="auto"/>
          <w:sz w:val="24"/>
          <w:szCs w:val="24"/>
          <w:lang w:val="en-GB"/>
        </w:rPr>
        <w:t xml:space="preserve"> and </w:t>
      </w:r>
      <w:r w:rsidR="00C138FF" w:rsidRPr="00F41396">
        <w:rPr>
          <w:rFonts w:ascii="Times New Roman" w:hAnsi="Times New Roman" w:cs="Times New Roman"/>
          <w:color w:val="auto"/>
          <w:sz w:val="24"/>
          <w:szCs w:val="24"/>
        </w:rPr>
        <w:t>should be approved by Executive Management of the University (VPs and President).</w:t>
      </w:r>
      <w:r w:rsidR="00A6137A" w:rsidRPr="00F41396">
        <w:rPr>
          <w:rFonts w:ascii="Times New Roman" w:hAnsi="Times New Roman" w:cs="Times New Roman"/>
          <w:color w:val="auto"/>
          <w:sz w:val="24"/>
          <w:szCs w:val="24"/>
        </w:rPr>
        <w:t xml:space="preserve"> If there is an extenuating circumstance/absence relating to exclusive Training and replacement staff is required for an extended period, it should get approval from the Council. Not more than 5% of the staff will be on training at any given time.</w:t>
      </w:r>
    </w:p>
    <w:p w14:paraId="1A66BCAC" w14:textId="77777777" w:rsidR="00C138FF" w:rsidRPr="00F41396" w:rsidRDefault="00C138FF" w:rsidP="00F41396">
      <w:pPr>
        <w:pStyle w:val="ListParagraph"/>
        <w:spacing w:after="160" w:line="259" w:lineRule="auto"/>
        <w:ind w:left="1440" w:hanging="720"/>
        <w:contextualSpacing/>
        <w:jc w:val="both"/>
        <w:rPr>
          <w:rFonts w:ascii="Times New Roman" w:hAnsi="Times New Roman" w:cs="Times New Roman"/>
          <w:color w:val="auto"/>
          <w:sz w:val="24"/>
          <w:szCs w:val="24"/>
          <w:lang w:val="en-GB"/>
        </w:rPr>
      </w:pPr>
    </w:p>
    <w:p w14:paraId="4D9A19EC" w14:textId="465C7DEC"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overseas training programmes, whether long or short term, shall be </w:t>
      </w:r>
      <w:r w:rsidR="00924006" w:rsidRPr="00F41396">
        <w:rPr>
          <w:rFonts w:ascii="Times New Roman" w:hAnsi="Times New Roman" w:cs="Times New Roman"/>
          <w:color w:val="auto"/>
          <w:sz w:val="24"/>
          <w:szCs w:val="24"/>
          <w:lang w:val="en-GB"/>
        </w:rPr>
        <w:t xml:space="preserve">reviewed by the Training and Development Committee and Executive Management for approval by the University to </w:t>
      </w:r>
      <w:r w:rsidR="00217B9B" w:rsidRPr="00F41396">
        <w:rPr>
          <w:rFonts w:ascii="Times New Roman" w:hAnsi="Times New Roman" w:cs="Times New Roman"/>
          <w:color w:val="auto"/>
          <w:sz w:val="24"/>
          <w:szCs w:val="24"/>
          <w:lang w:val="en-GB"/>
        </w:rPr>
        <w:t>Council.</w:t>
      </w:r>
      <w:r w:rsidR="00C138FF" w:rsidRPr="00F41396">
        <w:rPr>
          <w:rFonts w:ascii="Times New Roman" w:hAnsi="Times New Roman" w:cs="Times New Roman"/>
          <w:color w:val="auto"/>
          <w:sz w:val="24"/>
          <w:szCs w:val="24"/>
        </w:rPr>
        <w:t xml:space="preserve"> These training must be within the Budget and if not within budget, the President’s guidance must be sought. For all overseas training, approval for travel must be sought from Cabinet.</w:t>
      </w:r>
    </w:p>
    <w:p w14:paraId="4D9A19ED" w14:textId="5B7BEC43"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When selecting training providers and methods, consideration shall be given to the most cost effective, </w:t>
      </w:r>
      <w:r w:rsidR="008D2460" w:rsidRPr="00F41396">
        <w:rPr>
          <w:rFonts w:ascii="Times New Roman" w:hAnsi="Times New Roman" w:cs="Times New Roman"/>
          <w:color w:val="auto"/>
          <w:sz w:val="24"/>
          <w:szCs w:val="24"/>
          <w:lang w:val="en-GB"/>
        </w:rPr>
        <w:t>appropriate,</w:t>
      </w:r>
      <w:r w:rsidRPr="00F41396">
        <w:rPr>
          <w:rFonts w:ascii="Times New Roman" w:hAnsi="Times New Roman" w:cs="Times New Roman"/>
          <w:color w:val="auto"/>
          <w:sz w:val="24"/>
          <w:szCs w:val="24"/>
          <w:lang w:val="en-GB"/>
        </w:rPr>
        <w:t xml:space="preserve"> and available methods of training delivery, to ensure effectiveness.</w:t>
      </w:r>
      <w:r w:rsidR="00A6137A" w:rsidRPr="00F41396">
        <w:rPr>
          <w:rFonts w:ascii="Times New Roman" w:hAnsi="Times New Roman" w:cs="Times New Roman"/>
          <w:color w:val="auto"/>
          <w:sz w:val="24"/>
          <w:szCs w:val="24"/>
          <w:lang w:val="en-GB"/>
        </w:rPr>
        <w:t xml:space="preserve"> </w:t>
      </w:r>
    </w:p>
    <w:p w14:paraId="4D9A19EE" w14:textId="77777777"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Depending on the programme of study, accreditation shall normally be a determining factor in the selection of a training provider.</w:t>
      </w:r>
    </w:p>
    <w:p w14:paraId="4D9A19EF" w14:textId="77777777"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selected training shall reinforce achievement of the University’s mission, strategic objectives, training objectives, key outputs, performance targets, and incorporate best practice.</w:t>
      </w:r>
    </w:p>
    <w:p w14:paraId="4D9A19F0" w14:textId="77777777"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Any internal trainers shall be given guidance and instruction to ensure that staff gets the best possible training from using this approach.</w:t>
      </w:r>
    </w:p>
    <w:p w14:paraId="4D9A19F1" w14:textId="77777777"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Training providers shall be selected based on qualification, years of experience, and suitability to conduct the training.</w:t>
      </w:r>
    </w:p>
    <w:p w14:paraId="4D9A19F2" w14:textId="076184B2" w:rsidR="00E91005" w:rsidRPr="00F41396" w:rsidRDefault="00882979"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w:t>
      </w:r>
      <w:r w:rsidR="0086310B" w:rsidRPr="00F41396">
        <w:rPr>
          <w:rFonts w:ascii="Times New Roman" w:hAnsi="Times New Roman" w:cs="Times New Roman"/>
          <w:color w:val="auto"/>
          <w:sz w:val="24"/>
          <w:szCs w:val="24"/>
          <w:lang w:val="en-GB"/>
        </w:rPr>
        <w:t>The Director of HRA shall ensure that staff meets the entrance requirements for any planned training.</w:t>
      </w:r>
    </w:p>
    <w:p w14:paraId="4D9A19F3" w14:textId="432C6107" w:rsidR="00E91005" w:rsidRPr="00F41396" w:rsidRDefault="00882979"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w:t>
      </w:r>
      <w:r w:rsidR="0086310B" w:rsidRPr="00F41396">
        <w:rPr>
          <w:rFonts w:ascii="Times New Roman" w:hAnsi="Times New Roman" w:cs="Times New Roman"/>
          <w:color w:val="auto"/>
          <w:sz w:val="24"/>
          <w:szCs w:val="24"/>
          <w:lang w:val="en-GB"/>
        </w:rPr>
        <w:t>Training conducted by the University on behalf of its staff, shall be conducted in facilities that offer an atmosphere conducive to learning.</w:t>
      </w:r>
    </w:p>
    <w:p w14:paraId="4D9A19F4" w14:textId="756A4F81" w:rsidR="00E91005" w:rsidRPr="00F41396" w:rsidRDefault="00217B9B" w:rsidP="00F41396">
      <w:pPr>
        <w:pStyle w:val="Heading2"/>
        <w:numPr>
          <w:ilvl w:val="1"/>
          <w:numId w:val="70"/>
        </w:numPr>
        <w:spacing w:before="0" w:after="200"/>
        <w:ind w:left="720" w:hanging="720"/>
        <w:jc w:val="both"/>
        <w:rPr>
          <w:rFonts w:ascii="Times New Roman" w:eastAsia="Calibri" w:hAnsi="Times New Roman" w:cs="Times New Roman"/>
          <w:b/>
          <w:color w:val="auto"/>
          <w:sz w:val="24"/>
          <w:szCs w:val="24"/>
          <w:lang w:val="en-GB"/>
        </w:rPr>
      </w:pPr>
      <w:r w:rsidRPr="00F41396">
        <w:rPr>
          <w:rFonts w:ascii="Times New Roman" w:eastAsia="Times New Roman" w:hAnsi="Times New Roman" w:cs="Times New Roman"/>
          <w:b/>
          <w:color w:val="auto"/>
          <w:sz w:val="24"/>
          <w:szCs w:val="24"/>
          <w:lang w:val="en-GB"/>
        </w:rPr>
        <w:t xml:space="preserve"> </w:t>
      </w:r>
      <w:bookmarkStart w:id="196" w:name="_Toc153371331"/>
      <w:r w:rsidR="0086310B" w:rsidRPr="00F41396">
        <w:rPr>
          <w:rFonts w:ascii="Times New Roman" w:eastAsia="Times New Roman" w:hAnsi="Times New Roman" w:cs="Times New Roman"/>
          <w:b/>
          <w:color w:val="auto"/>
          <w:sz w:val="24"/>
          <w:szCs w:val="24"/>
          <w:lang w:val="en-GB"/>
        </w:rPr>
        <w:t>POST TRAINING EVALUATION</w:t>
      </w:r>
      <w:bookmarkEnd w:id="196"/>
    </w:p>
    <w:p w14:paraId="4D9A19F5" w14:textId="71CDDEF4"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On returning from a company sponsored training course the employee must provide a report to his/her manager and 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This report shall include a summary of the course and an assessment of its effectiveness and benefits to the individual and the organisation. </w:t>
      </w:r>
    </w:p>
    <w:p w14:paraId="4D9A19F6" w14:textId="2E352458"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Depending on the course, the employee(s) shall be expected to make a presentation to a target group, and/or his supervisor </w:t>
      </w:r>
      <w:r w:rsidR="001855CF" w:rsidRPr="00F41396">
        <w:rPr>
          <w:rFonts w:ascii="Times New Roman" w:hAnsi="Times New Roman" w:cs="Times New Roman"/>
          <w:color w:val="auto"/>
          <w:sz w:val="24"/>
          <w:szCs w:val="24"/>
          <w:lang w:val="en-GB"/>
        </w:rPr>
        <w:t>to</w:t>
      </w:r>
      <w:r w:rsidRPr="00F41396">
        <w:rPr>
          <w:rFonts w:ascii="Times New Roman" w:hAnsi="Times New Roman" w:cs="Times New Roman"/>
          <w:color w:val="auto"/>
          <w:sz w:val="24"/>
          <w:szCs w:val="24"/>
          <w:lang w:val="en-GB"/>
        </w:rPr>
        <w:t xml:space="preserve"> demonstrate the knowledge gained and impart information relevant to the University.</w:t>
      </w:r>
    </w:p>
    <w:p w14:paraId="4D9A19F7" w14:textId="4DED5467" w:rsidR="00E91005" w:rsidRPr="00F41396" w:rsidRDefault="00697106" w:rsidP="00F41396">
      <w:pPr>
        <w:pStyle w:val="Heading2"/>
        <w:numPr>
          <w:ilvl w:val="1"/>
          <w:numId w:val="70"/>
        </w:numPr>
        <w:spacing w:before="0" w:after="200"/>
        <w:ind w:left="720" w:hanging="720"/>
        <w:jc w:val="both"/>
        <w:rPr>
          <w:rFonts w:ascii="Times New Roman" w:eastAsia="Times New Roman" w:hAnsi="Times New Roman" w:cs="Times New Roman"/>
          <w:b/>
          <w:color w:val="auto"/>
          <w:sz w:val="24"/>
          <w:szCs w:val="24"/>
          <w:lang w:val="en-GB"/>
        </w:rPr>
      </w:pPr>
      <w:r w:rsidRPr="00F41396">
        <w:rPr>
          <w:rFonts w:ascii="Times New Roman" w:eastAsia="Times New Roman" w:hAnsi="Times New Roman" w:cs="Times New Roman"/>
          <w:b/>
          <w:color w:val="auto"/>
          <w:sz w:val="24"/>
          <w:szCs w:val="24"/>
          <w:lang w:val="en-GB"/>
        </w:rPr>
        <w:t xml:space="preserve"> </w:t>
      </w:r>
      <w:bookmarkStart w:id="197" w:name="_Toc153371332"/>
      <w:r w:rsidR="0086310B" w:rsidRPr="00F41396">
        <w:rPr>
          <w:rFonts w:ascii="Times New Roman" w:eastAsia="Times New Roman" w:hAnsi="Times New Roman" w:cs="Times New Roman"/>
          <w:b/>
          <w:color w:val="auto"/>
          <w:sz w:val="24"/>
          <w:szCs w:val="24"/>
          <w:lang w:val="en-GB"/>
        </w:rPr>
        <w:t>TRAINING RECORD</w:t>
      </w:r>
      <w:bookmarkEnd w:id="197"/>
    </w:p>
    <w:p w14:paraId="4D9A19F8" w14:textId="77777777" w:rsidR="00E91005" w:rsidRPr="00F41396" w:rsidRDefault="0086310B" w:rsidP="00F41396">
      <w:pPr>
        <w:pStyle w:val="ListParagraph"/>
        <w:numPr>
          <w:ilvl w:val="2"/>
          <w:numId w:val="70"/>
        </w:numPr>
        <w:ind w:left="1350" w:hanging="63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Director for HRA shall be consulted on all training initiatives being undertaken for employees, sponsored by the University.</w:t>
      </w:r>
    </w:p>
    <w:p w14:paraId="4D9A19F9" w14:textId="01EF3340" w:rsidR="00E91005" w:rsidRPr="00F41396" w:rsidRDefault="0086310B" w:rsidP="00F41396">
      <w:pPr>
        <w:pStyle w:val="ListParagraph"/>
        <w:numPr>
          <w:ilvl w:val="2"/>
          <w:numId w:val="70"/>
        </w:numPr>
        <w:ind w:left="1350" w:hanging="63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shall maintain a record of all training activities undertaken for employees of the University and shall update employees training records accordingly.</w:t>
      </w:r>
    </w:p>
    <w:p w14:paraId="4D9A19FA" w14:textId="77777777" w:rsidR="00E91005" w:rsidRDefault="0086310B" w:rsidP="00F41396">
      <w:pPr>
        <w:pStyle w:val="ListParagraph"/>
        <w:numPr>
          <w:ilvl w:val="2"/>
          <w:numId w:val="70"/>
        </w:numPr>
        <w:ind w:left="1350" w:hanging="63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University shall also be supplied with copies of any certification/qualification awarded for training facilitated by the University. </w:t>
      </w:r>
    </w:p>
    <w:p w14:paraId="5383B10E" w14:textId="7614443F" w:rsidR="00C37722" w:rsidRPr="00F41396" w:rsidRDefault="00C37722" w:rsidP="00F41396">
      <w:pPr>
        <w:pStyle w:val="ListParagraph"/>
        <w:numPr>
          <w:ilvl w:val="2"/>
          <w:numId w:val="70"/>
        </w:numPr>
        <w:ind w:left="1350" w:hanging="630"/>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If an employee is bonded for a course/programme of study, the Bonding Office must be advised immediately upon resumption of duties.</w:t>
      </w:r>
    </w:p>
    <w:p w14:paraId="4D9A19FB" w14:textId="6E1557BA" w:rsidR="00E91005" w:rsidRPr="00F41396" w:rsidRDefault="0086310B" w:rsidP="00F41396">
      <w:pPr>
        <w:pStyle w:val="Heading2"/>
        <w:numPr>
          <w:ilvl w:val="1"/>
          <w:numId w:val="70"/>
        </w:numPr>
        <w:spacing w:before="0" w:after="200"/>
        <w:ind w:left="720" w:hanging="720"/>
        <w:jc w:val="both"/>
        <w:rPr>
          <w:rFonts w:ascii="Times New Roman" w:eastAsia="Times New Roman" w:hAnsi="Times New Roman" w:cs="Times New Roman"/>
          <w:b/>
          <w:color w:val="auto"/>
          <w:sz w:val="24"/>
          <w:szCs w:val="24"/>
          <w:lang w:val="en-GB"/>
        </w:rPr>
      </w:pPr>
      <w:bookmarkStart w:id="198" w:name="_Toc153371333"/>
      <w:r w:rsidRPr="00F41396">
        <w:rPr>
          <w:rFonts w:ascii="Times New Roman" w:eastAsia="Times New Roman" w:hAnsi="Times New Roman" w:cs="Times New Roman"/>
          <w:b/>
          <w:color w:val="auto"/>
          <w:sz w:val="24"/>
          <w:szCs w:val="24"/>
          <w:lang w:val="en-GB"/>
        </w:rPr>
        <w:t>CONDITIONS OF TRAINING</w:t>
      </w:r>
      <w:bookmarkEnd w:id="198"/>
      <w:r w:rsidRPr="00F41396">
        <w:rPr>
          <w:rFonts w:ascii="Times New Roman" w:eastAsia="Times New Roman" w:hAnsi="Times New Roman" w:cs="Times New Roman"/>
          <w:b/>
          <w:color w:val="auto"/>
          <w:sz w:val="24"/>
          <w:szCs w:val="24"/>
          <w:lang w:val="en-GB"/>
        </w:rPr>
        <w:t xml:space="preserve"> </w:t>
      </w:r>
    </w:p>
    <w:p w14:paraId="4D9A19FC" w14:textId="77777777" w:rsidR="00E91005" w:rsidRPr="00F41396" w:rsidRDefault="0086310B" w:rsidP="00F41396">
      <w:pPr>
        <w:pStyle w:val="Body"/>
        <w:numPr>
          <w:ilvl w:val="2"/>
          <w:numId w:val="70"/>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Persons to whom awards have been made to attend a course of training shall be required to:</w:t>
      </w:r>
    </w:p>
    <w:p w14:paraId="7B0BB29B" w14:textId="5484D09D" w:rsidR="005A0A47" w:rsidRPr="00F41396" w:rsidRDefault="0086310B" w:rsidP="00F41396">
      <w:pPr>
        <w:pStyle w:val="Body"/>
        <w:numPr>
          <w:ilvl w:val="3"/>
          <w:numId w:val="70"/>
        </w:numPr>
        <w:ind w:left="2340" w:hanging="9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Ensure that the </w:t>
      </w:r>
      <w:r w:rsidR="00AA2437" w:rsidRPr="00F41396">
        <w:rPr>
          <w:rFonts w:ascii="Times New Roman" w:hAnsi="Times New Roman" w:cs="Times New Roman"/>
          <w:color w:val="auto"/>
          <w:sz w:val="24"/>
          <w:szCs w:val="24"/>
          <w:lang w:val="en-GB"/>
        </w:rPr>
        <w:t>bond</w:t>
      </w:r>
      <w:r w:rsidRPr="00F41396">
        <w:rPr>
          <w:rFonts w:ascii="Times New Roman" w:hAnsi="Times New Roman" w:cs="Times New Roman"/>
          <w:color w:val="auto"/>
          <w:sz w:val="24"/>
          <w:szCs w:val="24"/>
          <w:lang w:val="en-GB"/>
        </w:rPr>
        <w:t xml:space="preserve"> agreement is executed by himself/herself and guarantors, where the employee is being bonded, subject to the terms and conditions of the GOJ </w:t>
      </w:r>
      <w:r w:rsidR="000C2D96" w:rsidRPr="00F41396">
        <w:rPr>
          <w:rFonts w:ascii="Times New Roman" w:hAnsi="Times New Roman" w:cs="Times New Roman"/>
          <w:color w:val="auto"/>
          <w:sz w:val="24"/>
          <w:szCs w:val="24"/>
          <w:lang w:val="en-GB"/>
        </w:rPr>
        <w:t>Bonding Policy</w:t>
      </w:r>
      <w:r w:rsidR="006F03AA">
        <w:rPr>
          <w:rFonts w:ascii="Times New Roman" w:hAnsi="Times New Roman" w:cs="Times New Roman"/>
          <w:color w:val="auto"/>
          <w:sz w:val="24"/>
          <w:szCs w:val="24"/>
          <w:lang w:val="en-GB"/>
        </w:rPr>
        <w:t xml:space="preserve"> (see Circular </w:t>
      </w:r>
      <w:r w:rsidR="00FE162F">
        <w:rPr>
          <w:rFonts w:ascii="Times New Roman" w:hAnsi="Times New Roman" w:cs="Times New Roman"/>
          <w:color w:val="auto"/>
          <w:sz w:val="24"/>
          <w:szCs w:val="24"/>
          <w:lang w:val="en-GB"/>
        </w:rPr>
        <w:t>No. 7, dated March 2, 2009)</w:t>
      </w:r>
      <w:r w:rsidR="000C2D96" w:rsidRPr="00F41396">
        <w:rPr>
          <w:rFonts w:ascii="Times New Roman" w:eastAsia="Times New Roman" w:hAnsi="Times New Roman" w:cs="Times New Roman"/>
          <w:color w:val="auto"/>
          <w:sz w:val="24"/>
          <w:szCs w:val="24"/>
          <w:lang w:val="en-GB"/>
        </w:rPr>
        <w:t>.</w:t>
      </w:r>
      <w:r w:rsidRPr="00F41396">
        <w:rPr>
          <w:rFonts w:ascii="Times New Roman" w:eastAsia="Times New Roman" w:hAnsi="Times New Roman" w:cs="Times New Roman"/>
          <w:color w:val="auto"/>
          <w:sz w:val="24"/>
          <w:szCs w:val="24"/>
          <w:lang w:val="en-GB"/>
        </w:rPr>
        <w:t xml:space="preserve"> </w:t>
      </w:r>
    </w:p>
    <w:p w14:paraId="4D9A19FD" w14:textId="609A8239" w:rsidR="00E91005" w:rsidRPr="00F41396" w:rsidRDefault="00E8353E" w:rsidP="00F41396">
      <w:pPr>
        <w:pStyle w:val="Body"/>
        <w:numPr>
          <w:ilvl w:val="3"/>
          <w:numId w:val="70"/>
        </w:numPr>
        <w:ind w:left="2340" w:hanging="900"/>
        <w:jc w:val="both"/>
        <w:rPr>
          <w:rFonts w:ascii="Times New Roman" w:eastAsia="Times New Roman" w:hAnsi="Times New Roman" w:cs="Times New Roman"/>
          <w:color w:val="auto"/>
          <w:sz w:val="24"/>
          <w:szCs w:val="24"/>
          <w:lang w:val="en-GB"/>
        </w:rPr>
      </w:pPr>
      <w:r>
        <w:rPr>
          <w:rFonts w:ascii="Times New Roman" w:hAnsi="Times New Roman" w:cs="Times New Roman"/>
          <w:color w:val="auto"/>
          <w:sz w:val="24"/>
          <w:szCs w:val="24"/>
          <w:lang w:val="en-GB"/>
        </w:rPr>
        <w:t>The Bond Agreement is not given to the Awardee.  However, upon full executi</w:t>
      </w:r>
      <w:r w:rsidR="00294629">
        <w:rPr>
          <w:rFonts w:ascii="Times New Roman" w:hAnsi="Times New Roman" w:cs="Times New Roman"/>
          <w:color w:val="auto"/>
          <w:sz w:val="24"/>
          <w:szCs w:val="24"/>
          <w:lang w:val="en-GB"/>
        </w:rPr>
        <w:t xml:space="preserve">on of the Loan (Bond) Agreement, a Release Letter is issued by the Ministry of Finance and the Public Service to the relevant Human Resource (HR) Department advising that the Bond is fully executed by the Awardee and Guarantors. </w:t>
      </w:r>
    </w:p>
    <w:p w14:paraId="4D9A19FE" w14:textId="66B184FA" w:rsidR="00E91005" w:rsidRPr="00F41396" w:rsidRDefault="00E60D05" w:rsidP="00F41396">
      <w:pPr>
        <w:pStyle w:val="Body"/>
        <w:numPr>
          <w:ilvl w:val="3"/>
          <w:numId w:val="70"/>
        </w:numPr>
        <w:ind w:left="2340" w:hanging="9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w:t>
      </w:r>
      <w:r w:rsidR="0086310B" w:rsidRPr="00F41396">
        <w:rPr>
          <w:rFonts w:ascii="Times New Roman" w:hAnsi="Times New Roman" w:cs="Times New Roman"/>
          <w:color w:val="auto"/>
          <w:sz w:val="24"/>
          <w:szCs w:val="24"/>
          <w:lang w:val="en-GB"/>
        </w:rPr>
        <w:t xml:space="preserve">ommunicate in writing to the Director with responsibility for HRA, through </w:t>
      </w:r>
      <w:r w:rsidR="00CE7C05" w:rsidRPr="00F41396">
        <w:rPr>
          <w:rFonts w:ascii="Times New Roman" w:hAnsi="Times New Roman" w:cs="Times New Roman"/>
          <w:color w:val="auto"/>
          <w:sz w:val="24"/>
          <w:szCs w:val="24"/>
          <w:lang w:val="en-GB"/>
        </w:rPr>
        <w:t>their</w:t>
      </w:r>
      <w:r w:rsidR="0086310B" w:rsidRPr="00F41396">
        <w:rPr>
          <w:rFonts w:ascii="Times New Roman" w:hAnsi="Times New Roman" w:cs="Times New Roman"/>
          <w:color w:val="auto"/>
          <w:sz w:val="24"/>
          <w:szCs w:val="24"/>
          <w:lang w:val="en-GB"/>
        </w:rPr>
        <w:t xml:space="preserve"> </w:t>
      </w:r>
      <w:r w:rsidR="00CE7C05" w:rsidRPr="00F41396">
        <w:rPr>
          <w:rFonts w:ascii="Times New Roman" w:hAnsi="Times New Roman" w:cs="Times New Roman"/>
          <w:color w:val="auto"/>
          <w:sz w:val="24"/>
          <w:szCs w:val="24"/>
          <w:lang w:val="en-GB"/>
        </w:rPr>
        <w:t>HOD</w:t>
      </w:r>
      <w:r w:rsidR="00D64095" w:rsidRPr="00F41396">
        <w:rPr>
          <w:rFonts w:ascii="Times New Roman" w:hAnsi="Times New Roman" w:cs="Times New Roman"/>
          <w:color w:val="auto"/>
          <w:sz w:val="24"/>
          <w:szCs w:val="24"/>
          <w:lang w:val="en-GB"/>
        </w:rPr>
        <w:t>/Dean</w:t>
      </w:r>
      <w:r w:rsidR="0086310B" w:rsidRPr="00F41396">
        <w:rPr>
          <w:rFonts w:ascii="Times New Roman" w:hAnsi="Times New Roman" w:cs="Times New Roman"/>
          <w:color w:val="auto"/>
          <w:sz w:val="24"/>
          <w:szCs w:val="24"/>
          <w:lang w:val="en-GB"/>
        </w:rPr>
        <w:t>, if unable to attend training</w:t>
      </w:r>
      <w:r w:rsidR="0086310B" w:rsidRPr="00F41396">
        <w:rPr>
          <w:rFonts w:ascii="Times New Roman" w:hAnsi="Times New Roman" w:cs="Times New Roman"/>
          <w:b/>
          <w:bCs/>
          <w:color w:val="auto"/>
          <w:sz w:val="24"/>
          <w:szCs w:val="24"/>
          <w:lang w:val="en-GB"/>
        </w:rPr>
        <w:t>.</w:t>
      </w:r>
    </w:p>
    <w:p w14:paraId="26BCA398" w14:textId="7FFD4D14" w:rsidR="00C01C6F" w:rsidRPr="00F41396" w:rsidRDefault="00E60D05" w:rsidP="00F41396">
      <w:pPr>
        <w:pStyle w:val="Body"/>
        <w:numPr>
          <w:ilvl w:val="3"/>
          <w:numId w:val="70"/>
        </w:numPr>
        <w:ind w:left="2340" w:hanging="9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D</w:t>
      </w:r>
      <w:r w:rsidR="0086310B" w:rsidRPr="00F41396">
        <w:rPr>
          <w:rFonts w:ascii="Times New Roman" w:hAnsi="Times New Roman" w:cs="Times New Roman"/>
          <w:color w:val="auto"/>
          <w:sz w:val="24"/>
          <w:szCs w:val="24"/>
          <w:lang w:val="en-GB"/>
        </w:rPr>
        <w:t>evote the time required to the course for which the award was made.</w:t>
      </w:r>
    </w:p>
    <w:p w14:paraId="4D9A1A00" w14:textId="76596B44" w:rsidR="00E91005" w:rsidRPr="00F41396" w:rsidRDefault="003C4F97" w:rsidP="00F41396">
      <w:pPr>
        <w:pStyle w:val="Body"/>
        <w:numPr>
          <w:ilvl w:val="3"/>
          <w:numId w:val="70"/>
        </w:numPr>
        <w:ind w:left="2340" w:hanging="900"/>
        <w:jc w:val="both"/>
        <w:rPr>
          <w:rFonts w:ascii="Times New Roman" w:eastAsia="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Changes in an Awardee’s course/programme of study without the appropriate approval may result in forfeiture of the Loan (Bond) Agreement.  The Bonding Office must be advised by the OHR&amp;A of any such changes. </w:t>
      </w:r>
    </w:p>
    <w:p w14:paraId="4D9A1A01" w14:textId="77777777" w:rsidR="00E91005" w:rsidRPr="00F41396" w:rsidRDefault="0086310B" w:rsidP="00F41396">
      <w:pPr>
        <w:pStyle w:val="Body"/>
        <w:numPr>
          <w:ilvl w:val="3"/>
          <w:numId w:val="70"/>
        </w:numPr>
        <w:ind w:left="2340" w:hanging="90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To sit all and any examinations which may be set or to write such papers or reports as may be required by the training authorities.</w:t>
      </w:r>
    </w:p>
    <w:p w14:paraId="02D108B9" w14:textId="77777777" w:rsidR="004E6CB7" w:rsidRPr="00F41396" w:rsidRDefault="0086310B" w:rsidP="00F41396">
      <w:pPr>
        <w:pStyle w:val="Body"/>
        <w:numPr>
          <w:ilvl w:val="3"/>
          <w:numId w:val="70"/>
        </w:numPr>
        <w:ind w:left="2340" w:hanging="900"/>
        <w:jc w:val="both"/>
        <w:rPr>
          <w:rFonts w:ascii="Times New Roman" w:hAnsi="Times New Roman" w:cs="Times New Roman"/>
          <w:color w:val="auto"/>
          <w:sz w:val="24"/>
          <w:szCs w:val="24"/>
          <w:lang w:val="en-GB"/>
        </w:rPr>
      </w:pPr>
      <w:bookmarkStart w:id="199" w:name="_Hlk117595129"/>
      <w:r w:rsidRPr="00F41396">
        <w:rPr>
          <w:rFonts w:ascii="Times New Roman" w:hAnsi="Times New Roman" w:cs="Times New Roman"/>
          <w:color w:val="auto"/>
          <w:sz w:val="24"/>
          <w:szCs w:val="24"/>
          <w:lang w:val="en-GB"/>
        </w:rPr>
        <w:t>To provide progress reports, at the end of each semester for training that spans at least six (6) months.</w:t>
      </w:r>
      <w:r w:rsidR="00037BC9" w:rsidRPr="00F41396">
        <w:rPr>
          <w:rFonts w:ascii="Times New Roman" w:hAnsi="Times New Roman" w:cs="Times New Roman"/>
          <w:color w:val="auto"/>
          <w:sz w:val="24"/>
          <w:szCs w:val="24"/>
          <w:lang w:val="en-GB"/>
        </w:rPr>
        <w:t xml:space="preserve"> </w:t>
      </w:r>
      <w:bookmarkEnd w:id="199"/>
    </w:p>
    <w:p w14:paraId="4D9A1A03" w14:textId="681FF3AB" w:rsidR="00E91005" w:rsidRPr="00F41396" w:rsidRDefault="0086310B" w:rsidP="00F41396">
      <w:pPr>
        <w:pStyle w:val="Body"/>
        <w:numPr>
          <w:ilvl w:val="3"/>
          <w:numId w:val="7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If a </w:t>
      </w:r>
      <w:r w:rsidR="0051525A" w:rsidRPr="00F41396">
        <w:rPr>
          <w:rFonts w:ascii="Times New Roman" w:hAnsi="Times New Roman" w:cs="Times New Roman"/>
          <w:color w:val="auto"/>
          <w:sz w:val="24"/>
          <w:szCs w:val="24"/>
          <w:lang w:val="en-GB"/>
        </w:rPr>
        <w:t>bond</w:t>
      </w:r>
      <w:r w:rsidRPr="00F41396">
        <w:rPr>
          <w:rFonts w:ascii="Times New Roman" w:hAnsi="Times New Roman" w:cs="Times New Roman"/>
          <w:color w:val="auto"/>
          <w:sz w:val="24"/>
          <w:szCs w:val="24"/>
          <w:lang w:val="en-GB"/>
        </w:rPr>
        <w:t xml:space="preserve"> agreement is in place, to resume duty or take up employment in the University immediately upon completion of the course of study, or after any approved period of recreational leave.</w:t>
      </w:r>
    </w:p>
    <w:p w14:paraId="4D9A1A04" w14:textId="77777777" w:rsidR="00E91005" w:rsidRPr="00F41396" w:rsidRDefault="0086310B" w:rsidP="00F41396">
      <w:pPr>
        <w:pStyle w:val="Body"/>
        <w:numPr>
          <w:ilvl w:val="3"/>
          <w:numId w:val="7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In the event of failure to honour the terms of the loan agreement, to repay such sum, with interest, in keeping with government guidelines.  </w:t>
      </w:r>
    </w:p>
    <w:p w14:paraId="4D9A1A05" w14:textId="21D4FCEA" w:rsidR="00E91005" w:rsidRPr="00F41396" w:rsidRDefault="0086310B" w:rsidP="00F41396">
      <w:pPr>
        <w:pStyle w:val="Body"/>
        <w:numPr>
          <w:ilvl w:val="3"/>
          <w:numId w:val="70"/>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Where the training course includes a period of internship, such period shall be regarded as service under the </w:t>
      </w:r>
      <w:r w:rsidR="00CC23A4" w:rsidRPr="00F41396">
        <w:rPr>
          <w:rFonts w:ascii="Times New Roman" w:hAnsi="Times New Roman" w:cs="Times New Roman"/>
          <w:color w:val="auto"/>
          <w:sz w:val="24"/>
          <w:szCs w:val="24"/>
          <w:lang w:val="en-GB"/>
        </w:rPr>
        <w:t>bond</w:t>
      </w:r>
      <w:r w:rsidRPr="00F41396">
        <w:rPr>
          <w:rFonts w:ascii="Times New Roman" w:hAnsi="Times New Roman" w:cs="Times New Roman"/>
          <w:color w:val="auto"/>
          <w:sz w:val="24"/>
          <w:szCs w:val="24"/>
          <w:lang w:val="en-GB"/>
        </w:rPr>
        <w:t xml:space="preserve"> agreement.</w:t>
      </w:r>
    </w:p>
    <w:p w14:paraId="6CC09CDB" w14:textId="3C0DFA1A" w:rsidR="009F722F" w:rsidRPr="00F41396" w:rsidRDefault="009F722F" w:rsidP="00F41396">
      <w:pPr>
        <w:pStyle w:val="Heading2"/>
        <w:numPr>
          <w:ilvl w:val="1"/>
          <w:numId w:val="70"/>
        </w:numPr>
        <w:spacing w:before="0" w:after="200"/>
        <w:ind w:left="720" w:hanging="720"/>
        <w:jc w:val="both"/>
        <w:rPr>
          <w:rFonts w:ascii="Times New Roman" w:eastAsia="Times New Roman" w:hAnsi="Times New Roman" w:cs="Times New Roman"/>
          <w:b/>
          <w:color w:val="auto"/>
          <w:sz w:val="24"/>
          <w:szCs w:val="24"/>
          <w:lang w:val="en-GB"/>
        </w:rPr>
      </w:pPr>
      <w:r w:rsidRPr="00F41396">
        <w:rPr>
          <w:rFonts w:ascii="Times New Roman" w:eastAsia="Times New Roman" w:hAnsi="Times New Roman" w:cs="Times New Roman"/>
          <w:b/>
          <w:color w:val="auto"/>
          <w:sz w:val="24"/>
          <w:szCs w:val="24"/>
          <w:lang w:val="en-GB"/>
        </w:rPr>
        <w:t xml:space="preserve"> </w:t>
      </w:r>
      <w:bookmarkStart w:id="200" w:name="_Toc153371334"/>
      <w:r w:rsidRPr="00F41396">
        <w:rPr>
          <w:rFonts w:ascii="Times New Roman" w:eastAsia="Times New Roman" w:hAnsi="Times New Roman" w:cs="Times New Roman"/>
          <w:b/>
          <w:color w:val="auto"/>
          <w:sz w:val="24"/>
          <w:szCs w:val="24"/>
          <w:lang w:val="en-GB"/>
        </w:rPr>
        <w:t>TRAINING REPORTS</w:t>
      </w:r>
      <w:bookmarkEnd w:id="200"/>
    </w:p>
    <w:p w14:paraId="2BA54D5A" w14:textId="7F954CFC" w:rsidR="00EB7151" w:rsidRPr="003F1FD7" w:rsidRDefault="00D16CB4" w:rsidP="00F41396">
      <w:pPr>
        <w:pStyle w:val="ListParagraph"/>
        <w:numPr>
          <w:ilvl w:val="2"/>
          <w:numId w:val="70"/>
        </w:numPr>
        <w:ind w:left="1350" w:hanging="630"/>
        <w:jc w:val="both"/>
        <w:rPr>
          <w:rFonts w:ascii="Times New Roman" w:hAnsi="Times New Roman" w:cs="Times New Roman"/>
          <w:color w:val="auto"/>
          <w:sz w:val="24"/>
          <w:szCs w:val="24"/>
          <w:lang w:val="en-GB"/>
        </w:rPr>
      </w:pPr>
      <w:r w:rsidRPr="007B6C9F">
        <w:rPr>
          <w:rFonts w:ascii="Times New Roman" w:hAnsi="Times New Roman" w:cs="Times New Roman"/>
          <w:color w:val="auto"/>
          <w:sz w:val="24"/>
          <w:szCs w:val="24"/>
          <w:lang w:val="en-GB"/>
        </w:rPr>
        <w:t>Every candidate who attends a course should submit a written report to the OHR&amp;A</w:t>
      </w:r>
      <w:r w:rsidR="00EB7151" w:rsidRPr="007B6C9F">
        <w:rPr>
          <w:rFonts w:ascii="Times New Roman" w:hAnsi="Times New Roman" w:cs="Times New Roman"/>
          <w:color w:val="auto"/>
          <w:sz w:val="24"/>
          <w:szCs w:val="24"/>
          <w:lang w:val="en-GB"/>
        </w:rPr>
        <w:t xml:space="preserve"> outlining the specific features and quality of the course especially in cases where the training involves new or additional techniques of a professional or technical nature.</w:t>
      </w:r>
    </w:p>
    <w:p w14:paraId="7F40794E" w14:textId="4D257CED" w:rsidR="009F722F" w:rsidRPr="007B6C9F" w:rsidRDefault="00BF7381" w:rsidP="00F41396">
      <w:pPr>
        <w:pStyle w:val="ListParagraph"/>
        <w:numPr>
          <w:ilvl w:val="2"/>
          <w:numId w:val="70"/>
        </w:numPr>
        <w:ind w:left="1350" w:hanging="630"/>
        <w:jc w:val="both"/>
        <w:rPr>
          <w:rFonts w:ascii="Times New Roman" w:hAnsi="Times New Roman" w:cs="Times New Roman"/>
          <w:color w:val="auto"/>
          <w:sz w:val="24"/>
          <w:szCs w:val="24"/>
          <w:lang w:val="en-GB"/>
        </w:rPr>
      </w:pPr>
      <w:r w:rsidRPr="007B6C9F">
        <w:rPr>
          <w:rFonts w:ascii="Times New Roman" w:hAnsi="Times New Roman" w:cs="Times New Roman"/>
          <w:color w:val="auto"/>
          <w:sz w:val="24"/>
          <w:szCs w:val="24"/>
          <w:lang w:val="en-GB"/>
        </w:rPr>
        <w:t>The report should be submitted within six (6) weeks of his/her return</w:t>
      </w:r>
      <w:r w:rsidR="006477C9" w:rsidRPr="007B6C9F">
        <w:rPr>
          <w:rFonts w:ascii="Times New Roman" w:hAnsi="Times New Roman" w:cs="Times New Roman"/>
          <w:color w:val="auto"/>
          <w:sz w:val="24"/>
          <w:szCs w:val="24"/>
          <w:lang w:val="en-GB"/>
        </w:rPr>
        <w:t>.</w:t>
      </w:r>
    </w:p>
    <w:p w14:paraId="2B9596E2" w14:textId="29EE8EA0" w:rsidR="006477C9" w:rsidRPr="003F1FD7" w:rsidRDefault="006477C9" w:rsidP="00F41396">
      <w:pPr>
        <w:pStyle w:val="ListParagraph"/>
        <w:numPr>
          <w:ilvl w:val="2"/>
          <w:numId w:val="70"/>
        </w:numPr>
        <w:ind w:left="1350" w:hanging="630"/>
        <w:jc w:val="both"/>
        <w:rPr>
          <w:rFonts w:ascii="Times New Roman" w:hAnsi="Times New Roman" w:cs="Times New Roman"/>
          <w:color w:val="auto"/>
          <w:sz w:val="24"/>
          <w:szCs w:val="24"/>
          <w:lang w:val="en-GB"/>
        </w:rPr>
      </w:pPr>
      <w:r w:rsidRPr="007B6C9F">
        <w:rPr>
          <w:rFonts w:ascii="Times New Roman" w:hAnsi="Times New Roman" w:cs="Times New Roman"/>
          <w:color w:val="auto"/>
          <w:sz w:val="24"/>
          <w:szCs w:val="24"/>
          <w:lang w:val="en-GB"/>
        </w:rPr>
        <w:t>Every candidate who is the recipient of a training award may be required to disseminate the knowledge acquired during the course through presentations or other means that may be specified.</w:t>
      </w:r>
    </w:p>
    <w:p w14:paraId="09645D35" w14:textId="77777777" w:rsidR="00EF7246" w:rsidRPr="00F41396" w:rsidRDefault="00EF7246" w:rsidP="00F41396">
      <w:pPr>
        <w:rPr>
          <w:lang w:val="en-GB"/>
        </w:rPr>
      </w:pPr>
    </w:p>
    <w:p w14:paraId="4D9A1A06" w14:textId="4894B283" w:rsidR="00E91005" w:rsidRPr="00F41396" w:rsidRDefault="0086310B" w:rsidP="00F41396">
      <w:pPr>
        <w:pStyle w:val="Heading2"/>
        <w:numPr>
          <w:ilvl w:val="1"/>
          <w:numId w:val="70"/>
        </w:numPr>
        <w:spacing w:before="0" w:after="200"/>
        <w:ind w:left="810" w:hanging="810"/>
        <w:jc w:val="both"/>
        <w:rPr>
          <w:rFonts w:ascii="Times New Roman" w:eastAsia="Times New Roman" w:hAnsi="Times New Roman" w:cs="Times New Roman"/>
          <w:b/>
          <w:color w:val="auto"/>
          <w:sz w:val="24"/>
          <w:szCs w:val="24"/>
          <w:lang w:val="en-GB"/>
        </w:rPr>
      </w:pPr>
      <w:bookmarkStart w:id="201" w:name="_Toc153371335"/>
      <w:r w:rsidRPr="00F41396">
        <w:rPr>
          <w:rFonts w:ascii="Times New Roman" w:eastAsia="Times New Roman" w:hAnsi="Times New Roman" w:cs="Times New Roman"/>
          <w:b/>
          <w:color w:val="auto"/>
          <w:sz w:val="24"/>
          <w:szCs w:val="24"/>
          <w:lang w:val="en-GB"/>
        </w:rPr>
        <w:t>SUSPENSION OR TERMINATION OF TRAINING AWARDS</w:t>
      </w:r>
      <w:bookmarkEnd w:id="201"/>
    </w:p>
    <w:p w14:paraId="4D9A1A0D" w14:textId="5BA22E98" w:rsidR="00E91005" w:rsidRPr="00F41396" w:rsidRDefault="00697106" w:rsidP="00923169">
      <w:pPr>
        <w:pStyle w:val="Body"/>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w:t>
      </w:r>
      <w:r w:rsidR="00624A09">
        <w:rPr>
          <w:rFonts w:ascii="Times New Roman" w:hAnsi="Times New Roman" w:cs="Times New Roman"/>
          <w:color w:val="auto"/>
          <w:sz w:val="24"/>
          <w:szCs w:val="24"/>
          <w:lang w:val="en-GB"/>
        </w:rPr>
        <w:t xml:space="preserve">The CMU Scholarship </w:t>
      </w:r>
      <w:r w:rsidR="006156EB">
        <w:rPr>
          <w:rFonts w:ascii="Times New Roman" w:hAnsi="Times New Roman" w:cs="Times New Roman"/>
          <w:color w:val="auto"/>
          <w:sz w:val="24"/>
          <w:szCs w:val="24"/>
          <w:lang w:val="en-GB"/>
        </w:rPr>
        <w:t>Policy gives guidance</w:t>
      </w:r>
      <w:r w:rsidR="005D5422">
        <w:rPr>
          <w:rFonts w:ascii="Times New Roman" w:hAnsi="Times New Roman" w:cs="Times New Roman"/>
          <w:color w:val="auto"/>
          <w:sz w:val="24"/>
          <w:szCs w:val="24"/>
          <w:lang w:val="en-GB"/>
        </w:rPr>
        <w:t xml:space="preserve"> on the </w:t>
      </w:r>
      <w:r w:rsidR="007F5312">
        <w:rPr>
          <w:rFonts w:ascii="Times New Roman" w:hAnsi="Times New Roman" w:cs="Times New Roman"/>
          <w:color w:val="auto"/>
          <w:sz w:val="24"/>
          <w:szCs w:val="24"/>
          <w:lang w:val="en-GB"/>
        </w:rPr>
        <w:t>administration of the scholarship programme</w:t>
      </w:r>
      <w:r w:rsidR="009618E3">
        <w:rPr>
          <w:rFonts w:ascii="Times New Roman" w:hAnsi="Times New Roman" w:cs="Times New Roman"/>
          <w:color w:val="auto"/>
          <w:sz w:val="24"/>
          <w:szCs w:val="24"/>
          <w:lang w:val="en-GB"/>
        </w:rPr>
        <w:t xml:space="preserve"> </w:t>
      </w:r>
      <w:r w:rsidR="006156EB">
        <w:rPr>
          <w:rFonts w:ascii="Times New Roman" w:hAnsi="Times New Roman" w:cs="Times New Roman"/>
          <w:color w:val="auto"/>
          <w:sz w:val="24"/>
          <w:szCs w:val="24"/>
          <w:lang w:val="en-GB"/>
        </w:rPr>
        <w:t>(see CMU Scholarship Policy)</w:t>
      </w:r>
      <w:r w:rsidR="009618E3">
        <w:rPr>
          <w:rFonts w:ascii="Times New Roman" w:hAnsi="Times New Roman" w:cs="Times New Roman"/>
          <w:color w:val="auto"/>
          <w:sz w:val="24"/>
          <w:szCs w:val="24"/>
          <w:lang w:val="en-GB"/>
        </w:rPr>
        <w:t>.</w:t>
      </w:r>
    </w:p>
    <w:p w14:paraId="4D9A1A0E" w14:textId="625AB861" w:rsidR="00E91005" w:rsidRPr="00F41396" w:rsidRDefault="0086310B" w:rsidP="00F41396">
      <w:pPr>
        <w:pStyle w:val="Heading2"/>
        <w:numPr>
          <w:ilvl w:val="1"/>
          <w:numId w:val="70"/>
        </w:numPr>
        <w:spacing w:before="0" w:after="200"/>
        <w:ind w:left="720" w:hanging="720"/>
        <w:jc w:val="both"/>
        <w:rPr>
          <w:rFonts w:ascii="Times New Roman" w:eastAsia="Times New Roman" w:hAnsi="Times New Roman" w:cs="Times New Roman"/>
          <w:b/>
          <w:color w:val="auto"/>
          <w:sz w:val="24"/>
          <w:szCs w:val="24"/>
          <w:lang w:val="en-GB"/>
        </w:rPr>
      </w:pPr>
      <w:bookmarkStart w:id="202" w:name="_Toc153371336"/>
      <w:r w:rsidRPr="00F41396">
        <w:rPr>
          <w:rFonts w:ascii="Times New Roman" w:eastAsia="Times New Roman" w:hAnsi="Times New Roman" w:cs="Times New Roman"/>
          <w:b/>
          <w:color w:val="auto"/>
          <w:sz w:val="24"/>
          <w:szCs w:val="24"/>
          <w:lang w:val="en-GB"/>
        </w:rPr>
        <w:t>SANCTIONS</w:t>
      </w:r>
      <w:bookmarkEnd w:id="202"/>
    </w:p>
    <w:p w14:paraId="4D9A1A0F" w14:textId="49EFF737"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Sanctions shall normally be imposed on employees for the breach of established conditions of training</w:t>
      </w:r>
      <w:r w:rsidR="00AC6558" w:rsidRPr="00F41396">
        <w:rPr>
          <w:rFonts w:ascii="Times New Roman" w:hAnsi="Times New Roman" w:cs="Times New Roman"/>
          <w:color w:val="auto"/>
          <w:sz w:val="24"/>
          <w:szCs w:val="24"/>
          <w:lang w:val="en-GB"/>
        </w:rPr>
        <w:t xml:space="preserve"> (see CMU Training and </w:t>
      </w:r>
      <w:r w:rsidR="001A0E75" w:rsidRPr="00F41396">
        <w:rPr>
          <w:rFonts w:ascii="Times New Roman" w:hAnsi="Times New Roman" w:cs="Times New Roman"/>
          <w:color w:val="auto"/>
          <w:sz w:val="24"/>
          <w:szCs w:val="24"/>
          <w:lang w:val="en-GB"/>
        </w:rPr>
        <w:t xml:space="preserve">Development </w:t>
      </w:r>
      <w:r w:rsidR="00AC6558" w:rsidRPr="00F41396">
        <w:rPr>
          <w:rFonts w:ascii="Times New Roman" w:hAnsi="Times New Roman" w:cs="Times New Roman"/>
          <w:color w:val="auto"/>
          <w:sz w:val="24"/>
          <w:szCs w:val="24"/>
          <w:lang w:val="en-GB"/>
        </w:rPr>
        <w:t>Procedure Manual</w:t>
      </w:r>
      <w:r w:rsidR="001A0E75"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These sanctions </w:t>
      </w:r>
      <w:r w:rsidR="00CF72B0">
        <w:rPr>
          <w:rFonts w:ascii="Times New Roman" w:hAnsi="Times New Roman" w:cs="Times New Roman"/>
          <w:color w:val="auto"/>
          <w:sz w:val="24"/>
          <w:szCs w:val="24"/>
          <w:lang w:val="en-GB"/>
        </w:rPr>
        <w:t xml:space="preserve">are </w:t>
      </w:r>
      <w:r w:rsidRPr="00F41396">
        <w:rPr>
          <w:rFonts w:ascii="Times New Roman" w:hAnsi="Times New Roman" w:cs="Times New Roman"/>
          <w:color w:val="auto"/>
          <w:sz w:val="24"/>
          <w:szCs w:val="24"/>
          <w:lang w:val="en-GB"/>
        </w:rPr>
        <w:t xml:space="preserve">documented in the </w:t>
      </w:r>
      <w:r w:rsidR="00D7485C" w:rsidRPr="00F41396">
        <w:rPr>
          <w:rFonts w:ascii="Times New Roman" w:hAnsi="Times New Roman" w:cs="Times New Roman"/>
          <w:color w:val="auto"/>
          <w:sz w:val="24"/>
          <w:szCs w:val="24"/>
          <w:lang w:val="en-GB"/>
        </w:rPr>
        <w:t xml:space="preserve">GOJ </w:t>
      </w:r>
      <w:r w:rsidRPr="00F41396">
        <w:rPr>
          <w:rFonts w:ascii="Times New Roman" w:hAnsi="Times New Roman" w:cs="Times New Roman"/>
          <w:color w:val="auto"/>
          <w:sz w:val="24"/>
          <w:szCs w:val="24"/>
          <w:lang w:val="en-GB"/>
        </w:rPr>
        <w:t>Bond</w:t>
      </w:r>
      <w:r w:rsidR="007377F8">
        <w:rPr>
          <w:rFonts w:ascii="Times New Roman" w:hAnsi="Times New Roman" w:cs="Times New Roman"/>
          <w:color w:val="auto"/>
          <w:sz w:val="24"/>
          <w:szCs w:val="24"/>
          <w:lang w:val="en-GB"/>
        </w:rPr>
        <w:t xml:space="preserve">ing </w:t>
      </w:r>
      <w:r w:rsidR="00CF72B0">
        <w:rPr>
          <w:rFonts w:ascii="Times New Roman" w:hAnsi="Times New Roman" w:cs="Times New Roman"/>
          <w:color w:val="auto"/>
          <w:sz w:val="24"/>
          <w:szCs w:val="24"/>
          <w:lang w:val="en-GB"/>
        </w:rPr>
        <w:t>Policy</w:t>
      </w:r>
      <w:r w:rsidR="00D7485C" w:rsidRPr="00F41396">
        <w:rPr>
          <w:rFonts w:ascii="Times New Roman" w:hAnsi="Times New Roman" w:cs="Times New Roman"/>
          <w:color w:val="auto"/>
          <w:sz w:val="24"/>
          <w:szCs w:val="24"/>
          <w:lang w:val="en-GB"/>
        </w:rPr>
        <w:t>.</w:t>
      </w:r>
    </w:p>
    <w:p w14:paraId="4D9A1A10" w14:textId="79D84899" w:rsidR="00E91005" w:rsidRPr="00F41396" w:rsidRDefault="0086310B"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An employee who fails to attend a course paid for by the University without a suitable and acceptable explanation or commits a breach that results in the premature termination of that programme of study, shall normally be required to reimburse the University for any financial loss incurred. </w:t>
      </w:r>
    </w:p>
    <w:p w14:paraId="4D9A1A12" w14:textId="5122DD84" w:rsidR="00E91005" w:rsidRPr="003F1FD7" w:rsidRDefault="0086310B" w:rsidP="00165C96">
      <w:pPr>
        <w:pStyle w:val="ListParagraph"/>
        <w:numPr>
          <w:ilvl w:val="3"/>
          <w:numId w:val="70"/>
        </w:numPr>
        <w:ind w:left="2340" w:hanging="900"/>
        <w:jc w:val="both"/>
        <w:rPr>
          <w:rFonts w:ascii="Times New Roman" w:hAnsi="Times New Roman" w:cs="Times New Roman"/>
          <w:sz w:val="24"/>
          <w:szCs w:val="24"/>
          <w:lang w:val="en-GB"/>
        </w:rPr>
      </w:pPr>
      <w:r w:rsidRPr="00165C96">
        <w:rPr>
          <w:rFonts w:ascii="Times New Roman" w:hAnsi="Times New Roman" w:cs="Times New Roman"/>
          <w:color w:val="auto"/>
          <w:sz w:val="24"/>
          <w:szCs w:val="24"/>
          <w:lang w:val="en-GB"/>
        </w:rPr>
        <w:t xml:space="preserve">This failure to attend </w:t>
      </w:r>
      <w:r w:rsidR="00697106" w:rsidRPr="00165C96">
        <w:rPr>
          <w:rFonts w:ascii="Times New Roman" w:hAnsi="Times New Roman" w:cs="Times New Roman"/>
          <w:color w:val="auto"/>
          <w:sz w:val="24"/>
          <w:szCs w:val="24"/>
          <w:lang w:val="en-GB"/>
        </w:rPr>
        <w:t>must</w:t>
      </w:r>
      <w:r w:rsidRPr="00165C96">
        <w:rPr>
          <w:rFonts w:ascii="Times New Roman" w:hAnsi="Times New Roman" w:cs="Times New Roman"/>
          <w:color w:val="auto"/>
          <w:sz w:val="24"/>
          <w:szCs w:val="24"/>
          <w:lang w:val="en-GB"/>
        </w:rPr>
        <w:t xml:space="preserve"> be within the direct control of the employee. </w:t>
      </w:r>
    </w:p>
    <w:p w14:paraId="4D9A1A13" w14:textId="62A013B0" w:rsidR="00E91005" w:rsidRPr="00F41396" w:rsidRDefault="00697106" w:rsidP="00F41396">
      <w:pPr>
        <w:pStyle w:val="ListParagraph"/>
        <w:numPr>
          <w:ilvl w:val="2"/>
          <w:numId w:val="70"/>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w:t>
      </w:r>
      <w:r w:rsidR="0086310B" w:rsidRPr="003336A2">
        <w:rPr>
          <w:rFonts w:ascii="Times New Roman" w:hAnsi="Times New Roman" w:cs="Times New Roman"/>
          <w:color w:val="auto"/>
          <w:sz w:val="24"/>
          <w:szCs w:val="24"/>
          <w:lang w:val="en-GB"/>
        </w:rPr>
        <w:t xml:space="preserve">If an employee </w:t>
      </w:r>
      <w:r w:rsidR="00206FEC" w:rsidRPr="003336A2">
        <w:rPr>
          <w:rFonts w:ascii="Times New Roman" w:hAnsi="Times New Roman" w:cs="Times New Roman"/>
          <w:color w:val="auto"/>
          <w:sz w:val="24"/>
          <w:szCs w:val="24"/>
          <w:lang w:val="en-GB"/>
        </w:rPr>
        <w:t xml:space="preserve">is approved </w:t>
      </w:r>
      <w:r w:rsidR="002F6441" w:rsidRPr="003336A2">
        <w:rPr>
          <w:rFonts w:ascii="Times New Roman" w:hAnsi="Times New Roman" w:cs="Times New Roman"/>
          <w:color w:val="auto"/>
          <w:sz w:val="24"/>
          <w:szCs w:val="24"/>
          <w:lang w:val="en-GB"/>
        </w:rPr>
        <w:t>days for training</w:t>
      </w:r>
      <w:r w:rsidR="0086310B" w:rsidRPr="003336A2">
        <w:rPr>
          <w:rFonts w:ascii="Times New Roman" w:hAnsi="Times New Roman" w:cs="Times New Roman"/>
          <w:color w:val="auto"/>
          <w:sz w:val="24"/>
          <w:szCs w:val="24"/>
          <w:lang w:val="en-GB"/>
        </w:rPr>
        <w:t xml:space="preserve"> and does not attend the scheduled programme, these days shall be charged as days of “absence” and be deducted from the employees leave entitlement. Disciplinary action may also be taken in keeping the Disciplinary Policy.</w:t>
      </w:r>
      <w:r w:rsidR="0086310B" w:rsidRPr="00F41396">
        <w:rPr>
          <w:rFonts w:ascii="Times New Roman" w:hAnsi="Times New Roman" w:cs="Times New Roman"/>
          <w:color w:val="auto"/>
          <w:sz w:val="24"/>
          <w:szCs w:val="24"/>
          <w:lang w:val="en-GB"/>
        </w:rPr>
        <w:t xml:space="preserve"> </w:t>
      </w:r>
    </w:p>
    <w:p w14:paraId="4D9A1A14" w14:textId="6F3DD4AB" w:rsidR="00E91005" w:rsidRPr="00F41396" w:rsidRDefault="0086310B" w:rsidP="00F41396">
      <w:pPr>
        <w:pStyle w:val="Heading2"/>
        <w:numPr>
          <w:ilvl w:val="1"/>
          <w:numId w:val="70"/>
        </w:numPr>
        <w:spacing w:before="0" w:after="200"/>
        <w:ind w:left="720" w:hanging="720"/>
        <w:jc w:val="both"/>
        <w:rPr>
          <w:rFonts w:ascii="Times New Roman" w:eastAsia="Times New Roman" w:hAnsi="Times New Roman" w:cs="Times New Roman"/>
          <w:b/>
          <w:color w:val="auto"/>
          <w:sz w:val="24"/>
          <w:szCs w:val="24"/>
          <w:lang w:val="en-GB"/>
        </w:rPr>
      </w:pPr>
      <w:bookmarkStart w:id="203" w:name="_Toc153371337"/>
      <w:r w:rsidRPr="00F41396">
        <w:rPr>
          <w:rFonts w:ascii="Times New Roman" w:hAnsi="Times New Roman" w:cs="Times New Roman"/>
          <w:b/>
          <w:color w:val="auto"/>
          <w:sz w:val="24"/>
          <w:szCs w:val="24"/>
          <w:lang w:val="en-GB"/>
        </w:rPr>
        <w:t>ROLES &amp; RESPONSIBILITIES</w:t>
      </w:r>
      <w:bookmarkEnd w:id="203"/>
    </w:p>
    <w:tbl>
      <w:tblPr>
        <w:tblW w:w="935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6"/>
        <w:gridCol w:w="7094"/>
      </w:tblGrid>
      <w:tr w:rsidR="00F41396" w:rsidRPr="00F41396" w14:paraId="4D9A1A17" w14:textId="77777777" w:rsidTr="0054289D">
        <w:trPr>
          <w:trHeight w:val="307"/>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15" w14:textId="77777777"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Position(s)</w:t>
            </w:r>
          </w:p>
        </w:tc>
        <w:tc>
          <w:tcPr>
            <w:tcW w:w="7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16" w14:textId="77777777"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Responsibility/Authority</w:t>
            </w:r>
          </w:p>
        </w:tc>
      </w:tr>
      <w:tr w:rsidR="00F41396" w:rsidRPr="00F41396" w14:paraId="284D0943" w14:textId="77777777" w:rsidTr="0054289D">
        <w:trPr>
          <w:trHeight w:val="1098"/>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D649C" w14:textId="46234CFE" w:rsidR="00845597" w:rsidRPr="00F41396" w:rsidRDefault="00845597"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Council</w:t>
            </w:r>
          </w:p>
        </w:tc>
        <w:tc>
          <w:tcPr>
            <w:tcW w:w="7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98E82" w14:textId="79661F13" w:rsidR="00982939" w:rsidRPr="00F41396" w:rsidRDefault="00CE2684" w:rsidP="00F41396">
            <w:pPr>
              <w:pStyle w:val="Body"/>
              <w:numPr>
                <w:ilvl w:val="0"/>
                <w:numId w:val="31"/>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Review courses over six (6) months duration, long term and overseas training programmes </w:t>
            </w:r>
            <w:r w:rsidR="008730F0" w:rsidRPr="00F41396">
              <w:rPr>
                <w:rFonts w:ascii="Times New Roman" w:hAnsi="Times New Roman" w:cs="Times New Roman"/>
                <w:color w:val="auto"/>
                <w:sz w:val="24"/>
                <w:szCs w:val="24"/>
                <w:lang w:val="en-GB"/>
              </w:rPr>
              <w:t xml:space="preserve">through the </w:t>
            </w:r>
            <w:r w:rsidR="00D97F8A" w:rsidRPr="00F41396">
              <w:rPr>
                <w:rFonts w:ascii="Times New Roman" w:hAnsi="Times New Roman" w:cs="Times New Roman"/>
                <w:color w:val="auto"/>
                <w:sz w:val="24"/>
                <w:szCs w:val="24"/>
                <w:lang w:val="en-GB"/>
              </w:rPr>
              <w:t>OHR&amp;A</w:t>
            </w:r>
          </w:p>
        </w:tc>
      </w:tr>
      <w:tr w:rsidR="00F41396" w:rsidRPr="00F41396" w14:paraId="4D9A1A1C" w14:textId="77777777" w:rsidTr="0054289D">
        <w:trPr>
          <w:trHeight w:val="1895"/>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18" w14:textId="77777777"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Executive Management</w:t>
            </w:r>
          </w:p>
        </w:tc>
        <w:tc>
          <w:tcPr>
            <w:tcW w:w="7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19" w14:textId="62AEDFD3" w:rsidR="00E91005" w:rsidRPr="00F41396" w:rsidRDefault="0086310B" w:rsidP="00F41396">
            <w:pPr>
              <w:pStyle w:val="Body"/>
              <w:numPr>
                <w:ilvl w:val="0"/>
                <w:numId w:val="31"/>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Approves training plan and associated budget as part of the annual review of the corporate plan.</w:t>
            </w:r>
          </w:p>
          <w:p w14:paraId="69CD7D23" w14:textId="51400D0D" w:rsidR="0007062B" w:rsidRPr="00F41396" w:rsidRDefault="0007062B" w:rsidP="00F41396">
            <w:pPr>
              <w:pStyle w:val="Body"/>
              <w:numPr>
                <w:ilvl w:val="0"/>
                <w:numId w:val="31"/>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Approves courses over six (6) months duration, long term and overseas training programmes on the recommendation of the Executive Management.</w:t>
            </w:r>
          </w:p>
          <w:p w14:paraId="4D9A1A1A" w14:textId="090986EC" w:rsidR="00E91005" w:rsidRPr="00F41396" w:rsidRDefault="00D10DB9" w:rsidP="00F41396">
            <w:pPr>
              <w:pStyle w:val="Body"/>
              <w:numPr>
                <w:ilvl w:val="0"/>
                <w:numId w:val="31"/>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Review</w:t>
            </w:r>
            <w:r w:rsidR="003E3950" w:rsidRPr="00F41396">
              <w:rPr>
                <w:rFonts w:ascii="Times New Roman" w:hAnsi="Times New Roman" w:cs="Times New Roman"/>
                <w:color w:val="auto"/>
                <w:sz w:val="24"/>
                <w:szCs w:val="24"/>
                <w:lang w:val="en-GB"/>
              </w:rPr>
              <w:t xml:space="preserve"> courses over six (6) months duration, long term and overseas training programmes on the recommendation </w:t>
            </w:r>
            <w:r w:rsidR="00C0519B" w:rsidRPr="00F41396">
              <w:rPr>
                <w:rFonts w:ascii="Times New Roman" w:hAnsi="Times New Roman" w:cs="Times New Roman"/>
                <w:color w:val="auto"/>
                <w:sz w:val="24"/>
                <w:szCs w:val="24"/>
                <w:lang w:val="en-GB"/>
              </w:rPr>
              <w:t>of the</w:t>
            </w:r>
            <w:r w:rsidR="003E3950" w:rsidRPr="00F41396">
              <w:rPr>
                <w:rFonts w:ascii="Times New Roman" w:hAnsi="Times New Roman" w:cs="Times New Roman"/>
                <w:color w:val="auto"/>
                <w:sz w:val="24"/>
                <w:szCs w:val="24"/>
                <w:lang w:val="en-GB"/>
              </w:rPr>
              <w:t xml:space="preserve"> </w:t>
            </w:r>
            <w:r w:rsidR="0086310B" w:rsidRPr="00F41396">
              <w:rPr>
                <w:rFonts w:ascii="Times New Roman" w:hAnsi="Times New Roman" w:cs="Times New Roman"/>
                <w:color w:val="auto"/>
                <w:sz w:val="24"/>
                <w:szCs w:val="24"/>
                <w:lang w:val="en-GB"/>
              </w:rPr>
              <w:t>Training and Development</w:t>
            </w:r>
            <w:r w:rsidR="00E37959" w:rsidRPr="00F41396">
              <w:rPr>
                <w:rFonts w:ascii="Times New Roman" w:hAnsi="Times New Roman" w:cs="Times New Roman"/>
                <w:color w:val="auto"/>
                <w:sz w:val="24"/>
                <w:szCs w:val="24"/>
                <w:lang w:val="en-GB"/>
              </w:rPr>
              <w:t xml:space="preserve"> Committee</w:t>
            </w:r>
            <w:r w:rsidR="0086310B" w:rsidRPr="00F41396">
              <w:rPr>
                <w:rFonts w:ascii="Times New Roman" w:hAnsi="Times New Roman" w:cs="Times New Roman"/>
                <w:color w:val="auto"/>
                <w:sz w:val="24"/>
                <w:szCs w:val="24"/>
                <w:lang w:val="en-GB"/>
              </w:rPr>
              <w:t>.</w:t>
            </w:r>
          </w:p>
          <w:p w14:paraId="4D9A1A1B" w14:textId="5DC301BA" w:rsidR="00E91005" w:rsidRPr="00F41396" w:rsidRDefault="00A27577" w:rsidP="00F41396">
            <w:pPr>
              <w:pStyle w:val="Body"/>
              <w:numPr>
                <w:ilvl w:val="0"/>
                <w:numId w:val="31"/>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Review appeals for programmes under six (6) months</w:t>
            </w:r>
            <w:r w:rsidR="009143FE" w:rsidRPr="00F41396">
              <w:rPr>
                <w:rFonts w:ascii="Times New Roman" w:hAnsi="Times New Roman" w:cs="Times New Roman"/>
                <w:color w:val="auto"/>
                <w:sz w:val="24"/>
                <w:szCs w:val="24"/>
                <w:lang w:val="en-GB"/>
              </w:rPr>
              <w:t>.</w:t>
            </w:r>
          </w:p>
        </w:tc>
      </w:tr>
      <w:tr w:rsidR="00F41396" w:rsidRPr="00F41396" w14:paraId="4D9A1A22" w14:textId="77777777" w:rsidTr="0054289D">
        <w:trPr>
          <w:trHeight w:val="236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1D" w14:textId="77777777"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 xml:space="preserve">Director of HRA </w:t>
            </w:r>
          </w:p>
        </w:tc>
        <w:tc>
          <w:tcPr>
            <w:tcW w:w="7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1E" w14:textId="4C31D62F" w:rsidR="00E91005" w:rsidRPr="00F41396" w:rsidRDefault="0086310B" w:rsidP="00F41396">
            <w:pPr>
              <w:pStyle w:val="Body"/>
              <w:numPr>
                <w:ilvl w:val="0"/>
                <w:numId w:val="32"/>
              </w:numPr>
              <w:tabs>
                <w:tab w:val="left" w:pos="360"/>
              </w:tabs>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Develop and co-ordinate the implementation of the training plan and the associated budget, in conjunction with the Training and Development </w:t>
            </w:r>
            <w:r w:rsidR="00AA6188" w:rsidRPr="00F41396">
              <w:rPr>
                <w:rFonts w:ascii="Times New Roman" w:hAnsi="Times New Roman" w:cs="Times New Roman"/>
                <w:color w:val="auto"/>
                <w:sz w:val="24"/>
                <w:szCs w:val="24"/>
                <w:lang w:val="en-GB"/>
              </w:rPr>
              <w:t>Committee</w:t>
            </w:r>
            <w:r w:rsidR="00953779" w:rsidRPr="00F41396">
              <w:rPr>
                <w:rFonts w:ascii="Times New Roman" w:hAnsi="Times New Roman" w:cs="Times New Roman"/>
                <w:color w:val="auto"/>
                <w:sz w:val="24"/>
                <w:szCs w:val="24"/>
                <w:lang w:val="en-GB"/>
              </w:rPr>
              <w:t xml:space="preserve"> and the HODs.</w:t>
            </w:r>
          </w:p>
          <w:p w14:paraId="4D9A1A1F" w14:textId="77777777" w:rsidR="00E91005" w:rsidRPr="00F41396" w:rsidRDefault="0086310B" w:rsidP="00F41396">
            <w:pPr>
              <w:pStyle w:val="Body"/>
              <w:numPr>
                <w:ilvl w:val="0"/>
                <w:numId w:val="32"/>
              </w:numPr>
              <w:tabs>
                <w:tab w:val="left" w:pos="360"/>
              </w:tabs>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Review and evaluate training on completion. </w:t>
            </w:r>
          </w:p>
          <w:p w14:paraId="4D9A1A20" w14:textId="77777777" w:rsidR="00E91005" w:rsidRPr="00F41396" w:rsidRDefault="0086310B" w:rsidP="00F41396">
            <w:pPr>
              <w:pStyle w:val="Body"/>
              <w:numPr>
                <w:ilvl w:val="0"/>
                <w:numId w:val="32"/>
              </w:numPr>
              <w:tabs>
                <w:tab w:val="left" w:pos="360"/>
              </w:tabs>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Support managers in identifying training and development needs and recommend appropriate training.</w:t>
            </w:r>
          </w:p>
          <w:p w14:paraId="4D9A1A21" w14:textId="77777777" w:rsidR="00E91005" w:rsidRPr="00F41396" w:rsidRDefault="0086310B" w:rsidP="00F41396">
            <w:pPr>
              <w:pStyle w:val="Body"/>
              <w:numPr>
                <w:ilvl w:val="0"/>
                <w:numId w:val="32"/>
              </w:numPr>
              <w:tabs>
                <w:tab w:val="left" w:pos="360"/>
              </w:tabs>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Maintain employee training records.</w:t>
            </w:r>
          </w:p>
        </w:tc>
      </w:tr>
      <w:tr w:rsidR="00F41396" w:rsidRPr="00F41396" w14:paraId="4D9A1A2A" w14:textId="77777777" w:rsidTr="0054289D">
        <w:trPr>
          <w:trHeight w:val="987"/>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27" w14:textId="0DB7F8EF"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 xml:space="preserve">Training and </w:t>
            </w:r>
            <w:r w:rsidR="00697106" w:rsidRPr="00F41396">
              <w:rPr>
                <w:rFonts w:ascii="Times New Roman" w:hAnsi="Times New Roman" w:cs="Times New Roman"/>
                <w:bCs/>
                <w:color w:val="auto"/>
                <w:sz w:val="24"/>
                <w:szCs w:val="24"/>
                <w:lang w:val="en-GB"/>
              </w:rPr>
              <w:t>Development Committee</w:t>
            </w:r>
          </w:p>
        </w:tc>
        <w:tc>
          <w:tcPr>
            <w:tcW w:w="7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28" w14:textId="77777777" w:rsidR="00E91005" w:rsidRPr="00F41396" w:rsidRDefault="0086310B" w:rsidP="00F41396">
            <w:pPr>
              <w:pStyle w:val="Body"/>
              <w:numPr>
                <w:ilvl w:val="0"/>
                <w:numId w:val="33"/>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Review applications for training and make recommendations to the President where necessary.</w:t>
            </w:r>
          </w:p>
          <w:p w14:paraId="4D9A1A29" w14:textId="7959D2B6" w:rsidR="00E91005" w:rsidRPr="00F41396" w:rsidRDefault="0086310B" w:rsidP="00F41396">
            <w:pPr>
              <w:pStyle w:val="Body"/>
              <w:numPr>
                <w:ilvl w:val="0"/>
                <w:numId w:val="33"/>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Adjudicates breaches in the training process from an individual and institutional perspective.</w:t>
            </w:r>
          </w:p>
        </w:tc>
      </w:tr>
      <w:tr w:rsidR="00F41396" w:rsidRPr="00F41396" w14:paraId="4D9A1A2E" w14:textId="77777777" w:rsidTr="0054289D">
        <w:trPr>
          <w:trHeight w:val="987"/>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2B" w14:textId="42500405"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All Managers</w:t>
            </w:r>
            <w:r w:rsidR="00EE779B" w:rsidRPr="00F41396">
              <w:rPr>
                <w:rFonts w:ascii="Times New Roman" w:hAnsi="Times New Roman" w:cs="Times New Roman"/>
                <w:bCs/>
                <w:color w:val="auto"/>
                <w:sz w:val="24"/>
                <w:szCs w:val="24"/>
                <w:lang w:val="en-GB"/>
              </w:rPr>
              <w:t xml:space="preserve"> and Deans</w:t>
            </w:r>
          </w:p>
        </w:tc>
        <w:tc>
          <w:tcPr>
            <w:tcW w:w="7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2C" w14:textId="77777777" w:rsidR="00E91005" w:rsidRPr="00F41396" w:rsidRDefault="0086310B" w:rsidP="00F41396">
            <w:pPr>
              <w:pStyle w:val="Body"/>
              <w:numPr>
                <w:ilvl w:val="0"/>
                <w:numId w:val="34"/>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Identify and recommend training provision for staff.</w:t>
            </w:r>
          </w:p>
          <w:p w14:paraId="4D9A1A2D" w14:textId="77777777" w:rsidR="00E91005" w:rsidRPr="00F41396" w:rsidRDefault="0086310B" w:rsidP="00F41396">
            <w:pPr>
              <w:pStyle w:val="Body"/>
              <w:numPr>
                <w:ilvl w:val="0"/>
                <w:numId w:val="34"/>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Conduct pre- and post-course briefing discussions when staff attends training.</w:t>
            </w:r>
          </w:p>
        </w:tc>
      </w:tr>
      <w:tr w:rsidR="00F41396" w:rsidRPr="00F41396" w14:paraId="4D9A1A33" w14:textId="77777777" w:rsidTr="0054289D">
        <w:trPr>
          <w:trHeight w:val="1674"/>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2F" w14:textId="77777777"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 xml:space="preserve">All employees </w:t>
            </w:r>
          </w:p>
        </w:tc>
        <w:tc>
          <w:tcPr>
            <w:tcW w:w="7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30" w14:textId="718B0212" w:rsidR="00E91005" w:rsidRPr="00F41396" w:rsidRDefault="0086310B" w:rsidP="00F41396">
            <w:pPr>
              <w:pStyle w:val="Body"/>
              <w:numPr>
                <w:ilvl w:val="0"/>
                <w:numId w:val="35"/>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Discuss training needs with their HOD</w:t>
            </w:r>
            <w:r w:rsidR="0007062B" w:rsidRPr="00F41396">
              <w:rPr>
                <w:rFonts w:ascii="Times New Roman" w:hAnsi="Times New Roman" w:cs="Times New Roman"/>
                <w:color w:val="auto"/>
                <w:sz w:val="24"/>
                <w:szCs w:val="24"/>
                <w:lang w:val="en-GB"/>
              </w:rPr>
              <w:t>/Dean</w:t>
            </w:r>
            <w:r w:rsidRPr="00F41396">
              <w:rPr>
                <w:rFonts w:ascii="Times New Roman" w:hAnsi="Times New Roman" w:cs="Times New Roman"/>
                <w:color w:val="auto"/>
                <w:sz w:val="24"/>
                <w:szCs w:val="24"/>
                <w:lang w:val="en-GB"/>
              </w:rPr>
              <w:t xml:space="preserve"> and pursue continuing professional development.</w:t>
            </w:r>
          </w:p>
          <w:p w14:paraId="4D9A1A31" w14:textId="2CE20BFD" w:rsidR="00E91005" w:rsidRPr="00F41396" w:rsidRDefault="0086310B" w:rsidP="00F41396">
            <w:pPr>
              <w:pStyle w:val="Body"/>
              <w:numPr>
                <w:ilvl w:val="0"/>
                <w:numId w:val="35"/>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Maintain a personal record of continuing professional development activities. </w:t>
            </w:r>
          </w:p>
          <w:p w14:paraId="4D9A1A32" w14:textId="2200873C" w:rsidR="00E91005" w:rsidRPr="00F41396" w:rsidRDefault="0086310B" w:rsidP="00F41396">
            <w:pPr>
              <w:pStyle w:val="Body"/>
              <w:numPr>
                <w:ilvl w:val="0"/>
                <w:numId w:val="35"/>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Comply with training conditions and terms </w:t>
            </w:r>
            <w:r w:rsidR="00156927" w:rsidRPr="00F41396">
              <w:rPr>
                <w:rFonts w:ascii="Times New Roman" w:hAnsi="Times New Roman" w:cs="Times New Roman"/>
                <w:color w:val="auto"/>
                <w:sz w:val="24"/>
                <w:szCs w:val="24"/>
                <w:lang w:val="en-GB"/>
              </w:rPr>
              <w:t xml:space="preserve">of </w:t>
            </w:r>
            <w:r w:rsidRPr="00F41396">
              <w:rPr>
                <w:rFonts w:ascii="Times New Roman" w:hAnsi="Times New Roman" w:cs="Times New Roman"/>
                <w:color w:val="auto"/>
                <w:sz w:val="24"/>
                <w:szCs w:val="24"/>
                <w:lang w:val="en-GB"/>
              </w:rPr>
              <w:t>bonding agreement.</w:t>
            </w:r>
          </w:p>
        </w:tc>
      </w:tr>
    </w:tbl>
    <w:p w14:paraId="4D9A1A34" w14:textId="77777777" w:rsidR="00E91005" w:rsidRPr="00F41396" w:rsidRDefault="0086310B" w:rsidP="00F41396">
      <w:pPr>
        <w:rPr>
          <w:lang w:val="en-GB"/>
        </w:rPr>
      </w:pPr>
      <w:bookmarkStart w:id="204" w:name="_Toc9"/>
      <w:r w:rsidRPr="00F41396">
        <w:rPr>
          <w:lang w:val="en-GB"/>
        </w:rPr>
        <w:br w:type="page"/>
      </w:r>
    </w:p>
    <w:p w14:paraId="4D9A1A35" w14:textId="77777777" w:rsidR="00E91005" w:rsidRPr="00F41396" w:rsidRDefault="0086310B" w:rsidP="00F41396">
      <w:pPr>
        <w:pStyle w:val="Heading"/>
        <w:spacing w:before="0" w:after="200"/>
        <w:rPr>
          <w:rFonts w:ascii="Times New Roman" w:hAnsi="Times New Roman" w:cs="Times New Roman"/>
          <w:color w:val="auto"/>
          <w:sz w:val="24"/>
          <w:szCs w:val="24"/>
          <w:lang w:val="en-GB"/>
        </w:rPr>
      </w:pPr>
      <w:bookmarkStart w:id="205" w:name="_Toc153371338"/>
      <w:r w:rsidRPr="00F41396">
        <w:rPr>
          <w:rFonts w:ascii="Times New Roman" w:hAnsi="Times New Roman" w:cs="Times New Roman"/>
          <w:color w:val="auto"/>
          <w:sz w:val="24"/>
          <w:szCs w:val="24"/>
          <w:lang w:val="en-GB"/>
        </w:rPr>
        <w:t>SECTION XI</w:t>
      </w:r>
      <w:bookmarkEnd w:id="205"/>
    </w:p>
    <w:p w14:paraId="4D9A1A36" w14:textId="77777777" w:rsidR="00E91005" w:rsidRPr="00F41396" w:rsidRDefault="0086310B" w:rsidP="00F41396">
      <w:pPr>
        <w:pStyle w:val="Heading"/>
        <w:spacing w:before="0" w:after="200"/>
        <w:rPr>
          <w:rFonts w:ascii="Times New Roman" w:hAnsi="Times New Roman" w:cs="Times New Roman"/>
          <w:color w:val="auto"/>
          <w:sz w:val="24"/>
          <w:szCs w:val="24"/>
          <w:lang w:val="en-GB"/>
        </w:rPr>
      </w:pPr>
      <w:bookmarkStart w:id="206" w:name="_Toc153371339"/>
      <w:r w:rsidRPr="00F41396">
        <w:rPr>
          <w:rFonts w:ascii="Times New Roman" w:hAnsi="Times New Roman" w:cs="Times New Roman"/>
          <w:color w:val="auto"/>
          <w:sz w:val="24"/>
          <w:szCs w:val="24"/>
          <w:lang w:val="en-GB"/>
        </w:rPr>
        <w:t>HEALTH, SAFETY AND WELFARE</w:t>
      </w:r>
      <w:bookmarkEnd w:id="204"/>
      <w:bookmarkEnd w:id="206"/>
    </w:p>
    <w:p w14:paraId="4D9A1A37" w14:textId="1D263715" w:rsidR="00E91005" w:rsidRPr="00F41396" w:rsidRDefault="00CA6C07" w:rsidP="00F41396">
      <w:pPr>
        <w:pStyle w:val="Heading2"/>
        <w:numPr>
          <w:ilvl w:val="0"/>
          <w:numId w:val="72"/>
        </w:numPr>
        <w:spacing w:before="0" w:after="200"/>
        <w:ind w:left="720" w:hanging="720"/>
        <w:jc w:val="both"/>
        <w:rPr>
          <w:rFonts w:ascii="Times New Roman" w:eastAsia="Times New Roman" w:hAnsi="Times New Roman" w:cs="Times New Roman"/>
          <w:b/>
          <w:color w:val="auto"/>
          <w:sz w:val="24"/>
          <w:szCs w:val="24"/>
          <w:lang w:val="en-GB"/>
        </w:rPr>
      </w:pPr>
      <w:bookmarkStart w:id="207" w:name="_Toc153371340"/>
      <w:r w:rsidRPr="00F41396">
        <w:rPr>
          <w:rFonts w:ascii="Times New Roman" w:eastAsia="Times New Roman" w:hAnsi="Times New Roman" w:cs="Times New Roman"/>
          <w:b/>
          <w:color w:val="auto"/>
          <w:sz w:val="24"/>
          <w:szCs w:val="24"/>
          <w:lang w:val="en-GB"/>
        </w:rPr>
        <w:t>INTRODUCTION</w:t>
      </w:r>
      <w:bookmarkEnd w:id="207"/>
    </w:p>
    <w:p w14:paraId="4D9A1A3A" w14:textId="2AC0979A" w:rsidR="00E91005" w:rsidRPr="00F41396" w:rsidRDefault="0086310B"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It is the policy of the Caribbean Maritime University (CMU) to provide and maintain a safe and healthy work environment, with focus on ensuring that occupational health and safety legislation requirements and staff welfare best practices are adhered to. The objectives of this policy are to: </w:t>
      </w:r>
    </w:p>
    <w:p w14:paraId="4D9A1A3B" w14:textId="49BDE392" w:rsidR="00E91005" w:rsidRPr="00F41396" w:rsidRDefault="0086310B" w:rsidP="00F41396">
      <w:pPr>
        <w:pStyle w:val="Body"/>
        <w:numPr>
          <w:ilvl w:val="2"/>
          <w:numId w:val="92"/>
        </w:numPr>
        <w:ind w:left="108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Ensure that all processes and systems of work are designed to take account of the health, safety and welfare of all employees, students, </w:t>
      </w:r>
      <w:r w:rsidR="005C43D6" w:rsidRPr="00F41396">
        <w:rPr>
          <w:rFonts w:ascii="Times New Roman" w:hAnsi="Times New Roman" w:cs="Times New Roman"/>
          <w:color w:val="auto"/>
          <w:sz w:val="24"/>
          <w:szCs w:val="24"/>
          <w:lang w:val="en-GB"/>
        </w:rPr>
        <w:t>contractors,</w:t>
      </w:r>
      <w:r w:rsidRPr="00F41396">
        <w:rPr>
          <w:rFonts w:ascii="Times New Roman" w:hAnsi="Times New Roman" w:cs="Times New Roman"/>
          <w:color w:val="auto"/>
          <w:sz w:val="24"/>
          <w:szCs w:val="24"/>
          <w:lang w:val="en-GB"/>
        </w:rPr>
        <w:t xml:space="preserve"> and visitors to the University’s premises.</w:t>
      </w:r>
    </w:p>
    <w:p w14:paraId="4D9A1A3C" w14:textId="77777777" w:rsidR="00E91005" w:rsidRPr="00F41396" w:rsidRDefault="0086310B" w:rsidP="00F41396">
      <w:pPr>
        <w:pStyle w:val="Body"/>
        <w:numPr>
          <w:ilvl w:val="2"/>
          <w:numId w:val="92"/>
        </w:numPr>
        <w:ind w:left="108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Implement and maintain a systematic and preventative approach to handling the occupational health, safety and welfare issues affecting the University.</w:t>
      </w:r>
    </w:p>
    <w:p w14:paraId="4D9A1A3D" w14:textId="7FE4B798" w:rsidR="00E91005" w:rsidRPr="00F41396" w:rsidRDefault="0086310B" w:rsidP="00F41396">
      <w:pPr>
        <w:pStyle w:val="Body"/>
        <w:numPr>
          <w:ilvl w:val="2"/>
          <w:numId w:val="92"/>
        </w:numPr>
        <w:ind w:left="108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Issue and regularly review policies, procedures and programs on safety, </w:t>
      </w:r>
      <w:r w:rsidR="005C43D6" w:rsidRPr="00F41396">
        <w:rPr>
          <w:rFonts w:ascii="Times New Roman" w:hAnsi="Times New Roman" w:cs="Times New Roman"/>
          <w:color w:val="auto"/>
          <w:sz w:val="24"/>
          <w:szCs w:val="24"/>
          <w:lang w:val="en-GB"/>
        </w:rPr>
        <w:t>health,</w:t>
      </w:r>
      <w:r w:rsidRPr="00F41396">
        <w:rPr>
          <w:rFonts w:ascii="Times New Roman" w:hAnsi="Times New Roman" w:cs="Times New Roman"/>
          <w:color w:val="auto"/>
          <w:sz w:val="24"/>
          <w:szCs w:val="24"/>
          <w:lang w:val="en-GB"/>
        </w:rPr>
        <w:t xml:space="preserve"> and welfare matters.</w:t>
      </w:r>
    </w:p>
    <w:p w14:paraId="03A92943" w14:textId="5E0D46D8" w:rsidR="00331AD5" w:rsidRPr="00F41396" w:rsidRDefault="0086310B" w:rsidP="00F41396">
      <w:pPr>
        <w:pStyle w:val="Body"/>
        <w:numPr>
          <w:ilvl w:val="2"/>
          <w:numId w:val="92"/>
        </w:numPr>
        <w:ind w:left="108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Educate and reinforce employees’ roles and responsibilities concerning all matters relating to health, </w:t>
      </w:r>
      <w:r w:rsidR="00342035" w:rsidRPr="00F41396">
        <w:rPr>
          <w:rFonts w:ascii="Times New Roman" w:hAnsi="Times New Roman" w:cs="Times New Roman"/>
          <w:color w:val="auto"/>
          <w:sz w:val="24"/>
          <w:szCs w:val="24"/>
          <w:lang w:val="en-GB"/>
        </w:rPr>
        <w:t>safety,</w:t>
      </w:r>
      <w:r w:rsidRPr="00F41396">
        <w:rPr>
          <w:rFonts w:ascii="Times New Roman" w:hAnsi="Times New Roman" w:cs="Times New Roman"/>
          <w:color w:val="auto"/>
          <w:sz w:val="24"/>
          <w:szCs w:val="24"/>
          <w:lang w:val="en-GB"/>
        </w:rPr>
        <w:t xml:space="preserve"> and welfare at work.</w:t>
      </w:r>
    </w:p>
    <w:p w14:paraId="4D9A1A49" w14:textId="5E1BD36E" w:rsidR="00E91005" w:rsidRPr="00F41396" w:rsidRDefault="0086310B" w:rsidP="00F41396">
      <w:pPr>
        <w:pStyle w:val="Heading2"/>
        <w:numPr>
          <w:ilvl w:val="1"/>
          <w:numId w:val="72"/>
        </w:numPr>
        <w:spacing w:before="0" w:after="200"/>
        <w:ind w:left="720" w:hanging="720"/>
        <w:jc w:val="both"/>
        <w:rPr>
          <w:rFonts w:ascii="Times New Roman" w:eastAsia="Times New Roman" w:hAnsi="Times New Roman" w:cs="Times New Roman"/>
          <w:b/>
          <w:color w:val="auto"/>
          <w:sz w:val="24"/>
          <w:szCs w:val="24"/>
          <w:lang w:val="en-GB"/>
        </w:rPr>
      </w:pPr>
      <w:bookmarkStart w:id="208" w:name="_Toc153371341"/>
      <w:r w:rsidRPr="00F41396">
        <w:rPr>
          <w:rFonts w:ascii="Times New Roman" w:eastAsia="Times New Roman" w:hAnsi="Times New Roman" w:cs="Times New Roman"/>
          <w:b/>
          <w:color w:val="auto"/>
          <w:sz w:val="24"/>
          <w:szCs w:val="24"/>
          <w:lang w:val="en-GB"/>
        </w:rPr>
        <w:t>HEALTH, SAFETY AND WELFARE COMMITTEE</w:t>
      </w:r>
      <w:bookmarkEnd w:id="208"/>
    </w:p>
    <w:p w14:paraId="5F3F1A94" w14:textId="5B631BB0" w:rsidR="007800BA" w:rsidRPr="00F10908" w:rsidRDefault="0086310B" w:rsidP="00F10908">
      <w:pPr>
        <w:pStyle w:val="ListParagraph"/>
        <w:numPr>
          <w:ilvl w:val="2"/>
          <w:numId w:val="20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 Health, Safety and Welfare Committee (HSW) shall be established by the University. This Committee shall comprise </w:t>
      </w:r>
      <w:r w:rsidR="00F97308">
        <w:rPr>
          <w:rFonts w:ascii="Times New Roman" w:hAnsi="Times New Roman" w:cs="Times New Roman"/>
          <w:color w:val="auto"/>
          <w:sz w:val="24"/>
          <w:szCs w:val="24"/>
          <w:lang w:val="en-GB"/>
        </w:rPr>
        <w:t xml:space="preserve">representatives from the Health and Safety Wardens, President’s office, Academics, Office of Administration and University Registrar, Digital Transformation, Treasury, Physical Planning and Facilities, the </w:t>
      </w:r>
      <w:r w:rsidR="006E5552">
        <w:rPr>
          <w:rFonts w:ascii="Times New Roman" w:hAnsi="Times New Roman" w:cs="Times New Roman"/>
          <w:color w:val="auto"/>
          <w:sz w:val="24"/>
          <w:szCs w:val="24"/>
          <w:lang w:val="en-GB"/>
        </w:rPr>
        <w:t>Students’ Union President, Quality, and Occupational Safety and Health.</w:t>
      </w:r>
    </w:p>
    <w:p w14:paraId="4D9A1A4B" w14:textId="552159ED" w:rsidR="00E91005" w:rsidRPr="00F41396" w:rsidRDefault="0086310B" w:rsidP="00F41396">
      <w:pPr>
        <w:pStyle w:val="ListParagraph"/>
        <w:numPr>
          <w:ilvl w:val="2"/>
          <w:numId w:val="20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This Committee shall meet regularly to discuss and review health, safety and welfare issues and make recommendations for changes and improvements. The Committee will have primary responsibility to assist in the investigation of accidents, incidents and near accidents.</w:t>
      </w:r>
    </w:p>
    <w:p w14:paraId="4D9A1A4C" w14:textId="77777777" w:rsidR="00E91005" w:rsidRPr="00F41396" w:rsidRDefault="0086310B" w:rsidP="00F41396">
      <w:pPr>
        <w:pStyle w:val="ListParagraph"/>
        <w:numPr>
          <w:ilvl w:val="2"/>
          <w:numId w:val="20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Where required, the services of competent external advisors will be employed, or specialist advice will be obtained to provide best practice solutions. </w:t>
      </w:r>
    </w:p>
    <w:p w14:paraId="4D9A1A4D" w14:textId="32594BA7" w:rsidR="00E91005" w:rsidRPr="00F41396" w:rsidRDefault="0086310B" w:rsidP="00F41396">
      <w:pPr>
        <w:pStyle w:val="ListParagraph"/>
        <w:numPr>
          <w:ilvl w:val="2"/>
          <w:numId w:val="20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HSW principles will be integrated into operational management practices by incorporating a hazard management approach to teaching, learning, </w:t>
      </w:r>
      <w:r w:rsidR="005C43D6" w:rsidRPr="00F41396">
        <w:rPr>
          <w:rFonts w:ascii="Times New Roman" w:hAnsi="Times New Roman" w:cs="Times New Roman"/>
          <w:color w:val="auto"/>
          <w:sz w:val="24"/>
          <w:szCs w:val="24"/>
          <w:lang w:val="en-GB"/>
        </w:rPr>
        <w:t>research,</w:t>
      </w:r>
      <w:r w:rsidRPr="00F41396">
        <w:rPr>
          <w:rFonts w:ascii="Times New Roman" w:hAnsi="Times New Roman" w:cs="Times New Roman"/>
          <w:color w:val="auto"/>
          <w:sz w:val="24"/>
          <w:szCs w:val="24"/>
          <w:lang w:val="en-GB"/>
        </w:rPr>
        <w:t xml:space="preserve"> and associated support functions.</w:t>
      </w:r>
    </w:p>
    <w:p w14:paraId="4D9A1A4E" w14:textId="77777777" w:rsidR="00E91005" w:rsidRPr="00F41396" w:rsidRDefault="0086310B" w:rsidP="00F41396">
      <w:pPr>
        <w:pStyle w:val="ListParagraph"/>
        <w:numPr>
          <w:ilvl w:val="2"/>
          <w:numId w:val="20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Health, Safety and Welfare Committee will be responsible for drafting and implementing a Business Continuity Plan.</w:t>
      </w:r>
    </w:p>
    <w:p w14:paraId="4D9A1A4F" w14:textId="0F7E1FA6" w:rsidR="00E91005" w:rsidRPr="00F41396" w:rsidRDefault="0086310B" w:rsidP="00F41396">
      <w:pPr>
        <w:pStyle w:val="ListParagraph"/>
        <w:numPr>
          <w:ilvl w:val="2"/>
          <w:numId w:val="20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Committee shall report in the form of minutes</w:t>
      </w:r>
      <w:r w:rsidR="003C598F">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all the deliberations and decisions emerging from meetings for the review by the Executive Management Team.</w:t>
      </w:r>
    </w:p>
    <w:p w14:paraId="4D9A1A50" w14:textId="6C8B02A4" w:rsidR="00E91005" w:rsidRPr="00F41396" w:rsidRDefault="0086310B" w:rsidP="00F41396">
      <w:pPr>
        <w:pStyle w:val="Heading2"/>
        <w:numPr>
          <w:ilvl w:val="1"/>
          <w:numId w:val="209"/>
        </w:numPr>
        <w:spacing w:before="0" w:after="200"/>
        <w:ind w:left="720" w:hanging="720"/>
        <w:jc w:val="both"/>
        <w:rPr>
          <w:rFonts w:ascii="Times New Roman" w:hAnsi="Times New Roman" w:cs="Times New Roman"/>
          <w:b/>
          <w:color w:val="auto"/>
          <w:sz w:val="24"/>
          <w:szCs w:val="24"/>
          <w:lang w:val="en-GB"/>
        </w:rPr>
      </w:pPr>
      <w:bookmarkStart w:id="209" w:name="_Toc153371342"/>
      <w:r w:rsidRPr="00F41396">
        <w:rPr>
          <w:rFonts w:ascii="Times New Roman" w:hAnsi="Times New Roman" w:cs="Times New Roman"/>
          <w:b/>
          <w:color w:val="auto"/>
          <w:sz w:val="24"/>
          <w:szCs w:val="24"/>
          <w:lang w:val="en-GB"/>
        </w:rPr>
        <w:t>SAFETY ISSUES</w:t>
      </w:r>
      <w:bookmarkEnd w:id="209"/>
    </w:p>
    <w:p w14:paraId="31E71B1E" w14:textId="77777777" w:rsidR="003C6E06" w:rsidRPr="00F41396" w:rsidRDefault="003C6E06" w:rsidP="00F41396"/>
    <w:p w14:paraId="44864924" w14:textId="239CEB16" w:rsidR="007D297A" w:rsidRPr="00E712C5" w:rsidRDefault="007D297A" w:rsidP="00F41396">
      <w:pPr>
        <w:pStyle w:val="Body"/>
        <w:numPr>
          <w:ilvl w:val="2"/>
          <w:numId w:val="209"/>
        </w:numPr>
        <w:jc w:val="both"/>
        <w:rPr>
          <w:rFonts w:ascii="Times New Roman" w:eastAsia="Times New Roman" w:hAnsi="Times New Roman" w:cs="Times New Roman"/>
          <w:color w:val="auto"/>
          <w:sz w:val="24"/>
          <w:szCs w:val="24"/>
          <w:lang w:val="en-GB"/>
        </w:rPr>
      </w:pPr>
      <w:r w:rsidRPr="003F1FD7">
        <w:rPr>
          <w:rFonts w:ascii="Times New Roman" w:hAnsi="Times New Roman" w:cs="Times New Roman"/>
          <w:color w:val="auto"/>
          <w:sz w:val="24"/>
          <w:szCs w:val="24"/>
          <w:lang w:val="en-GB"/>
        </w:rPr>
        <w:t xml:space="preserve">All </w:t>
      </w:r>
      <w:r w:rsidR="0056277D" w:rsidRPr="003F1FD7">
        <w:rPr>
          <w:rFonts w:ascii="Times New Roman" w:hAnsi="Times New Roman" w:cs="Times New Roman"/>
          <w:color w:val="auto"/>
          <w:sz w:val="24"/>
          <w:szCs w:val="24"/>
          <w:lang w:val="en-GB"/>
        </w:rPr>
        <w:t>employees</w:t>
      </w:r>
      <w:r w:rsidRPr="003F1FD7">
        <w:rPr>
          <w:rFonts w:ascii="Times New Roman" w:hAnsi="Times New Roman" w:cs="Times New Roman"/>
          <w:color w:val="auto"/>
          <w:sz w:val="24"/>
          <w:szCs w:val="24"/>
          <w:lang w:val="en-GB"/>
        </w:rPr>
        <w:t xml:space="preserve"> will be sensitized on general and work-specific, health and safety requirements of the University during the onboarding process</w:t>
      </w:r>
      <w:r w:rsidR="005E4367">
        <w:rPr>
          <w:rFonts w:ascii="Times New Roman" w:hAnsi="Times New Roman" w:cs="Times New Roman"/>
          <w:color w:val="auto"/>
          <w:sz w:val="24"/>
          <w:szCs w:val="24"/>
          <w:lang w:val="en-GB"/>
        </w:rPr>
        <w:t xml:space="preserve"> which occurs within the first two (2) weeks of employment</w:t>
      </w:r>
      <w:r w:rsidRPr="003F1FD7">
        <w:rPr>
          <w:rFonts w:ascii="Times New Roman" w:hAnsi="Times New Roman" w:cs="Times New Roman"/>
          <w:color w:val="auto"/>
          <w:sz w:val="24"/>
          <w:szCs w:val="24"/>
          <w:lang w:val="en-GB"/>
        </w:rPr>
        <w:t xml:space="preserve">. </w:t>
      </w:r>
      <w:r w:rsidR="00D35197">
        <w:rPr>
          <w:rFonts w:ascii="Times New Roman" w:hAnsi="Times New Roman" w:cs="Times New Roman"/>
          <w:color w:val="auto"/>
          <w:sz w:val="24"/>
          <w:szCs w:val="24"/>
          <w:lang w:val="en-GB"/>
        </w:rPr>
        <w:t xml:space="preserve">Annual sensitizations are also conducted for existing staff. </w:t>
      </w:r>
      <w:r w:rsidRPr="003F1FD7">
        <w:rPr>
          <w:rFonts w:ascii="Times New Roman" w:hAnsi="Times New Roman" w:cs="Times New Roman"/>
          <w:color w:val="auto"/>
          <w:sz w:val="24"/>
          <w:szCs w:val="24"/>
          <w:lang w:val="en-GB"/>
        </w:rPr>
        <w:t>The Office of Occupational Health and Safety is responsible for this process.</w:t>
      </w:r>
    </w:p>
    <w:p w14:paraId="4D9A1A52" w14:textId="31762B6F" w:rsidR="00E91005" w:rsidRPr="00F41396" w:rsidRDefault="0056277D" w:rsidP="00F41396">
      <w:pPr>
        <w:pStyle w:val="Body"/>
        <w:numPr>
          <w:ilvl w:val="2"/>
          <w:numId w:val="209"/>
        </w:numPr>
        <w:jc w:val="both"/>
        <w:rPr>
          <w:rFonts w:ascii="Times New Roman" w:hAnsi="Times New Roman" w:cs="Times New Roman"/>
          <w:color w:val="auto"/>
          <w:sz w:val="24"/>
          <w:szCs w:val="24"/>
          <w:lang w:val="en-GB"/>
        </w:rPr>
      </w:pPr>
      <w:r w:rsidRPr="00E712C5">
        <w:rPr>
          <w:rFonts w:ascii="Times New Roman" w:hAnsi="Times New Roman" w:cs="Times New Roman"/>
          <w:color w:val="auto"/>
          <w:sz w:val="24"/>
          <w:szCs w:val="24"/>
          <w:lang w:val="en-GB"/>
        </w:rPr>
        <w:t>All e</w:t>
      </w:r>
      <w:r w:rsidR="0086310B" w:rsidRPr="00E712C5">
        <w:rPr>
          <w:rFonts w:ascii="Times New Roman" w:hAnsi="Times New Roman" w:cs="Times New Roman"/>
          <w:color w:val="auto"/>
          <w:sz w:val="24"/>
          <w:szCs w:val="24"/>
          <w:lang w:val="en-GB"/>
        </w:rPr>
        <w:t>mployees shall</w:t>
      </w:r>
      <w:r w:rsidR="0086310B" w:rsidRPr="00F41396">
        <w:rPr>
          <w:rFonts w:ascii="Times New Roman" w:hAnsi="Times New Roman" w:cs="Times New Roman"/>
          <w:color w:val="auto"/>
          <w:sz w:val="24"/>
          <w:szCs w:val="24"/>
          <w:lang w:val="en-GB"/>
        </w:rPr>
        <w:t xml:space="preserve"> ensure that safety regulations are obeyed and that special clothing, equipment and/or tools provided in the interest of safety are utilised as directed by University’s procedures. </w:t>
      </w:r>
    </w:p>
    <w:p w14:paraId="4D9A1A53" w14:textId="77777777" w:rsidR="00E91005" w:rsidRPr="00F41396" w:rsidRDefault="0086310B" w:rsidP="00F41396">
      <w:pPr>
        <w:pStyle w:val="Body"/>
        <w:numPr>
          <w:ilvl w:val="2"/>
          <w:numId w:val="20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employees shall advise their manager immediately if they witness unsafe working practices or unacceptable health hazards. </w:t>
      </w:r>
    </w:p>
    <w:p w14:paraId="6D00B590" w14:textId="77777777" w:rsidR="00217F8F" w:rsidRPr="00F41396" w:rsidRDefault="0086310B" w:rsidP="00F41396">
      <w:pPr>
        <w:pStyle w:val="Body"/>
        <w:numPr>
          <w:ilvl w:val="2"/>
          <w:numId w:val="20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Division/Department Heads shall address any unsafe working practices or unacceptable health hazards in areas under their purview. Issues requiring more widespread intervention shall be referred to the Health, Safety and Welfare Committee</w:t>
      </w:r>
      <w:r w:rsidR="00681E6D" w:rsidRPr="00F41396">
        <w:rPr>
          <w:rFonts w:ascii="Times New Roman" w:hAnsi="Times New Roman" w:cs="Times New Roman"/>
          <w:color w:val="auto"/>
          <w:sz w:val="24"/>
          <w:szCs w:val="24"/>
          <w:lang w:val="en-GB"/>
        </w:rPr>
        <w:t>, for example</w:t>
      </w:r>
      <w:r w:rsidR="00217F8F" w:rsidRPr="00F41396">
        <w:rPr>
          <w:rFonts w:ascii="Times New Roman" w:hAnsi="Times New Roman" w:cs="Times New Roman"/>
          <w:color w:val="auto"/>
          <w:sz w:val="24"/>
          <w:szCs w:val="24"/>
          <w:lang w:val="en-GB"/>
        </w:rPr>
        <w:t>:</w:t>
      </w:r>
    </w:p>
    <w:p w14:paraId="26D5F4BC" w14:textId="77777777" w:rsidR="0034500D" w:rsidRPr="00F41396" w:rsidRDefault="0034500D" w:rsidP="00F41396">
      <w:pPr>
        <w:pStyle w:val="Body"/>
        <w:numPr>
          <w:ilvl w:val="0"/>
          <w:numId w:val="210"/>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Water quality</w:t>
      </w:r>
    </w:p>
    <w:p w14:paraId="4EC934E4" w14:textId="1F698759" w:rsidR="0034500D" w:rsidRPr="00F41396" w:rsidRDefault="0034500D" w:rsidP="00F41396">
      <w:pPr>
        <w:pStyle w:val="Body"/>
        <w:numPr>
          <w:ilvl w:val="0"/>
          <w:numId w:val="210"/>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Air quality </w:t>
      </w:r>
      <w:r w:rsidR="00A150D7" w:rsidRPr="00F41396">
        <w:rPr>
          <w:rFonts w:ascii="Times New Roman" w:hAnsi="Times New Roman" w:cs="Times New Roman"/>
          <w:color w:val="auto"/>
          <w:sz w:val="24"/>
          <w:szCs w:val="24"/>
          <w:lang w:val="en-GB"/>
        </w:rPr>
        <w:t>(humidity, ventilation, etc.)</w:t>
      </w:r>
    </w:p>
    <w:p w14:paraId="2E7A2392" w14:textId="1642F8ED" w:rsidR="006207FD" w:rsidRPr="00F41396" w:rsidRDefault="006207FD" w:rsidP="00F41396">
      <w:pPr>
        <w:pStyle w:val="Body"/>
        <w:numPr>
          <w:ilvl w:val="0"/>
          <w:numId w:val="210"/>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Food quality</w:t>
      </w:r>
    </w:p>
    <w:p w14:paraId="5A84544A" w14:textId="77777777" w:rsidR="0034500D" w:rsidRPr="00F41396" w:rsidRDefault="0034500D" w:rsidP="00F41396">
      <w:pPr>
        <w:pStyle w:val="Body"/>
        <w:numPr>
          <w:ilvl w:val="0"/>
          <w:numId w:val="210"/>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Infestation </w:t>
      </w:r>
    </w:p>
    <w:p w14:paraId="40749A5E" w14:textId="77777777" w:rsidR="00D16BF9" w:rsidRPr="00F41396" w:rsidRDefault="00D16BF9" w:rsidP="00F41396">
      <w:pPr>
        <w:pStyle w:val="Body"/>
        <w:numPr>
          <w:ilvl w:val="0"/>
          <w:numId w:val="210"/>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Construction hazards</w:t>
      </w:r>
    </w:p>
    <w:p w14:paraId="744A99AB" w14:textId="77777777" w:rsidR="009E38EC" w:rsidRPr="00F41396" w:rsidRDefault="00CB6247" w:rsidP="00F41396">
      <w:pPr>
        <w:pStyle w:val="Body"/>
        <w:numPr>
          <w:ilvl w:val="0"/>
          <w:numId w:val="210"/>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Signage </w:t>
      </w:r>
    </w:p>
    <w:p w14:paraId="4D9A1A54" w14:textId="1D6D2235" w:rsidR="00E91005" w:rsidRPr="00F41396" w:rsidRDefault="009E38EC" w:rsidP="00F41396">
      <w:pPr>
        <w:pStyle w:val="Body"/>
        <w:numPr>
          <w:ilvl w:val="0"/>
          <w:numId w:val="210"/>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Storage</w:t>
      </w:r>
    </w:p>
    <w:p w14:paraId="126C7C81" w14:textId="11BDC493" w:rsidR="00224BFF" w:rsidRPr="00F41396" w:rsidRDefault="00224BFF" w:rsidP="00F41396">
      <w:pPr>
        <w:pStyle w:val="Heading2"/>
        <w:numPr>
          <w:ilvl w:val="1"/>
          <w:numId w:val="98"/>
        </w:numPr>
        <w:spacing w:before="0" w:after="200"/>
        <w:ind w:left="810" w:hanging="810"/>
        <w:jc w:val="both"/>
        <w:rPr>
          <w:rFonts w:ascii="Times New Roman" w:hAnsi="Times New Roman" w:cs="Times New Roman"/>
          <w:b/>
          <w:color w:val="auto"/>
          <w:sz w:val="24"/>
          <w:szCs w:val="24"/>
          <w:lang w:val="en-GB"/>
        </w:rPr>
      </w:pPr>
      <w:bookmarkStart w:id="210" w:name="_Toc153371343"/>
      <w:r w:rsidRPr="00F41396">
        <w:rPr>
          <w:rFonts w:ascii="Times New Roman" w:hAnsi="Times New Roman" w:cs="Times New Roman"/>
          <w:b/>
          <w:color w:val="auto"/>
          <w:sz w:val="24"/>
          <w:szCs w:val="24"/>
          <w:lang w:val="en-GB"/>
        </w:rPr>
        <w:t>ACCIDENTS/INCIDENTS ON CAMPUS</w:t>
      </w:r>
      <w:bookmarkEnd w:id="210"/>
    </w:p>
    <w:p w14:paraId="4BD985EE" w14:textId="33BC6773" w:rsidR="00224BFF" w:rsidRPr="00F41396" w:rsidRDefault="00224BFF" w:rsidP="00F41396">
      <w:pPr>
        <w:pStyle w:val="ListParagraph"/>
        <w:numPr>
          <w:ilvl w:val="2"/>
          <w:numId w:val="211"/>
        </w:numPr>
        <w:ind w:left="1440"/>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If an accident/incident occurs, it is the responsibility of all staff to help any persons that may be injured or hurt, and to remove or minimise the source of the danger, if possible, in whatever way they can safely do so.</w:t>
      </w:r>
    </w:p>
    <w:p w14:paraId="72F3D2C0" w14:textId="77777777" w:rsidR="00224BFF" w:rsidRPr="00F41396" w:rsidRDefault="00224BFF" w:rsidP="00F41396">
      <w:pPr>
        <w:pStyle w:val="ListParagraph"/>
        <w:numPr>
          <w:ilvl w:val="2"/>
          <w:numId w:val="211"/>
        </w:numPr>
        <w:ind w:left="1440"/>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CMU provides trained personnel to respond to accidents and injuries that occur on its campuses.</w:t>
      </w:r>
    </w:p>
    <w:p w14:paraId="0EE9010B" w14:textId="77777777" w:rsidR="00224BFF" w:rsidRPr="00F41396" w:rsidRDefault="00224BFF" w:rsidP="00F41396">
      <w:pPr>
        <w:pStyle w:val="ListParagraph"/>
        <w:numPr>
          <w:ilvl w:val="2"/>
          <w:numId w:val="211"/>
        </w:numPr>
        <w:ind w:left="1440"/>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All Safety and Wellness personnel are required to be certified and to maintain their certification. The University will cover the cost of certification for personnel on the Health and Wellness committee.</w:t>
      </w:r>
    </w:p>
    <w:p w14:paraId="1BD9CF0D" w14:textId="77777777" w:rsidR="00224BFF" w:rsidRPr="00F41396" w:rsidRDefault="00224BFF" w:rsidP="00F41396">
      <w:pPr>
        <w:pStyle w:val="ListParagraph"/>
        <w:numPr>
          <w:ilvl w:val="2"/>
          <w:numId w:val="211"/>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 first aid and/or medical treatment log/s shall be kept by the Health and Wellness Centre where the appropriate aid is administered. </w:t>
      </w:r>
    </w:p>
    <w:p w14:paraId="3AFAD304" w14:textId="1857B188" w:rsidR="00224BFF" w:rsidRPr="00F41396" w:rsidRDefault="00224BFF" w:rsidP="00F41396">
      <w:pPr>
        <w:pStyle w:val="ListParagraph"/>
        <w:numPr>
          <w:ilvl w:val="2"/>
          <w:numId w:val="211"/>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shd w:val="clear" w:color="auto" w:fill="FFFFFF"/>
        </w:rPr>
        <w:t>Faculty and staff with minor work-related injuries or illnesses should obtain treatment through the Campus Wellness Centre during the University’s regular business hours.  Treatment outside of its remit will be referred to an approved medical facility.</w:t>
      </w:r>
      <w:r w:rsidR="00A3014C">
        <w:rPr>
          <w:rFonts w:ascii="Times New Roman" w:hAnsi="Times New Roman" w:cs="Times New Roman"/>
          <w:color w:val="auto"/>
          <w:sz w:val="24"/>
          <w:szCs w:val="24"/>
          <w:shd w:val="clear" w:color="auto" w:fill="FFFFFF"/>
        </w:rPr>
        <w:t xml:space="preserve">  </w:t>
      </w:r>
      <w:r w:rsidRPr="00F41396">
        <w:rPr>
          <w:rFonts w:ascii="Times New Roman" w:hAnsi="Times New Roman" w:cs="Times New Roman"/>
          <w:color w:val="auto"/>
          <w:sz w:val="24"/>
          <w:szCs w:val="24"/>
          <w:shd w:val="clear" w:color="auto" w:fill="FFFFFF"/>
        </w:rPr>
        <w:t>Minor work-related injuries/illnesses include but not limited to:</w:t>
      </w:r>
    </w:p>
    <w:p w14:paraId="437E1679" w14:textId="77777777" w:rsidR="00224BFF" w:rsidRPr="00F41396" w:rsidRDefault="00224BFF" w:rsidP="00F41396">
      <w:pPr>
        <w:pStyle w:val="ListParagraph"/>
        <w:numPr>
          <w:ilvl w:val="0"/>
          <w:numId w:val="100"/>
        </w:numPr>
        <w:ind w:left="1800"/>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Minor wounds/cuts and bruises (not including puncture wounds).</w:t>
      </w:r>
    </w:p>
    <w:p w14:paraId="5730E783" w14:textId="77777777" w:rsidR="00224BFF" w:rsidRPr="00F41396" w:rsidRDefault="00224BFF" w:rsidP="00F41396">
      <w:pPr>
        <w:pStyle w:val="ListParagraph"/>
        <w:numPr>
          <w:ilvl w:val="0"/>
          <w:numId w:val="100"/>
        </w:numPr>
        <w:ind w:left="1800"/>
        <w:jc w:val="both"/>
        <w:rPr>
          <w:rFonts w:ascii="Times New Roman" w:eastAsia="Times New Roman" w:hAnsi="Times New Roman" w:cs="Times New Roman"/>
          <w:color w:val="auto"/>
          <w:sz w:val="24"/>
          <w:szCs w:val="24"/>
          <w:lang w:val="en-GB"/>
        </w:rPr>
      </w:pPr>
      <w:r w:rsidRPr="00F41396">
        <w:rPr>
          <w:rFonts w:ascii="Times New Roman" w:eastAsia="Times New Roman" w:hAnsi="Times New Roman" w:cs="Times New Roman"/>
          <w:color w:val="auto"/>
          <w:sz w:val="24"/>
          <w:szCs w:val="24"/>
          <w:lang w:val="en-GB"/>
        </w:rPr>
        <w:t>Nose bleeds</w:t>
      </w:r>
    </w:p>
    <w:p w14:paraId="0A2E7857" w14:textId="104AA36C" w:rsidR="00224BFF" w:rsidRPr="00F41396" w:rsidRDefault="00224BFF" w:rsidP="00F41396">
      <w:pPr>
        <w:pStyle w:val="ListParagraph"/>
        <w:numPr>
          <w:ilvl w:val="2"/>
          <w:numId w:val="211"/>
        </w:numPr>
        <w:ind w:left="1530" w:hanging="81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rPr>
        <w:t xml:space="preserve">Using the appropriate form, </w:t>
      </w:r>
      <w:r w:rsidRPr="00F41396">
        <w:rPr>
          <w:rFonts w:ascii="Times New Roman" w:hAnsi="Times New Roman" w:cs="Times New Roman"/>
          <w:color w:val="auto"/>
          <w:sz w:val="24"/>
          <w:szCs w:val="24"/>
          <w:lang w:val="en-GB"/>
        </w:rPr>
        <w:t>employees shall report in writing all accidents</w:t>
      </w:r>
      <w:r w:rsidRPr="00F41396">
        <w:rPr>
          <w:rFonts w:ascii="Times New Roman" w:hAnsi="Times New Roman" w:cs="Times New Roman"/>
          <w:color w:val="auto"/>
          <w:sz w:val="24"/>
          <w:szCs w:val="24"/>
        </w:rPr>
        <w:t xml:space="preserve"> </w:t>
      </w:r>
      <w:r w:rsidRPr="00F41396">
        <w:rPr>
          <w:rFonts w:ascii="Times New Roman" w:hAnsi="Times New Roman" w:cs="Times New Roman"/>
          <w:color w:val="auto"/>
          <w:sz w:val="24"/>
          <w:szCs w:val="24"/>
          <w:lang w:val="en-GB"/>
        </w:rPr>
        <w:t xml:space="preserve">which occur whilst carrying out the University's business to their managers. All reports should be submitted </w:t>
      </w:r>
      <w:r w:rsidRPr="00F41396">
        <w:rPr>
          <w:rFonts w:ascii="Times New Roman" w:hAnsi="Times New Roman" w:cs="Times New Roman"/>
          <w:color w:val="auto"/>
          <w:sz w:val="24"/>
          <w:szCs w:val="24"/>
        </w:rPr>
        <w:t xml:space="preserve">by the HOD/Dean to </w:t>
      </w:r>
      <w:r w:rsidRPr="00F41396">
        <w:rPr>
          <w:rFonts w:ascii="Times New Roman" w:hAnsi="Times New Roman" w:cs="Times New Roman"/>
          <w:color w:val="auto"/>
          <w:sz w:val="24"/>
          <w:szCs w:val="24"/>
          <w:lang w:val="en-GB"/>
        </w:rPr>
        <w:t xml:space="preserve">the Office of Occupational Health and Safety and the </w:t>
      </w:r>
      <w:r w:rsidRPr="00F41396">
        <w:rPr>
          <w:rFonts w:ascii="Times New Roman" w:hAnsi="Times New Roman" w:cs="Times New Roman"/>
          <w:color w:val="auto"/>
          <w:sz w:val="24"/>
          <w:szCs w:val="24"/>
        </w:rPr>
        <w:t xml:space="preserve">Office of </w:t>
      </w:r>
      <w:r w:rsidRPr="00F41396">
        <w:rPr>
          <w:rFonts w:ascii="Times New Roman" w:hAnsi="Times New Roman" w:cs="Times New Roman"/>
          <w:color w:val="auto"/>
          <w:sz w:val="24"/>
          <w:szCs w:val="24"/>
          <w:lang w:val="en-GB"/>
        </w:rPr>
        <w:t>HRA</w:t>
      </w:r>
      <w:r w:rsidRPr="00F41396">
        <w:rPr>
          <w:rFonts w:ascii="Times New Roman" w:hAnsi="Times New Roman" w:cs="Times New Roman"/>
          <w:color w:val="auto"/>
          <w:sz w:val="24"/>
          <w:szCs w:val="24"/>
        </w:rPr>
        <w:t xml:space="preserve"> within</w:t>
      </w:r>
      <w:r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rPr>
        <w:t>48</w:t>
      </w:r>
      <w:r w:rsidRPr="00F41396">
        <w:rPr>
          <w:rFonts w:ascii="Times New Roman" w:hAnsi="Times New Roman" w:cs="Times New Roman"/>
          <w:color w:val="auto"/>
          <w:sz w:val="24"/>
          <w:szCs w:val="24"/>
          <w:lang w:val="en-GB"/>
        </w:rPr>
        <w:t xml:space="preserve"> hours after the accident/incident, where possible. </w:t>
      </w:r>
    </w:p>
    <w:p w14:paraId="33CB5CBA" w14:textId="77777777" w:rsidR="00224BFF" w:rsidRPr="00F41396" w:rsidRDefault="00224BFF" w:rsidP="00F41396">
      <w:pPr>
        <w:pStyle w:val="ListParagraph"/>
        <w:numPr>
          <w:ilvl w:val="2"/>
          <w:numId w:val="211"/>
        </w:numPr>
        <w:ind w:left="1530" w:hanging="81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Accident reports shall be submitted to the chair of the Health, Safety and Welfare Committee</w:t>
      </w:r>
      <w:r w:rsidRPr="00F41396">
        <w:rPr>
          <w:rFonts w:ascii="Times New Roman" w:hAnsi="Times New Roman" w:cs="Times New Roman"/>
          <w:color w:val="auto"/>
          <w:sz w:val="24"/>
          <w:szCs w:val="24"/>
        </w:rPr>
        <w:t xml:space="preserve"> and the Quality Assurance Unit.  </w:t>
      </w:r>
      <w:r w:rsidRPr="00F41396">
        <w:rPr>
          <w:rFonts w:ascii="Times New Roman" w:hAnsi="Times New Roman" w:cs="Times New Roman"/>
          <w:color w:val="auto"/>
          <w:sz w:val="24"/>
          <w:szCs w:val="24"/>
          <w:lang w:val="en-GB"/>
        </w:rPr>
        <w:t>All accidents will be thoroughly investigated</w:t>
      </w:r>
      <w:r w:rsidRPr="00F41396">
        <w:rPr>
          <w:rFonts w:ascii="Times New Roman" w:hAnsi="Times New Roman" w:cs="Times New Roman"/>
          <w:color w:val="auto"/>
          <w:sz w:val="24"/>
          <w:szCs w:val="24"/>
        </w:rPr>
        <w:t xml:space="preserve"> by the Office of Occupational Health and Safety. </w:t>
      </w:r>
    </w:p>
    <w:p w14:paraId="1BB10B1D" w14:textId="57543C8F" w:rsidR="00224BFF" w:rsidRPr="00F41396" w:rsidRDefault="00224BFF" w:rsidP="00F41396">
      <w:pPr>
        <w:pStyle w:val="ListParagraph"/>
        <w:numPr>
          <w:ilvl w:val="2"/>
          <w:numId w:val="211"/>
        </w:numPr>
        <w:ind w:left="1530" w:hanging="81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Accidents or incidents which appear to require treatment or intervention by external professionals including doctors, hospitals, building security, the police, fire brigade or other Emergency services shall be referred promptly to the Health and Wellness Centre, OHR&amp;A, and/or to the member/s of the Executive, who may need to provide authorization for medical care.  </w:t>
      </w:r>
    </w:p>
    <w:p w14:paraId="72040C35" w14:textId="77777777" w:rsidR="00224BFF" w:rsidRPr="00F41396" w:rsidRDefault="00224BFF" w:rsidP="00F41396">
      <w:pPr>
        <w:pStyle w:val="ListParagraph"/>
        <w:numPr>
          <w:ilvl w:val="2"/>
          <w:numId w:val="211"/>
        </w:numPr>
        <w:ind w:left="1530" w:hanging="81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Director of HRA shall advise the employee and/or employee's representatives of Health and Insurance benefits available.</w:t>
      </w:r>
    </w:p>
    <w:p w14:paraId="205541B2" w14:textId="77777777" w:rsidR="00224BFF" w:rsidRPr="00F41396" w:rsidRDefault="00224BFF" w:rsidP="00F41396">
      <w:pPr>
        <w:pStyle w:val="ListParagraph"/>
        <w:numPr>
          <w:ilvl w:val="2"/>
          <w:numId w:val="211"/>
        </w:numPr>
        <w:ind w:left="1530" w:hanging="81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In the event of a work-related injury, the University shall provide effective health and claims management and rehabilitation assistance aimed at supporting injured employees and customers through their period of illness or injury and then promoting optimal recovery and a safe return to work (where possible).  The University shall provide appropriate insurance coverage for all employees.</w:t>
      </w:r>
    </w:p>
    <w:p w14:paraId="01C607A2" w14:textId="6E35BD40" w:rsidR="00224BFF" w:rsidRPr="00F41396" w:rsidRDefault="00224BFF" w:rsidP="00F41396">
      <w:pPr>
        <w:pStyle w:val="Heading2"/>
        <w:numPr>
          <w:ilvl w:val="1"/>
          <w:numId w:val="211"/>
        </w:numPr>
        <w:spacing w:before="0" w:after="200"/>
        <w:ind w:left="720" w:hanging="720"/>
        <w:jc w:val="both"/>
        <w:rPr>
          <w:rFonts w:ascii="Times New Roman" w:hAnsi="Times New Roman" w:cs="Times New Roman"/>
          <w:b/>
          <w:color w:val="auto"/>
          <w:sz w:val="24"/>
          <w:szCs w:val="24"/>
          <w:lang w:val="en-GB"/>
        </w:rPr>
      </w:pPr>
      <w:bookmarkStart w:id="211" w:name="_Toc153371344"/>
      <w:r w:rsidRPr="00F41396">
        <w:rPr>
          <w:rFonts w:ascii="Times New Roman" w:hAnsi="Times New Roman" w:cs="Times New Roman"/>
          <w:b/>
          <w:color w:val="auto"/>
          <w:sz w:val="24"/>
          <w:szCs w:val="24"/>
          <w:lang w:val="en-GB"/>
        </w:rPr>
        <w:t>ACCIDENTS/INCIDENTS WHILE OVERSEAS OR OFF CAMPUS</w:t>
      </w:r>
      <w:bookmarkEnd w:id="211"/>
    </w:p>
    <w:p w14:paraId="251F8DA5" w14:textId="538888FC" w:rsidR="00224BFF" w:rsidRPr="00F41396" w:rsidRDefault="008619BC" w:rsidP="00F41396">
      <w:pPr>
        <w:ind w:left="1440" w:hanging="720"/>
        <w:rPr>
          <w:lang w:val="en-GB"/>
        </w:rPr>
      </w:pPr>
      <w:r w:rsidRPr="00F41396">
        <w:rPr>
          <w:lang w:val="en-GB"/>
        </w:rPr>
        <w:t>11.4.1</w:t>
      </w:r>
      <w:r w:rsidRPr="00F41396">
        <w:rPr>
          <w:lang w:val="en-GB"/>
        </w:rPr>
        <w:tab/>
      </w:r>
      <w:r w:rsidR="00224BFF" w:rsidRPr="00F41396">
        <w:rPr>
          <w:lang w:val="en-GB"/>
        </w:rPr>
        <w:t>Employees sent overseas on company business are covered by the university for health and general insurance.</w:t>
      </w:r>
    </w:p>
    <w:p w14:paraId="4689CAD6" w14:textId="0DFB2959" w:rsidR="00224BFF" w:rsidRPr="00F41396" w:rsidRDefault="008619BC" w:rsidP="00F41396">
      <w:pPr>
        <w:ind w:left="1440" w:hanging="720"/>
        <w:rPr>
          <w:lang w:val="en-GB"/>
        </w:rPr>
      </w:pPr>
      <w:r w:rsidRPr="00F41396">
        <w:rPr>
          <w:lang w:val="en-GB"/>
        </w:rPr>
        <w:t>11.4.2</w:t>
      </w:r>
      <w:r w:rsidRPr="00F41396">
        <w:rPr>
          <w:lang w:val="en-GB"/>
        </w:rPr>
        <w:tab/>
      </w:r>
      <w:r w:rsidR="00224BFF" w:rsidRPr="00F41396">
        <w:rPr>
          <w:lang w:val="en-GB"/>
        </w:rPr>
        <w:t xml:space="preserve">Accidents or incidents, not caused due to negligence or by a third party, shall be borne by the university. </w:t>
      </w:r>
      <w:r w:rsidR="009765B4" w:rsidRPr="00F41396">
        <w:rPr>
          <w:lang w:val="en-GB"/>
        </w:rPr>
        <w:t xml:space="preserve"> </w:t>
      </w:r>
      <w:r w:rsidR="00224BFF" w:rsidRPr="00F41396">
        <w:rPr>
          <w:lang w:val="en-GB"/>
        </w:rPr>
        <w:t>Where a third party or the employee is found to be at fault, the university will seek to recoup costs incurred.</w:t>
      </w:r>
    </w:p>
    <w:p w14:paraId="2F3740B2" w14:textId="1A1E2BE2" w:rsidR="00224BFF" w:rsidRPr="00F41396" w:rsidRDefault="008619BC" w:rsidP="00F41396">
      <w:pPr>
        <w:ind w:left="1440" w:hanging="720"/>
        <w:rPr>
          <w:lang w:val="en-GB"/>
        </w:rPr>
      </w:pPr>
      <w:r w:rsidRPr="00F41396">
        <w:rPr>
          <w:lang w:val="en-GB"/>
        </w:rPr>
        <w:t>11.4.3</w:t>
      </w:r>
      <w:r w:rsidRPr="00F41396">
        <w:rPr>
          <w:lang w:val="en-GB"/>
        </w:rPr>
        <w:tab/>
      </w:r>
      <w:r w:rsidR="00224BFF" w:rsidRPr="00F41396">
        <w:rPr>
          <w:lang w:val="en-GB"/>
        </w:rPr>
        <w:t>Reporting requirements outlined in 11.</w:t>
      </w:r>
      <w:r w:rsidR="009765B4" w:rsidRPr="00F41396">
        <w:rPr>
          <w:lang w:val="en-GB"/>
        </w:rPr>
        <w:t>3</w:t>
      </w:r>
      <w:r w:rsidR="00224BFF" w:rsidRPr="00F41396">
        <w:rPr>
          <w:lang w:val="en-GB"/>
        </w:rPr>
        <w:t xml:space="preserve"> are also required for cases outside of the campus.</w:t>
      </w:r>
    </w:p>
    <w:p w14:paraId="706352AA" w14:textId="77777777" w:rsidR="00224BFF" w:rsidRPr="00F41396" w:rsidRDefault="00224BFF" w:rsidP="00F41396">
      <w:pPr>
        <w:rPr>
          <w:lang w:val="en-GB"/>
        </w:rPr>
      </w:pPr>
    </w:p>
    <w:p w14:paraId="2D6744B6" w14:textId="77777777" w:rsidR="00224BFF" w:rsidRPr="00F41396" w:rsidRDefault="00224BFF" w:rsidP="00F41396">
      <w:pPr>
        <w:pStyle w:val="Heading2"/>
        <w:numPr>
          <w:ilvl w:val="1"/>
          <w:numId w:val="211"/>
        </w:numPr>
        <w:spacing w:before="0" w:after="200"/>
        <w:ind w:left="720" w:hanging="720"/>
        <w:jc w:val="both"/>
        <w:rPr>
          <w:rFonts w:ascii="Times New Roman" w:eastAsia="Times New Roman" w:hAnsi="Times New Roman" w:cs="Times New Roman"/>
          <w:b/>
          <w:color w:val="auto"/>
          <w:sz w:val="24"/>
          <w:szCs w:val="24"/>
          <w:lang w:val="en-GB"/>
        </w:rPr>
      </w:pPr>
      <w:bookmarkStart w:id="212" w:name="_Toc153371345"/>
      <w:r w:rsidRPr="00F41396">
        <w:rPr>
          <w:rFonts w:ascii="Times New Roman" w:eastAsia="Times New Roman" w:hAnsi="Times New Roman" w:cs="Times New Roman"/>
          <w:b/>
          <w:color w:val="auto"/>
          <w:sz w:val="24"/>
          <w:szCs w:val="24"/>
          <w:lang w:val="en-GB"/>
        </w:rPr>
        <w:t>DUTY OF CARE</w:t>
      </w:r>
      <w:bookmarkEnd w:id="212"/>
    </w:p>
    <w:p w14:paraId="6DC3C4D1" w14:textId="00FCDF89" w:rsidR="00224BFF" w:rsidRPr="00F41396" w:rsidRDefault="009765B4" w:rsidP="003F1FD7">
      <w:pPr>
        <w:spacing w:line="276" w:lineRule="auto"/>
        <w:ind w:left="1440" w:hanging="720"/>
        <w:jc w:val="both"/>
        <w:rPr>
          <w:lang w:val="en-GB"/>
        </w:rPr>
      </w:pPr>
      <w:r w:rsidRPr="00F41396">
        <w:rPr>
          <w:lang w:val="en-GB"/>
        </w:rPr>
        <w:t>11.5.1</w:t>
      </w:r>
      <w:r w:rsidRPr="00F41396">
        <w:rPr>
          <w:lang w:val="en-GB"/>
        </w:rPr>
        <w:tab/>
      </w:r>
      <w:r w:rsidR="00224BFF" w:rsidRPr="00F41396">
        <w:rPr>
          <w:lang w:val="en-GB"/>
        </w:rPr>
        <w:t xml:space="preserve">The university has a responsibility to provide reasonable care to avoid employees being harmed (this includes physical or emotional harm). </w:t>
      </w:r>
      <w:r w:rsidR="00505A9F" w:rsidRPr="00F41396">
        <w:rPr>
          <w:lang w:val="en-GB"/>
        </w:rPr>
        <w:t xml:space="preserve"> </w:t>
      </w:r>
      <w:r w:rsidR="00224BFF" w:rsidRPr="00F41396">
        <w:rPr>
          <w:lang w:val="en-GB"/>
        </w:rPr>
        <w:t>This reasonable care includes providing a safe working environment for its employees and stable, accessible environmental conditions to prevent/mitigate any sort of injury that may occur on the job.</w:t>
      </w:r>
    </w:p>
    <w:p w14:paraId="0A6289CE" w14:textId="77777777" w:rsidR="00224BFF" w:rsidRPr="00F41396" w:rsidRDefault="00224BFF" w:rsidP="00F41396">
      <w:pPr>
        <w:ind w:left="600"/>
        <w:rPr>
          <w:lang w:val="en-GB"/>
        </w:rPr>
      </w:pPr>
    </w:p>
    <w:p w14:paraId="014D4B54" w14:textId="77777777" w:rsidR="00224BFF" w:rsidRPr="00F41396" w:rsidRDefault="00224BFF" w:rsidP="00F41396">
      <w:pPr>
        <w:pStyle w:val="Heading2"/>
        <w:numPr>
          <w:ilvl w:val="1"/>
          <w:numId w:val="211"/>
        </w:numPr>
        <w:spacing w:before="0" w:after="200"/>
        <w:ind w:left="810" w:hanging="810"/>
        <w:jc w:val="both"/>
        <w:rPr>
          <w:rFonts w:ascii="Times New Roman" w:eastAsia="Times New Roman" w:hAnsi="Times New Roman" w:cs="Times New Roman"/>
          <w:b/>
          <w:color w:val="auto"/>
          <w:sz w:val="24"/>
          <w:szCs w:val="24"/>
          <w:lang w:val="en-GB"/>
        </w:rPr>
      </w:pPr>
      <w:bookmarkStart w:id="213" w:name="_Toc153371346"/>
      <w:r w:rsidRPr="00F41396">
        <w:rPr>
          <w:rFonts w:ascii="Times New Roman" w:eastAsia="Times New Roman" w:hAnsi="Times New Roman" w:cs="Times New Roman"/>
          <w:b/>
          <w:color w:val="auto"/>
          <w:sz w:val="24"/>
          <w:szCs w:val="24"/>
          <w:lang w:val="en-GB"/>
        </w:rPr>
        <w:t>PUBLIC LIABILITY INSURANCE</w:t>
      </w:r>
      <w:bookmarkEnd w:id="213"/>
    </w:p>
    <w:p w14:paraId="0D4F7E6E" w14:textId="105CB5B3" w:rsidR="00224BFF" w:rsidRPr="00F41396" w:rsidRDefault="00224BFF" w:rsidP="00F41396">
      <w:pPr>
        <w:pStyle w:val="ListParagraph"/>
        <w:numPr>
          <w:ilvl w:val="2"/>
          <w:numId w:val="211"/>
        </w:numPr>
        <w:ind w:left="1440"/>
        <w:jc w:val="both"/>
        <w:rPr>
          <w:color w:val="auto"/>
          <w:lang w:val="en-GB"/>
        </w:rPr>
      </w:pPr>
      <w:r w:rsidRPr="00F41396">
        <w:rPr>
          <w:rFonts w:ascii="Times New Roman" w:hAnsi="Times New Roman" w:cs="Times New Roman"/>
          <w:color w:val="auto"/>
          <w:sz w:val="24"/>
          <w:szCs w:val="24"/>
          <w:lang w:val="en-GB"/>
        </w:rPr>
        <w:t>The university has in place public liability insurance which cover employees, students, and visitors who may become injured while on the campus.  The policy also covers the employee while working off campus on company business.</w:t>
      </w:r>
    </w:p>
    <w:p w14:paraId="1F72C0D7" w14:textId="77777777" w:rsidR="00505A9F" w:rsidRPr="00F41396" w:rsidRDefault="00505A9F" w:rsidP="00F41396">
      <w:pPr>
        <w:jc w:val="both"/>
        <w:rPr>
          <w:lang w:val="en-GB"/>
        </w:rPr>
      </w:pPr>
    </w:p>
    <w:p w14:paraId="4D9A1A61" w14:textId="2E7130EC" w:rsidR="00E91005" w:rsidRPr="00F41396" w:rsidRDefault="00505A9F" w:rsidP="00F41396">
      <w:pPr>
        <w:pStyle w:val="Heading2"/>
        <w:spacing w:before="0" w:after="200"/>
        <w:ind w:left="720" w:hanging="720"/>
        <w:jc w:val="both"/>
        <w:rPr>
          <w:rFonts w:ascii="Times New Roman" w:eastAsia="Times New Roman" w:hAnsi="Times New Roman" w:cs="Times New Roman"/>
          <w:b/>
          <w:color w:val="auto"/>
          <w:sz w:val="24"/>
          <w:szCs w:val="24"/>
          <w:lang w:val="en-GB"/>
        </w:rPr>
      </w:pPr>
      <w:bookmarkStart w:id="214" w:name="_Toc153371347"/>
      <w:r w:rsidRPr="00F41396">
        <w:rPr>
          <w:rFonts w:ascii="Times New Roman" w:hAnsi="Times New Roman" w:cs="Times New Roman"/>
          <w:b/>
          <w:color w:val="auto"/>
          <w:sz w:val="24"/>
          <w:szCs w:val="24"/>
          <w:lang w:val="en-GB"/>
        </w:rPr>
        <w:t>11.7</w:t>
      </w:r>
      <w:r w:rsidRPr="00F41396">
        <w:rPr>
          <w:rFonts w:ascii="Times New Roman" w:hAnsi="Times New Roman" w:cs="Times New Roman"/>
          <w:b/>
          <w:color w:val="auto"/>
          <w:sz w:val="24"/>
          <w:szCs w:val="24"/>
          <w:lang w:val="en-GB"/>
        </w:rPr>
        <w:tab/>
      </w:r>
      <w:r w:rsidR="0086310B" w:rsidRPr="00F41396">
        <w:rPr>
          <w:rFonts w:ascii="Times New Roman" w:hAnsi="Times New Roman" w:cs="Times New Roman"/>
          <w:b/>
          <w:color w:val="auto"/>
          <w:sz w:val="24"/>
          <w:szCs w:val="24"/>
          <w:lang w:val="en-GB"/>
        </w:rPr>
        <w:t>MAINTENANCE OF BUILDING AND FACILITIES</w:t>
      </w:r>
      <w:bookmarkEnd w:id="214"/>
    </w:p>
    <w:p w14:paraId="4D9A1A62" w14:textId="74F8FDFD" w:rsidR="00E91005" w:rsidRPr="00F41396" w:rsidRDefault="0086310B" w:rsidP="00F41396">
      <w:pPr>
        <w:pStyle w:val="Body"/>
        <w:numPr>
          <w:ilvl w:val="2"/>
          <w:numId w:val="212"/>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CMU shall seek to provide a comfortable working environment for its staff and shall comply with national safety regulations in maintaining its building and facilities.</w:t>
      </w:r>
    </w:p>
    <w:p w14:paraId="4D9A1A63" w14:textId="476E9B5C" w:rsidR="00E91005" w:rsidRPr="00F41396" w:rsidRDefault="0086310B" w:rsidP="00F41396">
      <w:pPr>
        <w:pStyle w:val="Body"/>
        <w:numPr>
          <w:ilvl w:val="2"/>
          <w:numId w:val="212"/>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Health, Safety and Welfare Committee shall develop, organise, co-ordinate and administer ongoing safety training, in conjunction with 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w:t>
      </w:r>
    </w:p>
    <w:p w14:paraId="4D9A1A64" w14:textId="77777777" w:rsidR="00E91005" w:rsidRPr="00F41396" w:rsidRDefault="0086310B" w:rsidP="00F41396">
      <w:pPr>
        <w:pStyle w:val="Body"/>
        <w:numPr>
          <w:ilvl w:val="2"/>
          <w:numId w:val="212"/>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Health, Safety and Welfare Committee, in conjunction with the Director of HRA, shall provide and organise regular safety drills and checks considered necessary for the protection of its employees, customers and working environment.</w:t>
      </w:r>
    </w:p>
    <w:p w14:paraId="4D9A1A65" w14:textId="77777777" w:rsidR="00E91005" w:rsidRPr="00F41396" w:rsidRDefault="0086310B" w:rsidP="00F41396">
      <w:pPr>
        <w:pStyle w:val="Body"/>
        <w:numPr>
          <w:ilvl w:val="2"/>
          <w:numId w:val="212"/>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Health, Safety and Welfare Committee shall instruct the correction and prevention of all safety and environmental hazards, as far as is reasonably practicable and in accordance with our Quality Standards.</w:t>
      </w:r>
    </w:p>
    <w:p w14:paraId="4D9A1A66" w14:textId="4198F9DA" w:rsidR="00E91005" w:rsidRPr="00F41396" w:rsidRDefault="0086310B" w:rsidP="003F1FD7">
      <w:pPr>
        <w:pStyle w:val="Heading2"/>
        <w:numPr>
          <w:ilvl w:val="1"/>
          <w:numId w:val="212"/>
        </w:numPr>
        <w:spacing w:before="0" w:after="200"/>
        <w:ind w:left="720" w:hanging="720"/>
        <w:jc w:val="both"/>
        <w:rPr>
          <w:rFonts w:ascii="Times New Roman" w:eastAsia="Times New Roman" w:hAnsi="Times New Roman" w:cs="Times New Roman"/>
          <w:b/>
          <w:color w:val="auto"/>
          <w:sz w:val="24"/>
          <w:szCs w:val="24"/>
          <w:lang w:val="en-GB"/>
        </w:rPr>
      </w:pPr>
      <w:bookmarkStart w:id="215" w:name="_Toc153371348"/>
      <w:r w:rsidRPr="00F41396">
        <w:rPr>
          <w:rFonts w:ascii="Times New Roman" w:eastAsia="Times New Roman" w:hAnsi="Times New Roman" w:cs="Times New Roman"/>
          <w:b/>
          <w:color w:val="auto"/>
          <w:sz w:val="24"/>
          <w:szCs w:val="24"/>
          <w:lang w:val="en-GB"/>
        </w:rPr>
        <w:t>SECURITY</w:t>
      </w:r>
      <w:bookmarkEnd w:id="215"/>
    </w:p>
    <w:p w14:paraId="4D9A1A67" w14:textId="4B9ED100" w:rsidR="00E91005" w:rsidRPr="00F41396" w:rsidRDefault="0086310B" w:rsidP="00F41396">
      <w:pPr>
        <w:pStyle w:val="ListParagraph"/>
        <w:numPr>
          <w:ilvl w:val="2"/>
          <w:numId w:val="212"/>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employees shall be issued with authorised identification cards. The cards shall be </w:t>
      </w:r>
      <w:r w:rsidR="008C0BA9" w:rsidRPr="00F41396">
        <w:rPr>
          <w:rFonts w:ascii="Times New Roman" w:hAnsi="Times New Roman" w:cs="Times New Roman"/>
          <w:color w:val="auto"/>
          <w:sz w:val="24"/>
          <w:szCs w:val="24"/>
          <w:lang w:val="en-GB"/>
        </w:rPr>
        <w:t xml:space="preserve">always </w:t>
      </w:r>
      <w:r w:rsidRPr="00F41396">
        <w:rPr>
          <w:rFonts w:ascii="Times New Roman" w:hAnsi="Times New Roman" w:cs="Times New Roman"/>
          <w:color w:val="auto"/>
          <w:sz w:val="24"/>
          <w:szCs w:val="24"/>
          <w:lang w:val="en-GB"/>
        </w:rPr>
        <w:t xml:space="preserve">prominently </w:t>
      </w:r>
      <w:r w:rsidR="00961CD7" w:rsidRPr="00F41396">
        <w:rPr>
          <w:rFonts w:ascii="Times New Roman" w:hAnsi="Times New Roman" w:cs="Times New Roman"/>
          <w:color w:val="auto"/>
          <w:sz w:val="24"/>
          <w:szCs w:val="24"/>
          <w:lang w:val="en-GB"/>
        </w:rPr>
        <w:t>displayed on employees</w:t>
      </w:r>
      <w:r w:rsidRPr="00F41396">
        <w:rPr>
          <w:rFonts w:ascii="Times New Roman" w:hAnsi="Times New Roman" w:cs="Times New Roman"/>
          <w:color w:val="auto"/>
          <w:sz w:val="24"/>
          <w:szCs w:val="24"/>
          <w:lang w:val="en-GB"/>
        </w:rPr>
        <w:t xml:space="preserve"> while conducting the University's business.</w:t>
      </w:r>
    </w:p>
    <w:p w14:paraId="4D9A1A68" w14:textId="794AF927" w:rsidR="00E91005" w:rsidRPr="00F41396" w:rsidRDefault="0086310B" w:rsidP="00F41396">
      <w:pPr>
        <w:pStyle w:val="ListParagraph"/>
        <w:numPr>
          <w:ilvl w:val="2"/>
          <w:numId w:val="212"/>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Upon termination of employment, identification cards must be returned to 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w:t>
      </w:r>
    </w:p>
    <w:p w14:paraId="4D9A1A69" w14:textId="77777777" w:rsidR="00E91005" w:rsidRPr="00F41396" w:rsidRDefault="0086310B" w:rsidP="00F41396">
      <w:pPr>
        <w:pStyle w:val="ListParagraph"/>
        <w:numPr>
          <w:ilvl w:val="2"/>
          <w:numId w:val="212"/>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visitors shall be required to report to the security post to log their presence and to receive clearance before proceeding to the reception area. Visitors may be accompanied by a member of staff in areas beyond public access.</w:t>
      </w:r>
    </w:p>
    <w:p w14:paraId="4D9A1A6A" w14:textId="77777777" w:rsidR="00E91005" w:rsidRPr="00F41396" w:rsidRDefault="0086310B" w:rsidP="00F41396">
      <w:pPr>
        <w:pStyle w:val="ListParagraph"/>
        <w:numPr>
          <w:ilvl w:val="2"/>
          <w:numId w:val="212"/>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in possession of company property are responsible for its proper care and security. Any damage or loss must be reported to the Divisional/Department Head at once and an incident form completed.</w:t>
      </w:r>
    </w:p>
    <w:p w14:paraId="4D9A1A6B" w14:textId="289AFB7B" w:rsidR="00E91005" w:rsidRPr="00F41396" w:rsidRDefault="0086310B" w:rsidP="00F41396">
      <w:pPr>
        <w:pStyle w:val="ListParagraph"/>
        <w:numPr>
          <w:ilvl w:val="2"/>
          <w:numId w:val="212"/>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All members of staff are expected to exercise reasonable care over personal property brought onto the premises. Personal losses shall only be compensated in the event of fire or other natural disaster where insurance exists.</w:t>
      </w:r>
      <w:r w:rsidR="00610078" w:rsidRPr="00F41396">
        <w:rPr>
          <w:rFonts w:ascii="Times New Roman" w:hAnsi="Times New Roman" w:cs="Times New Roman"/>
          <w:color w:val="auto"/>
          <w:sz w:val="24"/>
          <w:szCs w:val="24"/>
          <w:lang w:val="en-GB"/>
        </w:rPr>
        <w:t xml:space="preserve"> </w:t>
      </w:r>
    </w:p>
    <w:p w14:paraId="5CAE769F" w14:textId="51839A0E" w:rsidR="001A3C18" w:rsidRPr="00F41396" w:rsidRDefault="001A3C18" w:rsidP="00F41396">
      <w:pPr>
        <w:pStyle w:val="ListParagraph"/>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In cases not related to fire or natural disaster but could be </w:t>
      </w:r>
      <w:r w:rsidR="00042B1B" w:rsidRPr="00F41396">
        <w:rPr>
          <w:rFonts w:ascii="Times New Roman" w:hAnsi="Times New Roman" w:cs="Times New Roman"/>
          <w:color w:val="auto"/>
          <w:sz w:val="24"/>
          <w:szCs w:val="24"/>
          <w:lang w:val="en-GB"/>
        </w:rPr>
        <w:t>because of</w:t>
      </w:r>
      <w:r w:rsidRPr="00F41396">
        <w:rPr>
          <w:rFonts w:ascii="Times New Roman" w:hAnsi="Times New Roman" w:cs="Times New Roman"/>
          <w:color w:val="auto"/>
          <w:sz w:val="24"/>
          <w:szCs w:val="24"/>
          <w:lang w:val="en-GB"/>
        </w:rPr>
        <w:t xml:space="preserve"> actions by the university or lack thereof, the appropriate investigation will be conducted by the Security &amp; Risk Management Unit, to determine culpability</w:t>
      </w:r>
      <w:r w:rsidR="00042B1B" w:rsidRPr="00F41396">
        <w:rPr>
          <w:rFonts w:ascii="Times New Roman" w:hAnsi="Times New Roman" w:cs="Times New Roman"/>
          <w:color w:val="auto"/>
          <w:sz w:val="24"/>
          <w:szCs w:val="24"/>
          <w:lang w:val="en-GB"/>
        </w:rPr>
        <w:t>, without prejudice.</w:t>
      </w:r>
    </w:p>
    <w:p w14:paraId="08BE4AF4" w14:textId="77777777" w:rsidR="00651148" w:rsidRPr="00F41396" w:rsidRDefault="00651148" w:rsidP="00F41396">
      <w:pPr>
        <w:pStyle w:val="ListParagraph"/>
        <w:numPr>
          <w:ilvl w:val="2"/>
          <w:numId w:val="212"/>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Keys and/or access cards to restricted areas shall be limited to named members of staff who must take proper care to keep them secure. Keys to restricted areas are held by Deans/HODs and the Facilities Department. Lost or misplaced keys should be reported to the Facilities Department and loss access card to Office of </w:t>
      </w:r>
      <w:r w:rsidRPr="00F41396">
        <w:rPr>
          <w:rFonts w:ascii="Times New Roman" w:eastAsia="Times New Roman" w:hAnsi="Times New Roman" w:cs="Times New Roman"/>
          <w:color w:val="auto"/>
          <w:sz w:val="24"/>
          <w:szCs w:val="24"/>
          <w:lang w:val="en-GB"/>
        </w:rPr>
        <w:t>Security.</w:t>
      </w:r>
    </w:p>
    <w:p w14:paraId="65480982" w14:textId="77777777" w:rsidR="004A7D27" w:rsidRPr="00F41396" w:rsidRDefault="004A7D27" w:rsidP="00F41396">
      <w:pPr>
        <w:jc w:val="both"/>
        <w:rPr>
          <w:lang w:val="en-GB"/>
        </w:rPr>
      </w:pPr>
    </w:p>
    <w:p w14:paraId="4D9A1A6D" w14:textId="5DA1CF01" w:rsidR="00E91005" w:rsidRPr="00F41396" w:rsidRDefault="0086310B" w:rsidP="003F1FD7">
      <w:pPr>
        <w:pStyle w:val="Heading2"/>
        <w:numPr>
          <w:ilvl w:val="1"/>
          <w:numId w:val="212"/>
        </w:numPr>
        <w:spacing w:before="0" w:after="200"/>
        <w:ind w:left="720" w:hanging="720"/>
        <w:jc w:val="both"/>
        <w:rPr>
          <w:rFonts w:ascii="Times New Roman" w:eastAsia="Times New Roman" w:hAnsi="Times New Roman" w:cs="Times New Roman"/>
          <w:b/>
          <w:bCs/>
          <w:color w:val="auto"/>
          <w:sz w:val="24"/>
          <w:szCs w:val="24"/>
          <w:lang w:val="en-GB"/>
        </w:rPr>
      </w:pPr>
      <w:bookmarkStart w:id="216" w:name="_Toc153371349"/>
      <w:r w:rsidRPr="00F41396">
        <w:rPr>
          <w:rFonts w:ascii="Times New Roman" w:eastAsia="Times New Roman" w:hAnsi="Times New Roman" w:cs="Times New Roman"/>
          <w:b/>
          <w:color w:val="auto"/>
          <w:sz w:val="24"/>
          <w:szCs w:val="24"/>
          <w:lang w:val="en-GB"/>
        </w:rPr>
        <w:t>EMPLOYEE COUNSELLING</w:t>
      </w:r>
      <w:bookmarkEnd w:id="216"/>
    </w:p>
    <w:p w14:paraId="4D9A1A6E" w14:textId="3313FC53" w:rsidR="00E91005" w:rsidRPr="00F41396" w:rsidRDefault="0086310B" w:rsidP="00F41396">
      <w:pPr>
        <w:pStyle w:val="ListParagraph"/>
        <w:numPr>
          <w:ilvl w:val="2"/>
          <w:numId w:val="212"/>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Employees with personal or work-related problems may approach the Director of HRA who shall provide basic counselling to determine the nature of staff problems and direct such staff to the University’s Chaplin, </w:t>
      </w:r>
      <w:r w:rsidR="00CE5BEA" w:rsidRPr="00F41396">
        <w:rPr>
          <w:rFonts w:ascii="Times New Roman" w:hAnsi="Times New Roman" w:cs="Times New Roman"/>
          <w:color w:val="auto"/>
          <w:sz w:val="24"/>
          <w:szCs w:val="24"/>
          <w:lang w:val="en-GB"/>
        </w:rPr>
        <w:t>Counsellor,</w:t>
      </w:r>
      <w:r w:rsidRPr="00F41396">
        <w:rPr>
          <w:rFonts w:ascii="Times New Roman" w:hAnsi="Times New Roman" w:cs="Times New Roman"/>
          <w:color w:val="auto"/>
          <w:sz w:val="24"/>
          <w:szCs w:val="24"/>
          <w:lang w:val="en-GB"/>
        </w:rPr>
        <w:t xml:space="preserve"> or any other service provider where necessary. </w:t>
      </w:r>
    </w:p>
    <w:p w14:paraId="4D9A1A6F" w14:textId="329A92F7" w:rsidR="00E91005" w:rsidRPr="00F41396" w:rsidRDefault="0086310B" w:rsidP="00F41396">
      <w:pPr>
        <w:pStyle w:val="ListParagraph"/>
        <w:numPr>
          <w:ilvl w:val="2"/>
          <w:numId w:val="212"/>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An employee may also be referred for counselling by his/her supervisor or manager where the performance of the employee is being adversely affected. If the appropriate counselling/assistance after an agreed </w:t>
      </w:r>
      <w:r w:rsidR="00452E61" w:rsidRPr="00F41396">
        <w:rPr>
          <w:rFonts w:ascii="Times New Roman" w:hAnsi="Times New Roman" w:cs="Times New Roman"/>
          <w:color w:val="auto"/>
          <w:sz w:val="24"/>
          <w:szCs w:val="24"/>
          <w:lang w:val="en-GB"/>
        </w:rPr>
        <w:t>period</w:t>
      </w:r>
      <w:r w:rsidRPr="00F41396">
        <w:rPr>
          <w:rFonts w:ascii="Times New Roman" w:hAnsi="Times New Roman" w:cs="Times New Roman"/>
          <w:color w:val="auto"/>
          <w:sz w:val="24"/>
          <w:szCs w:val="24"/>
          <w:lang w:val="en-GB"/>
        </w:rPr>
        <w:t xml:space="preserve"> does not result in performance improvement, appropriate administrative action may be taken.</w:t>
      </w:r>
    </w:p>
    <w:p w14:paraId="4D9A1A70" w14:textId="6FBBC46A" w:rsidR="00E91005" w:rsidRPr="00F41396" w:rsidRDefault="0086310B" w:rsidP="00F41396">
      <w:pPr>
        <w:pStyle w:val="Heading2"/>
        <w:numPr>
          <w:ilvl w:val="1"/>
          <w:numId w:val="212"/>
        </w:numPr>
        <w:spacing w:before="0" w:after="200"/>
        <w:ind w:left="720" w:hanging="720"/>
        <w:jc w:val="both"/>
        <w:rPr>
          <w:rFonts w:ascii="Times New Roman" w:eastAsia="Times New Roman" w:hAnsi="Times New Roman" w:cs="Times New Roman"/>
          <w:b/>
          <w:bCs/>
          <w:color w:val="auto"/>
          <w:sz w:val="24"/>
          <w:szCs w:val="24"/>
          <w:lang w:val="en-GB"/>
        </w:rPr>
      </w:pPr>
      <w:bookmarkStart w:id="217" w:name="_Toc153371350"/>
      <w:r w:rsidRPr="00F41396">
        <w:rPr>
          <w:rFonts w:ascii="Times New Roman" w:eastAsia="Times New Roman" w:hAnsi="Times New Roman" w:cs="Times New Roman"/>
          <w:b/>
          <w:color w:val="auto"/>
          <w:sz w:val="24"/>
          <w:szCs w:val="24"/>
          <w:lang w:val="en-GB"/>
        </w:rPr>
        <w:t>MEDICAL SCREENING</w:t>
      </w:r>
      <w:bookmarkEnd w:id="217"/>
    </w:p>
    <w:p w14:paraId="4D9A1A71" w14:textId="4108AF75" w:rsidR="00E91005" w:rsidRPr="00F41396" w:rsidRDefault="00D73A97" w:rsidP="00F41396">
      <w:pPr>
        <w:spacing w:after="200" w:line="276" w:lineRule="auto"/>
        <w:ind w:left="1530" w:hanging="810"/>
        <w:jc w:val="both"/>
        <w:rPr>
          <w:rFonts w:eastAsia="Times New Roman"/>
          <w:lang w:val="en-GB"/>
        </w:rPr>
      </w:pPr>
      <w:r w:rsidRPr="00F41396">
        <w:rPr>
          <w:lang w:val="en-GB"/>
        </w:rPr>
        <w:t>11.10.1</w:t>
      </w:r>
      <w:r w:rsidR="009B5189" w:rsidRPr="00F41396">
        <w:rPr>
          <w:lang w:val="en-GB"/>
        </w:rPr>
        <w:t xml:space="preserve"> </w:t>
      </w:r>
      <w:r w:rsidR="0086310B" w:rsidRPr="00F41396">
        <w:rPr>
          <w:lang w:val="en-GB"/>
        </w:rPr>
        <w:t xml:space="preserve">Full-time employees shall be required to undertake a medical </w:t>
      </w:r>
      <w:r w:rsidR="00452E61" w:rsidRPr="00F41396">
        <w:rPr>
          <w:lang w:val="en-GB"/>
        </w:rPr>
        <w:t>prior to</w:t>
      </w:r>
      <w:r w:rsidR="0086310B" w:rsidRPr="00F41396">
        <w:rPr>
          <w:lang w:val="en-GB"/>
        </w:rPr>
        <w:t xml:space="preserve"> being confirmed for employment.</w:t>
      </w:r>
    </w:p>
    <w:p w14:paraId="4D9A1A72" w14:textId="66F53678" w:rsidR="00E91005" w:rsidRPr="00F41396" w:rsidRDefault="00D73A97" w:rsidP="00F41396">
      <w:pPr>
        <w:spacing w:after="200" w:line="276" w:lineRule="auto"/>
        <w:ind w:left="1530" w:hanging="810"/>
        <w:jc w:val="both"/>
        <w:rPr>
          <w:rFonts w:eastAsia="Times New Roman"/>
          <w:lang w:val="en-GB"/>
        </w:rPr>
      </w:pPr>
      <w:r w:rsidRPr="00F41396">
        <w:rPr>
          <w:lang w:val="en-GB"/>
        </w:rPr>
        <w:t>11.10.2</w:t>
      </w:r>
      <w:r w:rsidR="009B5189" w:rsidRPr="00F41396">
        <w:rPr>
          <w:lang w:val="en-GB"/>
        </w:rPr>
        <w:t xml:space="preserve"> </w:t>
      </w:r>
      <w:r w:rsidR="0086310B" w:rsidRPr="00F41396">
        <w:rPr>
          <w:lang w:val="en-GB"/>
        </w:rPr>
        <w:t xml:space="preserve">Any employee may be requested at any time to undertake a medical assessment, by a registered medical practitioner approved by the University, if </w:t>
      </w:r>
      <w:r w:rsidR="00EB1FF4" w:rsidRPr="00F41396">
        <w:rPr>
          <w:lang w:val="en-GB"/>
        </w:rPr>
        <w:t xml:space="preserve">illegal </w:t>
      </w:r>
      <w:r w:rsidR="0086310B" w:rsidRPr="00F41396">
        <w:rPr>
          <w:lang w:val="en-GB"/>
        </w:rPr>
        <w:t>substance or other abuse is suspected. Appropriate counselling may be given before and after the occurrence(s).</w:t>
      </w:r>
    </w:p>
    <w:p w14:paraId="268D7ED4" w14:textId="363E49E8" w:rsidR="00357F7E" w:rsidRPr="00F41396" w:rsidRDefault="0086310B" w:rsidP="00F41396">
      <w:pPr>
        <w:pStyle w:val="Heading2"/>
        <w:numPr>
          <w:ilvl w:val="1"/>
          <w:numId w:val="212"/>
        </w:numPr>
        <w:spacing w:before="0" w:after="200"/>
        <w:ind w:left="720" w:hanging="720"/>
        <w:jc w:val="both"/>
        <w:rPr>
          <w:rFonts w:ascii="Times New Roman" w:eastAsia="Times New Roman" w:hAnsi="Times New Roman" w:cs="Times New Roman"/>
          <w:b/>
          <w:color w:val="auto"/>
          <w:sz w:val="24"/>
          <w:szCs w:val="24"/>
          <w:lang w:val="en-GB"/>
        </w:rPr>
      </w:pPr>
      <w:bookmarkStart w:id="218" w:name="_Toc153371351"/>
      <w:r w:rsidRPr="00F41396">
        <w:rPr>
          <w:rFonts w:ascii="Times New Roman" w:eastAsia="Times New Roman" w:hAnsi="Times New Roman" w:cs="Times New Roman"/>
          <w:b/>
          <w:color w:val="auto"/>
          <w:sz w:val="24"/>
          <w:szCs w:val="24"/>
          <w:lang w:val="en-GB"/>
        </w:rPr>
        <w:t>SMOKING</w:t>
      </w:r>
      <w:bookmarkEnd w:id="218"/>
    </w:p>
    <w:p w14:paraId="4D9A1A74" w14:textId="16594178" w:rsidR="00E91005" w:rsidRPr="00F41396" w:rsidRDefault="0086310B" w:rsidP="00F41396">
      <w:pPr>
        <w:pStyle w:val="Body"/>
        <w:numPr>
          <w:ilvl w:val="2"/>
          <w:numId w:val="212"/>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shd w:val="clear" w:color="auto" w:fill="FFFFFF"/>
        </w:rPr>
        <w:t>CMU is committed to providing a healthy, smoke-free workplace and living environment</w:t>
      </w:r>
      <w:r w:rsidR="003F6E79" w:rsidRPr="00F41396">
        <w:rPr>
          <w:rFonts w:ascii="Times New Roman" w:hAnsi="Times New Roman" w:cs="Times New Roman"/>
          <w:color w:val="auto"/>
          <w:sz w:val="24"/>
          <w:szCs w:val="24"/>
          <w:shd w:val="clear" w:color="auto" w:fill="FFFFFF"/>
        </w:rPr>
        <w:t xml:space="preserve"> t</w:t>
      </w:r>
      <w:r w:rsidR="00CE5BEA" w:rsidRPr="00F41396">
        <w:rPr>
          <w:rFonts w:ascii="Times New Roman" w:hAnsi="Times New Roman" w:cs="Times New Roman"/>
          <w:color w:val="auto"/>
          <w:sz w:val="24"/>
          <w:szCs w:val="24"/>
          <w:shd w:val="clear" w:color="auto" w:fill="FFFFFF"/>
        </w:rPr>
        <w:t>o</w:t>
      </w:r>
      <w:r w:rsidRPr="00F41396">
        <w:rPr>
          <w:rFonts w:ascii="Times New Roman" w:hAnsi="Times New Roman" w:cs="Times New Roman"/>
          <w:color w:val="auto"/>
          <w:sz w:val="24"/>
          <w:szCs w:val="24"/>
          <w:shd w:val="clear" w:color="auto" w:fill="FFFFFF"/>
        </w:rPr>
        <w:t xml:space="preserve"> protect the health and safety for all staff, faculty, </w:t>
      </w:r>
      <w:r w:rsidR="00CE5BEA" w:rsidRPr="00F41396">
        <w:rPr>
          <w:rFonts w:ascii="Times New Roman" w:hAnsi="Times New Roman" w:cs="Times New Roman"/>
          <w:color w:val="auto"/>
          <w:sz w:val="24"/>
          <w:szCs w:val="24"/>
          <w:shd w:val="clear" w:color="auto" w:fill="FFFFFF"/>
        </w:rPr>
        <w:t>students,</w:t>
      </w:r>
      <w:r w:rsidRPr="00F41396">
        <w:rPr>
          <w:rFonts w:ascii="Times New Roman" w:hAnsi="Times New Roman" w:cs="Times New Roman"/>
          <w:color w:val="auto"/>
          <w:sz w:val="24"/>
          <w:szCs w:val="24"/>
          <w:shd w:val="clear" w:color="auto" w:fill="FFFFFF"/>
        </w:rPr>
        <w:t xml:space="preserve"> and visitors.</w:t>
      </w:r>
      <w:r w:rsidRPr="00F41396">
        <w:rPr>
          <w:rFonts w:ascii="Times New Roman" w:hAnsi="Times New Roman" w:cs="Times New Roman"/>
          <w:color w:val="auto"/>
          <w:sz w:val="24"/>
          <w:szCs w:val="24"/>
          <w:lang w:val="en-GB"/>
        </w:rPr>
        <w:t xml:space="preserve"> </w:t>
      </w:r>
    </w:p>
    <w:p w14:paraId="4D9A1A75" w14:textId="79C1EF9D" w:rsidR="00E91005" w:rsidRPr="00F41396" w:rsidRDefault="000C0648" w:rsidP="00F41396">
      <w:pPr>
        <w:pStyle w:val="Body"/>
        <w:numPr>
          <w:ilvl w:val="2"/>
          <w:numId w:val="212"/>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shd w:val="clear" w:color="auto" w:fill="FFFFFF"/>
        </w:rPr>
        <w:t xml:space="preserve"> </w:t>
      </w:r>
      <w:r w:rsidR="0086310B" w:rsidRPr="00F41396">
        <w:rPr>
          <w:rFonts w:ascii="Times New Roman" w:hAnsi="Times New Roman" w:cs="Times New Roman"/>
          <w:color w:val="auto"/>
          <w:sz w:val="24"/>
          <w:szCs w:val="24"/>
          <w:shd w:val="clear" w:color="auto" w:fill="FFFFFF"/>
        </w:rPr>
        <w:t xml:space="preserve">Smoking, including, cigarettes, </w:t>
      </w:r>
      <w:r w:rsidR="00CE5BEA" w:rsidRPr="00F41396">
        <w:rPr>
          <w:rFonts w:ascii="Times New Roman" w:hAnsi="Times New Roman" w:cs="Times New Roman"/>
          <w:color w:val="auto"/>
          <w:sz w:val="24"/>
          <w:szCs w:val="24"/>
          <w:shd w:val="clear" w:color="auto" w:fill="FFFFFF"/>
        </w:rPr>
        <w:t>e-cigarettes,</w:t>
      </w:r>
      <w:r w:rsidR="0086310B" w:rsidRPr="00F41396">
        <w:rPr>
          <w:rFonts w:ascii="Times New Roman" w:hAnsi="Times New Roman" w:cs="Times New Roman"/>
          <w:color w:val="auto"/>
          <w:sz w:val="24"/>
          <w:szCs w:val="24"/>
          <w:shd w:val="clear" w:color="auto" w:fill="FFFFFF"/>
        </w:rPr>
        <w:t xml:space="preserve"> or cannabis is prohibited by law and University policy in all workplaces and public access spaces in the University’s buildings and outdoor spaces within 25 feet of all such buildings.</w:t>
      </w:r>
      <w:r w:rsidR="007C311B" w:rsidRPr="00F41396">
        <w:rPr>
          <w:rFonts w:ascii="Times New Roman" w:hAnsi="Times New Roman" w:cs="Times New Roman"/>
          <w:color w:val="auto"/>
          <w:sz w:val="24"/>
          <w:szCs w:val="24"/>
          <w:shd w:val="clear" w:color="auto" w:fill="FFFFFF"/>
        </w:rPr>
        <w:t xml:space="preserve"> Smoking on CMU campuses must be done in the designated areas.</w:t>
      </w:r>
    </w:p>
    <w:p w14:paraId="4D9A1A76" w14:textId="7F0917F7" w:rsidR="00E91005" w:rsidRPr="00F41396" w:rsidRDefault="0086310B" w:rsidP="00F41396">
      <w:pPr>
        <w:pStyle w:val="Heading2"/>
        <w:numPr>
          <w:ilvl w:val="1"/>
          <w:numId w:val="212"/>
        </w:numPr>
        <w:spacing w:before="0" w:after="200"/>
        <w:ind w:left="720" w:hanging="720"/>
        <w:jc w:val="both"/>
        <w:rPr>
          <w:rFonts w:ascii="Times New Roman" w:eastAsia="Times New Roman" w:hAnsi="Times New Roman" w:cs="Times New Roman"/>
          <w:b/>
          <w:color w:val="auto"/>
          <w:sz w:val="24"/>
          <w:szCs w:val="24"/>
          <w:lang w:val="en-GB"/>
        </w:rPr>
      </w:pPr>
      <w:bookmarkStart w:id="219" w:name="_Toc153371352"/>
      <w:r w:rsidRPr="00F41396">
        <w:rPr>
          <w:rFonts w:ascii="Times New Roman" w:hAnsi="Times New Roman" w:cs="Times New Roman"/>
          <w:b/>
          <w:color w:val="auto"/>
          <w:sz w:val="24"/>
          <w:szCs w:val="24"/>
          <w:lang w:val="en-GB"/>
        </w:rPr>
        <w:t>DISASTER PREPAREDNESS</w:t>
      </w:r>
      <w:bookmarkEnd w:id="219"/>
    </w:p>
    <w:p w14:paraId="4D9A1A77" w14:textId="79314686" w:rsidR="00E91005" w:rsidRPr="00F41396" w:rsidRDefault="0086310B" w:rsidP="00F41396">
      <w:pPr>
        <w:pStyle w:val="ListParagraph"/>
        <w:numPr>
          <w:ilvl w:val="2"/>
          <w:numId w:val="212"/>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In the case of natural disasters, the University shall undertake to follow all official disaster preparedness guidelines. Additionally, the University shall adopt numerous standard actions to ensure services are restored as soon as possible once it is safe to do so.</w:t>
      </w:r>
    </w:p>
    <w:p w14:paraId="4D9A1A78" w14:textId="4AE29FF4" w:rsidR="00E91005" w:rsidRPr="00F41396" w:rsidRDefault="00255B44" w:rsidP="00F41396">
      <w:pPr>
        <w:pStyle w:val="ListParagraph"/>
        <w:numPr>
          <w:ilvl w:val="2"/>
          <w:numId w:val="212"/>
        </w:numPr>
        <w:tabs>
          <w:tab w:val="left" w:pos="2250"/>
        </w:tabs>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w:t>
      </w:r>
      <w:r w:rsidR="0086310B" w:rsidRPr="00F41396">
        <w:rPr>
          <w:rFonts w:ascii="Times New Roman" w:hAnsi="Times New Roman" w:cs="Times New Roman"/>
          <w:color w:val="auto"/>
          <w:sz w:val="24"/>
          <w:szCs w:val="24"/>
          <w:lang w:val="en-GB"/>
        </w:rPr>
        <w:t>Regular safety drills and education shall be held for staff as appropriate.</w:t>
      </w:r>
    </w:p>
    <w:p w14:paraId="4D9A1A79" w14:textId="731F1F2A" w:rsidR="00E91005" w:rsidRPr="00F41396" w:rsidRDefault="00255B44" w:rsidP="00F41396">
      <w:pPr>
        <w:pStyle w:val="ListParagraph"/>
        <w:numPr>
          <w:ilvl w:val="2"/>
          <w:numId w:val="212"/>
        </w:numPr>
        <w:tabs>
          <w:tab w:val="left" w:pos="2250"/>
        </w:tabs>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w:t>
      </w:r>
      <w:r w:rsidR="0086310B" w:rsidRPr="00F41396">
        <w:rPr>
          <w:rFonts w:ascii="Times New Roman" w:hAnsi="Times New Roman" w:cs="Times New Roman"/>
          <w:color w:val="auto"/>
          <w:sz w:val="24"/>
          <w:szCs w:val="24"/>
          <w:lang w:val="en-GB"/>
        </w:rPr>
        <w:t>Access to information, property and documents stored at the University's buildings shall be secured and alternative storage provided where appropriate.</w:t>
      </w:r>
    </w:p>
    <w:p w14:paraId="4D9A1A7A" w14:textId="0BFB920F" w:rsidR="00E91005" w:rsidRPr="00F41396" w:rsidRDefault="00255B44" w:rsidP="00F41396">
      <w:pPr>
        <w:pStyle w:val="ListParagraph"/>
        <w:numPr>
          <w:ilvl w:val="2"/>
          <w:numId w:val="212"/>
        </w:numPr>
        <w:tabs>
          <w:tab w:val="left" w:pos="2250"/>
        </w:tabs>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w:t>
      </w:r>
      <w:r w:rsidR="0086310B" w:rsidRPr="00F41396">
        <w:rPr>
          <w:rFonts w:ascii="Times New Roman" w:hAnsi="Times New Roman" w:cs="Times New Roman"/>
          <w:color w:val="auto"/>
          <w:sz w:val="24"/>
          <w:szCs w:val="24"/>
          <w:lang w:val="en-GB"/>
        </w:rPr>
        <w:t>Back-up storage of electronically held information, duplicates, blank forms, operations policy manuals and other key documents should be secured at a remote location where possible.</w:t>
      </w:r>
    </w:p>
    <w:p w14:paraId="4D9A1A7B" w14:textId="4D1F1068" w:rsidR="00E91005" w:rsidRPr="00F41396" w:rsidRDefault="00255B44" w:rsidP="00F41396">
      <w:pPr>
        <w:pStyle w:val="ListParagraph"/>
        <w:numPr>
          <w:ilvl w:val="2"/>
          <w:numId w:val="212"/>
        </w:numPr>
        <w:tabs>
          <w:tab w:val="left" w:pos="2250"/>
        </w:tabs>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w:t>
      </w:r>
      <w:r w:rsidR="0086310B" w:rsidRPr="00F41396">
        <w:rPr>
          <w:rFonts w:ascii="Times New Roman" w:hAnsi="Times New Roman" w:cs="Times New Roman"/>
          <w:color w:val="auto"/>
          <w:sz w:val="24"/>
          <w:szCs w:val="24"/>
          <w:lang w:val="en-GB"/>
        </w:rPr>
        <w:t>Critical functions should be identified, and alternative processes developed to resume service in the shortest possible time. Named employees should be identified to be responsible for each aspect of the process.</w:t>
      </w:r>
    </w:p>
    <w:p w14:paraId="4D9A1A7C" w14:textId="3BC54025" w:rsidR="00E91005" w:rsidRPr="00F41396" w:rsidRDefault="00255B44" w:rsidP="00F41396">
      <w:pPr>
        <w:pStyle w:val="ListParagraph"/>
        <w:numPr>
          <w:ilvl w:val="2"/>
          <w:numId w:val="212"/>
        </w:numPr>
        <w:tabs>
          <w:tab w:val="left" w:pos="2250"/>
        </w:tabs>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w:t>
      </w:r>
      <w:r w:rsidR="0086310B" w:rsidRPr="00F41396">
        <w:rPr>
          <w:rFonts w:ascii="Times New Roman" w:hAnsi="Times New Roman" w:cs="Times New Roman"/>
          <w:color w:val="auto"/>
          <w:sz w:val="24"/>
          <w:szCs w:val="24"/>
          <w:lang w:val="en-GB"/>
        </w:rPr>
        <w:t>All responsible employees shall be trained and conversant with the assigned disaster preparedness procedures. Alternate employees shall be identified and trained to provide contingency deployment.</w:t>
      </w:r>
    </w:p>
    <w:p w14:paraId="4D9A1A7D" w14:textId="4583C9C1" w:rsidR="00E91005" w:rsidRPr="00F41396" w:rsidRDefault="00255B44" w:rsidP="00F41396">
      <w:pPr>
        <w:pStyle w:val="ListParagraph"/>
        <w:numPr>
          <w:ilvl w:val="2"/>
          <w:numId w:val="212"/>
        </w:numPr>
        <w:tabs>
          <w:tab w:val="left" w:pos="2250"/>
        </w:tabs>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w:t>
      </w:r>
      <w:r w:rsidR="0086310B" w:rsidRPr="00F41396">
        <w:rPr>
          <w:rFonts w:ascii="Times New Roman" w:hAnsi="Times New Roman" w:cs="Times New Roman"/>
          <w:color w:val="auto"/>
          <w:sz w:val="24"/>
          <w:szCs w:val="24"/>
          <w:lang w:val="en-GB"/>
        </w:rPr>
        <w:t xml:space="preserve">When full restoration of activities </w:t>
      </w:r>
      <w:r w:rsidR="00315612" w:rsidRPr="00F41396">
        <w:rPr>
          <w:rFonts w:ascii="Times New Roman" w:hAnsi="Times New Roman" w:cs="Times New Roman"/>
          <w:color w:val="auto"/>
          <w:sz w:val="24"/>
          <w:szCs w:val="24"/>
          <w:lang w:val="en-GB"/>
        </w:rPr>
        <w:t>is</w:t>
      </w:r>
      <w:r w:rsidR="0086310B" w:rsidRPr="00F41396">
        <w:rPr>
          <w:rFonts w:ascii="Times New Roman" w:hAnsi="Times New Roman" w:cs="Times New Roman"/>
          <w:color w:val="auto"/>
          <w:sz w:val="24"/>
          <w:szCs w:val="24"/>
          <w:lang w:val="en-GB"/>
        </w:rPr>
        <w:t xml:space="preserve"> in place, the President should organise a comprehensive review of the impact on operations and compliance to procedures</w:t>
      </w:r>
      <w:r w:rsidR="0086310B" w:rsidRPr="00F41396">
        <w:rPr>
          <w:rFonts w:ascii="Times New Roman" w:hAnsi="Times New Roman" w:cs="Times New Roman"/>
          <w:color w:val="auto"/>
          <w:sz w:val="24"/>
          <w:szCs w:val="24"/>
        </w:rPr>
        <w:t>.</w:t>
      </w:r>
    </w:p>
    <w:p w14:paraId="4D9A1A7F" w14:textId="77777777" w:rsidR="00E91005" w:rsidRPr="00F41396" w:rsidRDefault="00E91005" w:rsidP="00F41396">
      <w:pPr>
        <w:tabs>
          <w:tab w:val="left" w:pos="360"/>
          <w:tab w:val="left" w:pos="2250"/>
        </w:tabs>
        <w:jc w:val="both"/>
        <w:rPr>
          <w:lang w:val="en-GB"/>
        </w:rPr>
      </w:pPr>
    </w:p>
    <w:p w14:paraId="4D9A1A81" w14:textId="1BE33FAD" w:rsidR="00E91005" w:rsidRPr="003F1FD7" w:rsidRDefault="0086310B" w:rsidP="003F1FD7">
      <w:pPr>
        <w:pStyle w:val="Heading2"/>
        <w:numPr>
          <w:ilvl w:val="1"/>
          <w:numId w:val="212"/>
        </w:numPr>
        <w:spacing w:before="0" w:after="200"/>
        <w:ind w:left="720" w:hanging="720"/>
        <w:jc w:val="both"/>
        <w:rPr>
          <w:rFonts w:ascii="Times New Roman" w:eastAsia="Times New Roman" w:hAnsi="Times New Roman" w:cs="Times New Roman"/>
          <w:b/>
          <w:bCs/>
          <w:color w:val="auto"/>
          <w:sz w:val="24"/>
          <w:szCs w:val="24"/>
          <w:lang w:val="en-GB"/>
        </w:rPr>
      </w:pPr>
      <w:bookmarkStart w:id="220" w:name="_Toc153371353"/>
      <w:r w:rsidRPr="00F41396">
        <w:rPr>
          <w:rFonts w:ascii="Times New Roman" w:eastAsia="Times New Roman" w:hAnsi="Times New Roman" w:cs="Times New Roman"/>
          <w:b/>
          <w:color w:val="auto"/>
          <w:sz w:val="24"/>
          <w:szCs w:val="24"/>
          <w:lang w:val="en-GB"/>
        </w:rPr>
        <w:t xml:space="preserve">ROLES &amp; </w:t>
      </w:r>
      <w:r w:rsidRPr="00F41396">
        <w:rPr>
          <w:rFonts w:ascii="Times New Roman" w:hAnsi="Times New Roman" w:cs="Times New Roman"/>
          <w:b/>
          <w:color w:val="auto"/>
          <w:sz w:val="24"/>
          <w:szCs w:val="24"/>
          <w:lang w:val="en-GB"/>
        </w:rPr>
        <w:t>RESPONSIBILITIES</w:t>
      </w:r>
      <w:bookmarkStart w:id="221" w:name="_Toc153371354"/>
      <w:bookmarkEnd w:id="220"/>
      <w:bookmarkEnd w:id="221"/>
    </w:p>
    <w:tbl>
      <w:tblPr>
        <w:tblW w:w="92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767"/>
        <w:gridCol w:w="6480"/>
      </w:tblGrid>
      <w:tr w:rsidR="00F41396" w:rsidRPr="00F41396" w14:paraId="4D9A1A84" w14:textId="77777777" w:rsidTr="00465571">
        <w:trPr>
          <w:trHeight w:val="600"/>
          <w:tblHeader/>
        </w:trPr>
        <w:tc>
          <w:tcPr>
            <w:tcW w:w="2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82"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Position(s)</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83" w14:textId="77777777" w:rsidR="00E91005" w:rsidRPr="00F41396" w:rsidRDefault="0086310B" w:rsidP="00F41396">
            <w:pPr>
              <w:pStyle w:val="Body"/>
              <w:spacing w:line="240" w:lineRule="auto"/>
              <w:jc w:val="both"/>
              <w:rPr>
                <w:rFonts w:ascii="Times New Roman" w:eastAsia="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Responsibilities/Authority</w:t>
            </w:r>
          </w:p>
        </w:tc>
      </w:tr>
      <w:tr w:rsidR="00F41396" w:rsidRPr="00F41396" w14:paraId="4D9A1A88" w14:textId="77777777" w:rsidTr="00465571">
        <w:tblPrEx>
          <w:shd w:val="clear" w:color="auto" w:fill="auto"/>
        </w:tblPrEx>
        <w:trPr>
          <w:trHeight w:val="1330"/>
        </w:trPr>
        <w:tc>
          <w:tcPr>
            <w:tcW w:w="2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85"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President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86" w14:textId="77777777" w:rsidR="00E91005" w:rsidRPr="00F41396" w:rsidRDefault="0086310B" w:rsidP="00F41396">
            <w:pPr>
              <w:pStyle w:val="Body"/>
              <w:numPr>
                <w:ilvl w:val="0"/>
                <w:numId w:val="29"/>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Organize a comprehensive review of the impact of natural Disasters on the University.</w:t>
            </w:r>
          </w:p>
          <w:p w14:paraId="4D9A1A87" w14:textId="77777777" w:rsidR="00E91005" w:rsidRPr="00F41396" w:rsidRDefault="0086310B" w:rsidP="00F41396">
            <w:pPr>
              <w:pStyle w:val="Body"/>
              <w:numPr>
                <w:ilvl w:val="0"/>
                <w:numId w:val="2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Authority to make final determination on corrective actions to be taken.</w:t>
            </w:r>
          </w:p>
        </w:tc>
      </w:tr>
      <w:tr w:rsidR="00F41396" w:rsidRPr="00F41396" w14:paraId="4D9A1A8E" w14:textId="77777777" w:rsidTr="00465571">
        <w:tblPrEx>
          <w:shd w:val="clear" w:color="auto" w:fill="auto"/>
        </w:tblPrEx>
        <w:trPr>
          <w:trHeight w:val="2349"/>
        </w:trPr>
        <w:tc>
          <w:tcPr>
            <w:tcW w:w="2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89"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Director of HRA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8A" w14:textId="77777777" w:rsidR="00E91005" w:rsidRPr="00F41396" w:rsidRDefault="0086310B" w:rsidP="00F41396">
            <w:pPr>
              <w:pStyle w:val="Body"/>
              <w:numPr>
                <w:ilvl w:val="0"/>
                <w:numId w:val="29"/>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Provide counselling and referrals where appropriate. </w:t>
            </w:r>
          </w:p>
          <w:p w14:paraId="4D9A1A8B" w14:textId="77777777" w:rsidR="00E91005" w:rsidRPr="00F41396" w:rsidRDefault="0086310B" w:rsidP="00F41396">
            <w:pPr>
              <w:pStyle w:val="Body"/>
              <w:numPr>
                <w:ilvl w:val="0"/>
                <w:numId w:val="29"/>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Ensure that there is sufficient staff trained in first aid. </w:t>
            </w:r>
          </w:p>
          <w:p w14:paraId="4D9A1A8C" w14:textId="77777777" w:rsidR="00E91005" w:rsidRPr="00F41396" w:rsidRDefault="0086310B" w:rsidP="00F41396">
            <w:pPr>
              <w:pStyle w:val="Body"/>
              <w:numPr>
                <w:ilvl w:val="0"/>
                <w:numId w:val="29"/>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Sensitize all staff and new employees to the health and safety requirements of CMU.</w:t>
            </w:r>
          </w:p>
          <w:p w14:paraId="4D9A1A8D" w14:textId="77777777" w:rsidR="00E91005" w:rsidRPr="00F41396" w:rsidRDefault="0086310B" w:rsidP="00F41396">
            <w:pPr>
              <w:pStyle w:val="Body"/>
              <w:numPr>
                <w:ilvl w:val="0"/>
                <w:numId w:val="2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Maintain all records in keeping with this policy.</w:t>
            </w:r>
          </w:p>
        </w:tc>
      </w:tr>
      <w:tr w:rsidR="00FA6F35" w:rsidRPr="00F41396" w14:paraId="5477A5F0" w14:textId="77777777" w:rsidTr="00FA6F35">
        <w:tblPrEx>
          <w:shd w:val="clear" w:color="auto" w:fill="auto"/>
        </w:tblPrEx>
        <w:trPr>
          <w:trHeight w:val="720"/>
        </w:trPr>
        <w:tc>
          <w:tcPr>
            <w:tcW w:w="2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7B64A" w14:textId="0776B59D" w:rsidR="00FA6F35" w:rsidRPr="00F41396" w:rsidRDefault="00FA6F35" w:rsidP="00F41396">
            <w:pPr>
              <w:pStyle w:val="Body"/>
              <w:spacing w:line="240" w:lineRule="auto"/>
              <w:jc w:val="both"/>
              <w:rPr>
                <w:rFonts w:ascii="Times New Roman" w:hAnsi="Times New Roman" w:cs="Times New Roman"/>
                <w:bCs/>
                <w:color w:val="auto"/>
                <w:sz w:val="24"/>
                <w:szCs w:val="24"/>
                <w:lang w:val="en-GB"/>
              </w:rPr>
            </w:pPr>
            <w:r>
              <w:rPr>
                <w:rFonts w:ascii="Times New Roman" w:hAnsi="Times New Roman" w:cs="Times New Roman"/>
                <w:bCs/>
                <w:color w:val="auto"/>
                <w:sz w:val="24"/>
                <w:szCs w:val="24"/>
                <w:lang w:val="en-GB"/>
              </w:rPr>
              <w:t>Office of Occupational Health and Safety</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8E6B6" w14:textId="46638200" w:rsidR="00FA6F35" w:rsidRPr="00F41396" w:rsidRDefault="00FA6F35" w:rsidP="00F41396">
            <w:pPr>
              <w:pStyle w:val="Body"/>
              <w:numPr>
                <w:ilvl w:val="0"/>
                <w:numId w:val="29"/>
              </w:numPr>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Conduct sensitization sessions for new and current employees and students. </w:t>
            </w:r>
          </w:p>
        </w:tc>
      </w:tr>
      <w:tr w:rsidR="00F41396" w:rsidRPr="00F41396" w14:paraId="4D9A1A94" w14:textId="77777777" w:rsidTr="00465571">
        <w:tblPrEx>
          <w:shd w:val="clear" w:color="auto" w:fill="auto"/>
        </w:tblPrEx>
        <w:trPr>
          <w:trHeight w:val="1330"/>
        </w:trPr>
        <w:tc>
          <w:tcPr>
            <w:tcW w:w="2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8F"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Health, Safety and Welfare Committee</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90" w14:textId="726B69C7" w:rsidR="00E91005" w:rsidRPr="00F41396" w:rsidRDefault="0086310B" w:rsidP="00F41396">
            <w:pPr>
              <w:pStyle w:val="Body"/>
              <w:numPr>
                <w:ilvl w:val="0"/>
                <w:numId w:val="29"/>
              </w:numPr>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Ensure regular audit of the Health, Safety</w:t>
            </w:r>
            <w:r w:rsidR="007B0D8F" w:rsidRPr="00F41396">
              <w:rPr>
                <w:rFonts w:ascii="Times New Roman" w:hAnsi="Times New Roman" w:cs="Times New Roman"/>
                <w:color w:val="auto"/>
                <w:sz w:val="24"/>
                <w:szCs w:val="24"/>
                <w:lang w:val="en-GB"/>
              </w:rPr>
              <w:t>,</w:t>
            </w:r>
            <w:r w:rsidRPr="00F41396">
              <w:rPr>
                <w:rFonts w:ascii="Times New Roman" w:hAnsi="Times New Roman" w:cs="Times New Roman"/>
                <w:color w:val="auto"/>
                <w:sz w:val="24"/>
                <w:szCs w:val="24"/>
                <w:lang w:val="en-GB"/>
              </w:rPr>
              <w:t xml:space="preserve"> and </w:t>
            </w:r>
            <w:r w:rsidR="007B0D8F" w:rsidRPr="00F41396">
              <w:rPr>
                <w:rFonts w:ascii="Times New Roman" w:hAnsi="Times New Roman" w:cs="Times New Roman"/>
                <w:color w:val="auto"/>
                <w:sz w:val="24"/>
                <w:szCs w:val="24"/>
                <w:lang w:val="en-GB"/>
              </w:rPr>
              <w:t>W</w:t>
            </w:r>
            <w:r w:rsidRPr="00F41396">
              <w:rPr>
                <w:rFonts w:ascii="Times New Roman" w:hAnsi="Times New Roman" w:cs="Times New Roman"/>
                <w:color w:val="auto"/>
                <w:sz w:val="24"/>
                <w:szCs w:val="24"/>
                <w:lang w:val="en-GB"/>
              </w:rPr>
              <w:t xml:space="preserve">elfare regulations, </w:t>
            </w:r>
          </w:p>
          <w:p w14:paraId="4D9A1A91" w14:textId="77777777" w:rsidR="00E91005" w:rsidRPr="00F41396" w:rsidRDefault="0086310B" w:rsidP="00F41396">
            <w:pPr>
              <w:pStyle w:val="Body"/>
              <w:numPr>
                <w:ilvl w:val="0"/>
                <w:numId w:val="2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Update and distribute revised policies and procedures. </w:t>
            </w:r>
          </w:p>
          <w:p w14:paraId="4D9A1A92" w14:textId="77777777" w:rsidR="00E91005" w:rsidRPr="00F41396" w:rsidRDefault="0086310B" w:rsidP="00F41396">
            <w:pPr>
              <w:pStyle w:val="Body"/>
              <w:numPr>
                <w:ilvl w:val="0"/>
                <w:numId w:val="2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Educate staff on work related legislation (HIV Policy, Sexual Harassment etc.) </w:t>
            </w:r>
          </w:p>
          <w:p w14:paraId="4D9A1A93" w14:textId="77777777" w:rsidR="00E91005" w:rsidRPr="00F41396" w:rsidRDefault="0086310B" w:rsidP="00F41396">
            <w:pPr>
              <w:pStyle w:val="Body"/>
              <w:numPr>
                <w:ilvl w:val="0"/>
                <w:numId w:val="2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rPr>
              <w:t>Investigate accidents and incidents.</w:t>
            </w:r>
          </w:p>
        </w:tc>
      </w:tr>
      <w:tr w:rsidR="00F41396" w:rsidRPr="00F41396" w14:paraId="4D9A1A97" w14:textId="77777777" w:rsidTr="00465571">
        <w:tblPrEx>
          <w:shd w:val="clear" w:color="auto" w:fill="auto"/>
        </w:tblPrEx>
        <w:trPr>
          <w:trHeight w:val="1330"/>
        </w:trPr>
        <w:tc>
          <w:tcPr>
            <w:tcW w:w="2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95" w14:textId="5457E7E5"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All managers</w:t>
            </w:r>
            <w:r w:rsidR="00D64095" w:rsidRPr="00F41396">
              <w:rPr>
                <w:rFonts w:ascii="Times New Roman" w:hAnsi="Times New Roman" w:cs="Times New Roman"/>
                <w:bCs/>
                <w:color w:val="auto"/>
                <w:sz w:val="24"/>
                <w:szCs w:val="24"/>
                <w:lang w:val="en-GB"/>
              </w:rPr>
              <w:t>/Deans</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96" w14:textId="77777777" w:rsidR="00E91005" w:rsidRPr="00F41396" w:rsidRDefault="0086310B" w:rsidP="00F41396">
            <w:pPr>
              <w:pStyle w:val="Body"/>
              <w:numPr>
                <w:ilvl w:val="0"/>
                <w:numId w:val="2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To be familiar with all areas of safety and security as well as the ongoing changes and updates to address/ensure staffs compliance with the University’s safety regulations. </w:t>
            </w:r>
          </w:p>
        </w:tc>
      </w:tr>
      <w:tr w:rsidR="00F41396" w:rsidRPr="00F41396" w14:paraId="4D9A1A9A" w14:textId="77777777" w:rsidTr="00465571">
        <w:tblPrEx>
          <w:shd w:val="clear" w:color="auto" w:fill="auto"/>
        </w:tblPrEx>
        <w:trPr>
          <w:trHeight w:val="1674"/>
        </w:trPr>
        <w:tc>
          <w:tcPr>
            <w:tcW w:w="2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98" w14:textId="77777777" w:rsidR="00E91005" w:rsidRPr="00F41396" w:rsidRDefault="0086310B" w:rsidP="00F41396">
            <w:pPr>
              <w:pStyle w:val="Body"/>
              <w:spacing w:line="24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All employees</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99" w14:textId="61D55D6A" w:rsidR="00E91005" w:rsidRPr="00F41396" w:rsidRDefault="00526BA8" w:rsidP="00F41396">
            <w:pPr>
              <w:pStyle w:val="Body"/>
              <w:numPr>
                <w:ilvl w:val="0"/>
                <w:numId w:val="29"/>
              </w:numPr>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B</w:t>
            </w:r>
            <w:r w:rsidR="0086310B" w:rsidRPr="00F41396">
              <w:rPr>
                <w:rFonts w:ascii="Times New Roman" w:hAnsi="Times New Roman" w:cs="Times New Roman"/>
                <w:color w:val="auto"/>
                <w:sz w:val="24"/>
                <w:szCs w:val="24"/>
                <w:lang w:val="en-GB"/>
              </w:rPr>
              <w:t xml:space="preserve">e familiar with all areas of safety and security as well as the ongoing changes and updates and comply with the University’s </w:t>
            </w:r>
            <w:r w:rsidR="0086310B" w:rsidRPr="00526BA8">
              <w:rPr>
                <w:rFonts w:ascii="Times New Roman" w:hAnsi="Times New Roman" w:cs="Times New Roman"/>
                <w:color w:val="auto"/>
                <w:sz w:val="24"/>
                <w:szCs w:val="24"/>
                <w:lang w:val="en-GB"/>
              </w:rPr>
              <w:t>policies and procedures on</w:t>
            </w:r>
            <w:r w:rsidR="0086310B" w:rsidRPr="00F41396">
              <w:rPr>
                <w:rFonts w:ascii="Times New Roman" w:hAnsi="Times New Roman" w:cs="Times New Roman"/>
                <w:b/>
                <w:bCs/>
                <w:color w:val="auto"/>
                <w:sz w:val="24"/>
                <w:szCs w:val="24"/>
                <w:lang w:val="en-GB"/>
              </w:rPr>
              <w:t xml:space="preserve"> </w:t>
            </w:r>
            <w:r w:rsidR="0086310B" w:rsidRPr="00F41396">
              <w:rPr>
                <w:rFonts w:ascii="Times New Roman" w:hAnsi="Times New Roman" w:cs="Times New Roman"/>
                <w:color w:val="auto"/>
                <w:sz w:val="24"/>
                <w:szCs w:val="24"/>
                <w:lang w:val="en-GB"/>
              </w:rPr>
              <w:t>Health Safety and welfare.</w:t>
            </w:r>
          </w:p>
        </w:tc>
      </w:tr>
    </w:tbl>
    <w:p w14:paraId="4D9A1A9B" w14:textId="77777777" w:rsidR="00E91005" w:rsidRPr="00F41396" w:rsidRDefault="00E91005" w:rsidP="00F41396">
      <w:pPr>
        <w:pStyle w:val="Body"/>
        <w:widowControl w:val="0"/>
        <w:spacing w:line="240" w:lineRule="auto"/>
        <w:jc w:val="both"/>
        <w:rPr>
          <w:rFonts w:ascii="Times New Roman" w:eastAsia="Times New Roman" w:hAnsi="Times New Roman" w:cs="Times New Roman"/>
          <w:b/>
          <w:bCs/>
          <w:color w:val="auto"/>
          <w:sz w:val="24"/>
          <w:szCs w:val="24"/>
          <w:lang w:val="en-GB"/>
        </w:rPr>
      </w:pPr>
    </w:p>
    <w:p w14:paraId="4D9A1A9C" w14:textId="77777777" w:rsidR="00E91005" w:rsidRPr="00F41396" w:rsidRDefault="0086310B" w:rsidP="00F41396">
      <w:pPr>
        <w:rPr>
          <w:lang w:val="en-GB"/>
        </w:rPr>
      </w:pPr>
      <w:bookmarkStart w:id="222" w:name="_Toc10"/>
      <w:r w:rsidRPr="00F41396">
        <w:rPr>
          <w:lang w:val="en-GB"/>
        </w:rPr>
        <w:br w:type="page"/>
      </w:r>
    </w:p>
    <w:p w14:paraId="4D9A1A9D" w14:textId="77777777" w:rsidR="00E91005" w:rsidRPr="00F41396" w:rsidRDefault="0086310B" w:rsidP="00F41396">
      <w:pPr>
        <w:pStyle w:val="Heading"/>
        <w:spacing w:before="0" w:after="200"/>
        <w:rPr>
          <w:rFonts w:ascii="Times New Roman" w:hAnsi="Times New Roman" w:cs="Times New Roman"/>
          <w:color w:val="auto"/>
          <w:sz w:val="24"/>
          <w:szCs w:val="24"/>
          <w:lang w:val="en-GB"/>
        </w:rPr>
      </w:pPr>
      <w:bookmarkStart w:id="223" w:name="_Toc153371355"/>
      <w:r w:rsidRPr="00F41396">
        <w:rPr>
          <w:rFonts w:ascii="Times New Roman" w:hAnsi="Times New Roman" w:cs="Times New Roman"/>
          <w:color w:val="auto"/>
          <w:sz w:val="24"/>
          <w:szCs w:val="24"/>
          <w:lang w:val="en-GB"/>
        </w:rPr>
        <w:t>SECTION XII</w:t>
      </w:r>
      <w:bookmarkEnd w:id="223"/>
    </w:p>
    <w:p w14:paraId="4D9A1A9E" w14:textId="77777777" w:rsidR="00E91005" w:rsidRPr="00F41396" w:rsidRDefault="0086310B" w:rsidP="00F41396">
      <w:pPr>
        <w:pStyle w:val="Heading"/>
        <w:spacing w:before="0" w:after="200"/>
        <w:rPr>
          <w:rFonts w:ascii="Times New Roman" w:hAnsi="Times New Roman" w:cs="Times New Roman"/>
          <w:color w:val="auto"/>
          <w:sz w:val="24"/>
          <w:szCs w:val="24"/>
          <w:lang w:val="en-GB"/>
        </w:rPr>
      </w:pPr>
      <w:bookmarkStart w:id="224" w:name="_Toc153371356"/>
      <w:r w:rsidRPr="00F41396">
        <w:rPr>
          <w:rFonts w:ascii="Times New Roman" w:hAnsi="Times New Roman" w:cs="Times New Roman"/>
          <w:color w:val="auto"/>
          <w:sz w:val="24"/>
          <w:szCs w:val="24"/>
          <w:lang w:val="en-GB"/>
        </w:rPr>
        <w:t>EMPLOYEE RECORDS</w:t>
      </w:r>
      <w:bookmarkEnd w:id="222"/>
      <w:bookmarkEnd w:id="224"/>
    </w:p>
    <w:p w14:paraId="4D9A1A9F" w14:textId="2BD63E8C" w:rsidR="00E91005" w:rsidRPr="00F41396" w:rsidRDefault="00255B44" w:rsidP="00F41396">
      <w:pPr>
        <w:pStyle w:val="Heading2"/>
        <w:numPr>
          <w:ilvl w:val="0"/>
          <w:numId w:val="73"/>
        </w:numPr>
        <w:spacing w:before="0" w:after="200"/>
        <w:ind w:left="720" w:hanging="720"/>
        <w:jc w:val="both"/>
        <w:rPr>
          <w:rFonts w:ascii="Times New Roman" w:eastAsia="Times New Roman" w:hAnsi="Times New Roman" w:cs="Times New Roman"/>
          <w:b/>
          <w:color w:val="auto"/>
          <w:sz w:val="24"/>
          <w:szCs w:val="24"/>
          <w:lang w:val="en-GB"/>
        </w:rPr>
      </w:pPr>
      <w:r w:rsidRPr="00F41396">
        <w:rPr>
          <w:rFonts w:ascii="Times New Roman" w:eastAsia="Times New Roman" w:hAnsi="Times New Roman" w:cs="Times New Roman"/>
          <w:b/>
          <w:color w:val="auto"/>
          <w:sz w:val="24"/>
          <w:szCs w:val="24"/>
          <w:lang w:val="en-GB"/>
        </w:rPr>
        <w:t xml:space="preserve"> </w:t>
      </w:r>
      <w:bookmarkStart w:id="225" w:name="_Toc153371357"/>
      <w:r w:rsidR="00CA6C07" w:rsidRPr="00F41396">
        <w:rPr>
          <w:rFonts w:ascii="Times New Roman" w:eastAsia="Times New Roman" w:hAnsi="Times New Roman" w:cs="Times New Roman"/>
          <w:b/>
          <w:color w:val="auto"/>
          <w:sz w:val="24"/>
          <w:szCs w:val="24"/>
          <w:lang w:val="en-GB"/>
        </w:rPr>
        <w:t>INTRODUCTION</w:t>
      </w:r>
      <w:bookmarkEnd w:id="225"/>
    </w:p>
    <w:p w14:paraId="693A6D31" w14:textId="1DC5F51A" w:rsidR="00255B44" w:rsidRPr="00F41396" w:rsidRDefault="0086310B" w:rsidP="00F41396">
      <w:pPr>
        <w:pStyle w:val="Body"/>
        <w:ind w:left="720"/>
        <w:jc w:val="both"/>
        <w:rPr>
          <w:color w:val="auto"/>
          <w:lang w:val="en-GB"/>
        </w:rPr>
      </w:pPr>
      <w:r w:rsidRPr="00F41396">
        <w:rPr>
          <w:rFonts w:ascii="Times New Roman" w:hAnsi="Times New Roman" w:cs="Times New Roman"/>
          <w:color w:val="auto"/>
          <w:sz w:val="24"/>
          <w:szCs w:val="24"/>
          <w:lang w:val="en-GB"/>
        </w:rPr>
        <w:t>It is the policy of the Caribbean Maritime University (CMU) to record and maintain accurate and up to date employee records and documentation for employment and administration purposes.</w:t>
      </w:r>
      <w:r w:rsidR="00CA6C07" w:rsidRPr="00F41396">
        <w:rPr>
          <w:rFonts w:ascii="Times New Roman" w:hAnsi="Times New Roman" w:cs="Times New Roman"/>
          <w:color w:val="auto"/>
          <w:sz w:val="24"/>
          <w:szCs w:val="24"/>
          <w:lang w:val="en-GB"/>
        </w:rPr>
        <w:t xml:space="preserve"> </w:t>
      </w:r>
      <w:r w:rsidRPr="00F41396">
        <w:rPr>
          <w:rFonts w:ascii="Times New Roman" w:hAnsi="Times New Roman" w:cs="Times New Roman"/>
          <w:color w:val="auto"/>
          <w:sz w:val="24"/>
          <w:szCs w:val="24"/>
          <w:lang w:val="en-GB"/>
        </w:rPr>
        <w:t>The objectives of this policy are to:</w:t>
      </w:r>
    </w:p>
    <w:p w14:paraId="4D9A1AA3" w14:textId="023D5BF1" w:rsidR="00E91005" w:rsidRPr="00F41396" w:rsidRDefault="0086310B" w:rsidP="00F41396">
      <w:pPr>
        <w:pStyle w:val="ListParagraph"/>
        <w:numPr>
          <w:ilvl w:val="2"/>
          <w:numId w:val="93"/>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Ensure up to-date records are maintained accurately and securely on all employees of the CMU for employment and administration purposes</w:t>
      </w:r>
      <w:r w:rsidR="003C0648" w:rsidRPr="00F41396">
        <w:rPr>
          <w:rFonts w:ascii="Times New Roman" w:hAnsi="Times New Roman" w:cs="Times New Roman"/>
          <w:color w:val="auto"/>
          <w:sz w:val="24"/>
          <w:szCs w:val="24"/>
          <w:lang w:val="en-GB"/>
        </w:rPr>
        <w:t>.</w:t>
      </w:r>
    </w:p>
    <w:p w14:paraId="4D9A1AA4" w14:textId="780E169E" w:rsidR="00E91005" w:rsidRPr="00F41396" w:rsidRDefault="0086310B" w:rsidP="00F41396">
      <w:pPr>
        <w:pStyle w:val="ListParagraph"/>
        <w:numPr>
          <w:ilvl w:val="2"/>
          <w:numId w:val="93"/>
        </w:numPr>
        <w:ind w:left="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Generate an outline for the proper database management of employee</w:t>
      </w:r>
      <w:r w:rsidR="003C0648" w:rsidRPr="00F41396">
        <w:rPr>
          <w:rFonts w:ascii="Times New Roman" w:hAnsi="Times New Roman" w:cs="Times New Roman"/>
          <w:color w:val="auto"/>
          <w:sz w:val="24"/>
          <w:szCs w:val="24"/>
          <w:lang w:val="en-GB"/>
        </w:rPr>
        <w:t>.</w:t>
      </w:r>
    </w:p>
    <w:p w14:paraId="4D9A1AA5" w14:textId="7C1C0E2B" w:rsidR="00E91005" w:rsidRPr="00F41396" w:rsidRDefault="00E91005" w:rsidP="00F41396">
      <w:pPr>
        <w:tabs>
          <w:tab w:val="left" w:pos="90"/>
        </w:tabs>
        <w:jc w:val="both"/>
        <w:rPr>
          <w:lang w:val="en-GB"/>
        </w:rPr>
      </w:pPr>
    </w:p>
    <w:p w14:paraId="4D9A1AA7" w14:textId="77777777" w:rsidR="00E91005" w:rsidRPr="00F41396" w:rsidRDefault="0086310B" w:rsidP="00F41396">
      <w:pPr>
        <w:pStyle w:val="Body"/>
        <w:ind w:left="72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policy will be utilized by the relevant stakeholders who manage and store personnel files.</w:t>
      </w:r>
    </w:p>
    <w:p w14:paraId="4D9A1AA8" w14:textId="4E589905" w:rsidR="00E91005" w:rsidRPr="00F41396" w:rsidRDefault="0086310B" w:rsidP="00F41396">
      <w:pPr>
        <w:pStyle w:val="Heading2"/>
        <w:numPr>
          <w:ilvl w:val="1"/>
          <w:numId w:val="73"/>
        </w:numPr>
        <w:spacing w:before="0" w:after="200"/>
        <w:ind w:left="720" w:hanging="720"/>
        <w:jc w:val="both"/>
        <w:rPr>
          <w:rFonts w:ascii="Times New Roman" w:eastAsia="Times New Roman" w:hAnsi="Times New Roman" w:cs="Times New Roman"/>
          <w:b/>
          <w:color w:val="auto"/>
          <w:sz w:val="24"/>
          <w:szCs w:val="24"/>
          <w:lang w:val="en-GB"/>
        </w:rPr>
      </w:pPr>
      <w:bookmarkStart w:id="226" w:name="_Toc153371358"/>
      <w:r w:rsidRPr="00F41396">
        <w:rPr>
          <w:rFonts w:ascii="Times New Roman" w:eastAsia="Times New Roman" w:hAnsi="Times New Roman" w:cs="Times New Roman"/>
          <w:b/>
          <w:color w:val="auto"/>
          <w:sz w:val="24"/>
          <w:szCs w:val="24"/>
          <w:lang w:val="en-GB"/>
        </w:rPr>
        <w:t>EMPLOYEE FILES</w:t>
      </w:r>
      <w:bookmarkEnd w:id="226"/>
    </w:p>
    <w:p w14:paraId="4D9A1AA9" w14:textId="3138ACCF" w:rsidR="00E91005" w:rsidRPr="00F41396" w:rsidRDefault="0086310B" w:rsidP="00F41396">
      <w:pPr>
        <w:pStyle w:val="ListParagraph"/>
        <w:numPr>
          <w:ilvl w:val="2"/>
          <w:numId w:val="7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 confidential employee file will be created for all new employees upon joining the CMU. </w:t>
      </w:r>
    </w:p>
    <w:p w14:paraId="4D9A1AAA" w14:textId="77777777" w:rsidR="00E91005" w:rsidRPr="00F41396" w:rsidRDefault="0086310B" w:rsidP="00F41396">
      <w:pPr>
        <w:pStyle w:val="ListParagraph"/>
        <w:numPr>
          <w:ilvl w:val="2"/>
          <w:numId w:val="7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Standard documentation to be placed on the file will be as stipulated in the document checklist, and any such other information that may have been supplied to CMU in confidence and on the understanding that it will not be revealed to any third party.</w:t>
      </w:r>
    </w:p>
    <w:p w14:paraId="4D9A1AAB" w14:textId="50E4F69B" w:rsidR="00E91005" w:rsidRPr="00F41396" w:rsidRDefault="0086310B" w:rsidP="00F41396">
      <w:pPr>
        <w:pStyle w:val="ListParagraph"/>
        <w:numPr>
          <w:ilvl w:val="2"/>
          <w:numId w:val="7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Other documents that are likely to be added to the database </w:t>
      </w:r>
      <w:r w:rsidR="00315612" w:rsidRPr="00F41396">
        <w:rPr>
          <w:rFonts w:ascii="Times New Roman" w:hAnsi="Times New Roman" w:cs="Times New Roman"/>
          <w:color w:val="auto"/>
          <w:sz w:val="24"/>
          <w:szCs w:val="24"/>
          <w:lang w:val="en-GB"/>
        </w:rPr>
        <w:t>include but</w:t>
      </w:r>
      <w:r w:rsidRPr="00F41396">
        <w:rPr>
          <w:rFonts w:ascii="Times New Roman" w:hAnsi="Times New Roman" w:cs="Times New Roman"/>
          <w:color w:val="auto"/>
          <w:sz w:val="24"/>
          <w:szCs w:val="24"/>
          <w:lang w:val="en-GB"/>
        </w:rPr>
        <w:t xml:space="preserve"> is not limited </w:t>
      </w:r>
      <w:r w:rsidR="00315612" w:rsidRPr="00F41396">
        <w:rPr>
          <w:rFonts w:ascii="Times New Roman" w:hAnsi="Times New Roman" w:cs="Times New Roman"/>
          <w:color w:val="auto"/>
          <w:sz w:val="24"/>
          <w:szCs w:val="24"/>
          <w:lang w:val="en-GB"/>
        </w:rPr>
        <w:t>to.</w:t>
      </w:r>
    </w:p>
    <w:p w14:paraId="4D9A1AAC" w14:textId="77777777" w:rsidR="00E91005" w:rsidRPr="00F41396" w:rsidRDefault="0086310B" w:rsidP="00F41396">
      <w:pPr>
        <w:pStyle w:val="ListParagraph"/>
        <w:numPr>
          <w:ilvl w:val="0"/>
          <w:numId w:val="37"/>
        </w:numPr>
        <w:ind w:left="2016" w:hanging="306"/>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Performance appraisal or any such performance management instrument.</w:t>
      </w:r>
    </w:p>
    <w:p w14:paraId="4D9A1AAD" w14:textId="77777777" w:rsidR="00E91005" w:rsidRPr="00F41396" w:rsidRDefault="0086310B" w:rsidP="00F41396">
      <w:pPr>
        <w:pStyle w:val="ListParagraph"/>
        <w:numPr>
          <w:ilvl w:val="0"/>
          <w:numId w:val="37"/>
        </w:numPr>
        <w:ind w:left="2016" w:hanging="306"/>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Employee requests. </w:t>
      </w:r>
    </w:p>
    <w:p w14:paraId="4D9A1AAE" w14:textId="77777777" w:rsidR="00E91005" w:rsidRPr="00F41396" w:rsidRDefault="0086310B" w:rsidP="00F41396">
      <w:pPr>
        <w:pStyle w:val="ListParagraph"/>
        <w:numPr>
          <w:ilvl w:val="0"/>
          <w:numId w:val="37"/>
        </w:numPr>
        <w:ind w:left="2016" w:hanging="306"/>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Training related information.</w:t>
      </w:r>
    </w:p>
    <w:p w14:paraId="09ABCFBA" w14:textId="37F345F5" w:rsidR="007874A3" w:rsidRPr="00F41396" w:rsidRDefault="0086310B" w:rsidP="00F41396">
      <w:pPr>
        <w:pStyle w:val="ListParagraph"/>
        <w:numPr>
          <w:ilvl w:val="0"/>
          <w:numId w:val="37"/>
        </w:numPr>
        <w:ind w:left="2016" w:hanging="306"/>
        <w:jc w:val="both"/>
        <w:rPr>
          <w:color w:val="auto"/>
          <w:lang w:val="en-GB"/>
        </w:rPr>
      </w:pPr>
      <w:r w:rsidRPr="00F41396">
        <w:rPr>
          <w:rFonts w:ascii="Times New Roman" w:hAnsi="Times New Roman" w:cs="Times New Roman"/>
          <w:color w:val="auto"/>
          <w:sz w:val="24"/>
          <w:szCs w:val="24"/>
          <w:lang w:val="en-GB"/>
        </w:rPr>
        <w:t>Disciplinary proceedings.</w:t>
      </w:r>
    </w:p>
    <w:p w14:paraId="4D9A1AB0" w14:textId="780E98F9" w:rsidR="00E91005" w:rsidRPr="00F41396" w:rsidRDefault="0086310B" w:rsidP="00F41396">
      <w:pPr>
        <w:pStyle w:val="ListParagraph"/>
        <w:numPr>
          <w:ilvl w:val="2"/>
          <w:numId w:val="7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will solely be responsible for filing the above records and dispense information or copies of documents from these records for employment purposes.  The personnel files will be kept in 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in a secure place.  Employee files may not be removed from 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Department.</w:t>
      </w:r>
    </w:p>
    <w:p w14:paraId="4D9A1AB1" w14:textId="5EBDB88B" w:rsidR="00E91005" w:rsidRPr="00F41396" w:rsidRDefault="0086310B" w:rsidP="00F41396">
      <w:pPr>
        <w:pStyle w:val="ListParagraph"/>
        <w:numPr>
          <w:ilvl w:val="2"/>
          <w:numId w:val="7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On receipt of written requests, the Director of HRA will exercise due care to supply honest and factual employee references. Where possible standard reference letters will be used </w:t>
      </w:r>
      <w:r w:rsidR="00315612" w:rsidRPr="00F41396">
        <w:rPr>
          <w:rFonts w:ascii="Times New Roman" w:hAnsi="Times New Roman" w:cs="Times New Roman"/>
          <w:color w:val="auto"/>
          <w:sz w:val="24"/>
          <w:szCs w:val="24"/>
          <w:lang w:val="en-GB"/>
        </w:rPr>
        <w:t>e.g.,</w:t>
      </w:r>
      <w:r w:rsidRPr="00F41396">
        <w:rPr>
          <w:rFonts w:ascii="Times New Roman" w:hAnsi="Times New Roman" w:cs="Times New Roman"/>
          <w:color w:val="auto"/>
          <w:sz w:val="24"/>
          <w:szCs w:val="24"/>
          <w:lang w:val="en-GB"/>
        </w:rPr>
        <w:t xml:space="preserve"> accommodation references, mortgage/financial and employment references.</w:t>
      </w:r>
    </w:p>
    <w:p w14:paraId="4D9A1AB2" w14:textId="77777777" w:rsidR="00E91005" w:rsidRPr="00F41396" w:rsidRDefault="0086310B" w:rsidP="00F41396">
      <w:pPr>
        <w:pStyle w:val="ListParagraph"/>
        <w:numPr>
          <w:ilvl w:val="2"/>
          <w:numId w:val="7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All staff members are responsible for the security and confidentiality of the employee information that they may encounter. </w:t>
      </w:r>
    </w:p>
    <w:p w14:paraId="4D9A1AB3" w14:textId="77777777" w:rsidR="00E91005" w:rsidRPr="00F41396" w:rsidRDefault="0086310B" w:rsidP="00F41396">
      <w:pPr>
        <w:pStyle w:val="ListParagraph"/>
        <w:numPr>
          <w:ilvl w:val="2"/>
          <w:numId w:val="7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Breaches of such confidentiality will be dealt with in accordance with the disciplinary procedure.</w:t>
      </w:r>
    </w:p>
    <w:p w14:paraId="4D9A1AB4" w14:textId="77777777" w:rsidR="00E91005" w:rsidRPr="00F41396" w:rsidRDefault="0086310B" w:rsidP="00F41396">
      <w:pPr>
        <w:pStyle w:val="ListParagraph"/>
        <w:numPr>
          <w:ilvl w:val="2"/>
          <w:numId w:val="7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Employees will have right of access to view their personnel files on request. The Director of HRA or someone designated by him/her, will be in attendance to supervise the employees viewing of their files. </w:t>
      </w:r>
    </w:p>
    <w:p w14:paraId="4D9A1AB5" w14:textId="1C08A19D" w:rsidR="00E91005" w:rsidRPr="00F41396" w:rsidRDefault="0086310B" w:rsidP="00F41396">
      <w:pPr>
        <w:pStyle w:val="ListParagraph"/>
        <w:numPr>
          <w:ilvl w:val="2"/>
          <w:numId w:val="7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Managers shall ensure that relevant letters, </w:t>
      </w:r>
      <w:r w:rsidR="00315612" w:rsidRPr="00F41396">
        <w:rPr>
          <w:rFonts w:ascii="Times New Roman" w:hAnsi="Times New Roman" w:cs="Times New Roman"/>
          <w:color w:val="auto"/>
          <w:sz w:val="24"/>
          <w:szCs w:val="24"/>
          <w:lang w:val="en-GB"/>
        </w:rPr>
        <w:t>memoranda,</w:t>
      </w:r>
      <w:r w:rsidRPr="00F41396">
        <w:rPr>
          <w:rFonts w:ascii="Times New Roman" w:hAnsi="Times New Roman" w:cs="Times New Roman"/>
          <w:color w:val="auto"/>
          <w:sz w:val="24"/>
          <w:szCs w:val="24"/>
          <w:lang w:val="en-GB"/>
        </w:rPr>
        <w:t xml:space="preserve"> and documents with personal reference to an employee shall be forwarded to 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to be included in employees' files.</w:t>
      </w:r>
    </w:p>
    <w:p w14:paraId="4D9A1AB6" w14:textId="122CCE71" w:rsidR="00E91005" w:rsidRPr="00F41396" w:rsidRDefault="0086310B" w:rsidP="00F41396">
      <w:pPr>
        <w:pStyle w:val="ListParagraph"/>
        <w:numPr>
          <w:ilvl w:val="2"/>
          <w:numId w:val="7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Employees are required to notify the </w:t>
      </w:r>
      <w:r w:rsidR="00D97F8A" w:rsidRPr="00F41396">
        <w:rPr>
          <w:rFonts w:ascii="Times New Roman" w:hAnsi="Times New Roman" w:cs="Times New Roman"/>
          <w:color w:val="auto"/>
          <w:sz w:val="24"/>
          <w:szCs w:val="24"/>
          <w:lang w:val="en-GB"/>
        </w:rPr>
        <w:t>OHR&amp;A</w:t>
      </w:r>
      <w:r w:rsidRPr="00F41396">
        <w:rPr>
          <w:rFonts w:ascii="Times New Roman" w:hAnsi="Times New Roman" w:cs="Times New Roman"/>
          <w:color w:val="auto"/>
          <w:sz w:val="24"/>
          <w:szCs w:val="24"/>
          <w:lang w:val="en-GB"/>
        </w:rPr>
        <w:t xml:space="preserve"> of any change of circumstances that may necessitate records to be updated, e.g., change of address, next of kin, beneficiary, marital status, etc.</w:t>
      </w:r>
    </w:p>
    <w:p w14:paraId="4D9A1AB7" w14:textId="77777777" w:rsidR="00E91005" w:rsidRPr="00F41396" w:rsidRDefault="0086310B" w:rsidP="00F41396">
      <w:pPr>
        <w:pStyle w:val="ListParagraph"/>
        <w:numPr>
          <w:ilvl w:val="2"/>
          <w:numId w:val="73"/>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upon review of their files, may request for errors or omission to be amended by the Director of HRA.</w:t>
      </w:r>
    </w:p>
    <w:p w14:paraId="296072D0" w14:textId="0671DAB1" w:rsidR="00CA6C07" w:rsidRPr="00F41396" w:rsidRDefault="0086310B" w:rsidP="00F41396">
      <w:pPr>
        <w:pStyle w:val="ListParagraph"/>
        <w:numPr>
          <w:ilvl w:val="2"/>
          <w:numId w:val="73"/>
        </w:numPr>
        <w:ind w:left="1440"/>
        <w:jc w:val="both"/>
        <w:rPr>
          <w:color w:val="auto"/>
          <w:lang w:val="en-GB"/>
        </w:rPr>
      </w:pPr>
      <w:r w:rsidRPr="003F1FD7">
        <w:rPr>
          <w:rFonts w:ascii="Times New Roman" w:hAnsi="Times New Roman" w:cs="Times New Roman"/>
          <w:color w:val="auto"/>
          <w:sz w:val="24"/>
          <w:szCs w:val="24"/>
          <w:lang w:val="en-GB"/>
        </w:rPr>
        <w:t>Any document forming part of an employee’s personnel record must be known to the employee.  Any such breach will be dealt with under the disciplinary procedur</w:t>
      </w:r>
      <w:r w:rsidR="003C0648" w:rsidRPr="00576B13">
        <w:rPr>
          <w:rFonts w:ascii="Times New Roman" w:hAnsi="Times New Roman" w:cs="Times New Roman"/>
          <w:color w:val="auto"/>
          <w:sz w:val="24"/>
          <w:szCs w:val="24"/>
          <w:lang w:val="en-GB"/>
        </w:rPr>
        <w:t>e</w:t>
      </w:r>
      <w:r w:rsidR="00D51FDA">
        <w:rPr>
          <w:rFonts w:ascii="Times New Roman" w:hAnsi="Times New Roman" w:cs="Times New Roman"/>
          <w:color w:val="auto"/>
          <w:sz w:val="24"/>
          <w:szCs w:val="24"/>
          <w:lang w:val="en-GB"/>
        </w:rPr>
        <w:t>; that is</w:t>
      </w:r>
      <w:r w:rsidR="004176A2">
        <w:rPr>
          <w:rFonts w:ascii="Times New Roman" w:hAnsi="Times New Roman" w:cs="Times New Roman"/>
          <w:color w:val="auto"/>
          <w:sz w:val="24"/>
          <w:szCs w:val="24"/>
          <w:lang w:val="en-GB"/>
        </w:rPr>
        <w:t>,</w:t>
      </w:r>
      <w:r w:rsidR="00D51FDA">
        <w:rPr>
          <w:rFonts w:ascii="Times New Roman" w:hAnsi="Times New Roman" w:cs="Times New Roman"/>
          <w:color w:val="auto"/>
          <w:sz w:val="24"/>
          <w:szCs w:val="24"/>
          <w:lang w:val="en-GB"/>
        </w:rPr>
        <w:t xml:space="preserve"> the placement of a file on </w:t>
      </w:r>
      <w:r w:rsidR="0056435F">
        <w:rPr>
          <w:rFonts w:ascii="Times New Roman" w:hAnsi="Times New Roman" w:cs="Times New Roman"/>
          <w:color w:val="auto"/>
          <w:sz w:val="24"/>
          <w:szCs w:val="24"/>
          <w:lang w:val="en-GB"/>
        </w:rPr>
        <w:t xml:space="preserve">an </w:t>
      </w:r>
      <w:r w:rsidR="00D51FDA">
        <w:rPr>
          <w:rFonts w:ascii="Times New Roman" w:hAnsi="Times New Roman" w:cs="Times New Roman"/>
          <w:color w:val="auto"/>
          <w:sz w:val="24"/>
          <w:szCs w:val="24"/>
          <w:lang w:val="en-GB"/>
        </w:rPr>
        <w:t>employee</w:t>
      </w:r>
      <w:r w:rsidR="0056435F">
        <w:rPr>
          <w:rFonts w:ascii="Times New Roman" w:hAnsi="Times New Roman" w:cs="Times New Roman"/>
          <w:color w:val="auto"/>
          <w:sz w:val="24"/>
          <w:szCs w:val="24"/>
          <w:lang w:val="en-GB"/>
        </w:rPr>
        <w:t>’s file without their knowledge</w:t>
      </w:r>
      <w:r w:rsidR="003C0648" w:rsidRPr="00F41396">
        <w:rPr>
          <w:rFonts w:ascii="Times New Roman" w:hAnsi="Times New Roman" w:cs="Times New Roman"/>
          <w:color w:val="auto"/>
          <w:sz w:val="24"/>
          <w:szCs w:val="24"/>
          <w:lang w:val="en-GB"/>
        </w:rPr>
        <w:t>.</w:t>
      </w:r>
    </w:p>
    <w:p w14:paraId="4D94A047" w14:textId="77777777" w:rsidR="00CA6C07" w:rsidRPr="00F41396" w:rsidRDefault="00CA6C07" w:rsidP="00F41396">
      <w:pPr>
        <w:ind w:left="1440" w:hanging="720"/>
        <w:jc w:val="both"/>
        <w:rPr>
          <w:lang w:val="en-GB"/>
        </w:rPr>
      </w:pPr>
    </w:p>
    <w:p w14:paraId="4D9A1AC1" w14:textId="653E77E8" w:rsidR="00E91005" w:rsidRPr="00F41396" w:rsidRDefault="0086310B" w:rsidP="00F41396">
      <w:pPr>
        <w:pStyle w:val="Heading2"/>
        <w:spacing w:before="0" w:after="200"/>
        <w:jc w:val="both"/>
        <w:rPr>
          <w:rFonts w:ascii="Times New Roman" w:eastAsia="Times New Roman" w:hAnsi="Times New Roman" w:cs="Times New Roman"/>
          <w:b/>
          <w:bCs/>
          <w:color w:val="auto"/>
          <w:sz w:val="24"/>
          <w:szCs w:val="24"/>
          <w:lang w:val="en-GB"/>
        </w:rPr>
      </w:pPr>
      <w:bookmarkStart w:id="227" w:name="_Toc153371359"/>
      <w:r w:rsidRPr="00F41396">
        <w:rPr>
          <w:rFonts w:ascii="Times New Roman" w:eastAsia="Times New Roman" w:hAnsi="Times New Roman" w:cs="Times New Roman"/>
          <w:b/>
          <w:bCs/>
          <w:color w:val="auto"/>
          <w:sz w:val="24"/>
          <w:szCs w:val="24"/>
          <w:lang w:val="en-GB"/>
        </w:rPr>
        <w:t>12.</w:t>
      </w:r>
      <w:r w:rsidR="003C0648" w:rsidRPr="00F41396">
        <w:rPr>
          <w:rFonts w:ascii="Times New Roman" w:eastAsia="Times New Roman" w:hAnsi="Times New Roman" w:cs="Times New Roman"/>
          <w:b/>
          <w:bCs/>
          <w:color w:val="auto"/>
          <w:sz w:val="24"/>
          <w:szCs w:val="24"/>
          <w:lang w:val="en-GB"/>
        </w:rPr>
        <w:t>2</w:t>
      </w:r>
      <w:r w:rsidRPr="00F41396">
        <w:rPr>
          <w:rFonts w:ascii="Times New Roman" w:eastAsia="Times New Roman" w:hAnsi="Times New Roman" w:cs="Times New Roman"/>
          <w:b/>
          <w:bCs/>
          <w:color w:val="auto"/>
          <w:sz w:val="24"/>
          <w:szCs w:val="24"/>
          <w:lang w:val="en-GB"/>
        </w:rPr>
        <w:tab/>
        <w:t>ROLES &amp; RESPONSIBILITIES</w:t>
      </w:r>
      <w:bookmarkEnd w:id="227"/>
    </w:p>
    <w:tbl>
      <w:tblPr>
        <w:tblW w:w="9540" w:type="dxa"/>
        <w:tblInd w:w="-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10"/>
        <w:gridCol w:w="6030"/>
      </w:tblGrid>
      <w:tr w:rsidR="00F41396" w:rsidRPr="00F41396" w14:paraId="4D9A1AC4" w14:textId="77777777" w:rsidTr="00465571">
        <w:trPr>
          <w:trHeight w:val="300"/>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C2" w14:textId="77777777"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Position(s)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C3" w14:textId="77777777" w:rsidR="00E91005" w:rsidRPr="00F41396" w:rsidRDefault="0086310B" w:rsidP="00F41396">
            <w:pPr>
              <w:pStyle w:val="Body"/>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Responsibility/Authority</w:t>
            </w:r>
          </w:p>
        </w:tc>
      </w:tr>
      <w:tr w:rsidR="00F41396" w:rsidRPr="00F41396" w14:paraId="4D9A1ACC" w14:textId="77777777" w:rsidTr="00465571">
        <w:trPr>
          <w:trHeight w:val="2160"/>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C5" w14:textId="34744A12" w:rsidR="00E91005" w:rsidRPr="00F41396" w:rsidRDefault="0086310B" w:rsidP="00F41396">
            <w:pPr>
              <w:pStyle w:val="Body"/>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bCs/>
                <w:color w:val="auto"/>
                <w:sz w:val="24"/>
                <w:szCs w:val="24"/>
                <w:lang w:val="en-GB"/>
              </w:rPr>
              <w:t xml:space="preserve">Director </w:t>
            </w:r>
            <w:r w:rsidR="00526BA8">
              <w:rPr>
                <w:rFonts w:ascii="Times New Roman" w:hAnsi="Times New Roman" w:cs="Times New Roman"/>
                <w:bCs/>
                <w:color w:val="auto"/>
                <w:sz w:val="24"/>
                <w:szCs w:val="24"/>
                <w:lang w:val="en-GB"/>
              </w:rPr>
              <w:t>of</w:t>
            </w:r>
            <w:r w:rsidRPr="00F41396">
              <w:rPr>
                <w:rFonts w:ascii="Times New Roman" w:hAnsi="Times New Roman" w:cs="Times New Roman"/>
                <w:bCs/>
                <w:color w:val="auto"/>
                <w:sz w:val="24"/>
                <w:szCs w:val="24"/>
                <w:lang w:val="en-GB"/>
              </w:rPr>
              <w:t xml:space="preserve"> HRA</w:t>
            </w:r>
          </w:p>
          <w:p w14:paraId="4D9A1AC6" w14:textId="77777777" w:rsidR="00E91005" w:rsidRPr="00F41396" w:rsidRDefault="00E91005" w:rsidP="00F41396">
            <w:pPr>
              <w:pStyle w:val="Body"/>
              <w:jc w:val="both"/>
              <w:rPr>
                <w:rFonts w:ascii="Times New Roman" w:eastAsia="Times New Roman" w:hAnsi="Times New Roman" w:cs="Times New Roman"/>
                <w:bCs/>
                <w:color w:val="auto"/>
                <w:sz w:val="24"/>
                <w:szCs w:val="24"/>
                <w:lang w:val="en-GB"/>
              </w:rPr>
            </w:pPr>
          </w:p>
          <w:p w14:paraId="4D9A1AC7" w14:textId="77777777" w:rsidR="00E91005" w:rsidRPr="00F41396" w:rsidRDefault="00E91005" w:rsidP="00F41396">
            <w:pPr>
              <w:pStyle w:val="Body"/>
              <w:jc w:val="both"/>
              <w:rPr>
                <w:rFonts w:ascii="Times New Roman" w:eastAsia="Times New Roman" w:hAnsi="Times New Roman" w:cs="Times New Roman"/>
                <w:bCs/>
                <w:color w:val="auto"/>
                <w:sz w:val="24"/>
                <w:szCs w:val="24"/>
                <w:lang w:val="en-GB"/>
              </w:rPr>
            </w:pPr>
          </w:p>
          <w:p w14:paraId="4D9A1AC8" w14:textId="77777777" w:rsidR="00E91005" w:rsidRPr="00F41396" w:rsidRDefault="00E91005" w:rsidP="00F41396">
            <w:pPr>
              <w:pStyle w:val="Body"/>
              <w:jc w:val="both"/>
              <w:rPr>
                <w:rFonts w:ascii="Times New Roman" w:eastAsia="Times New Roman" w:hAnsi="Times New Roman" w:cs="Times New Roman"/>
                <w:bCs/>
                <w:color w:val="auto"/>
                <w:sz w:val="24"/>
                <w:szCs w:val="24"/>
                <w:lang w:val="en-GB"/>
              </w:rPr>
            </w:pPr>
          </w:p>
          <w:p w14:paraId="4D9A1AC9" w14:textId="77777777" w:rsidR="00E91005" w:rsidRPr="00F41396" w:rsidRDefault="00E91005" w:rsidP="00F41396">
            <w:pPr>
              <w:pStyle w:val="Body"/>
              <w:jc w:val="both"/>
              <w:rPr>
                <w:rFonts w:ascii="Times New Roman" w:hAnsi="Times New Roman" w:cs="Times New Roman"/>
                <w:color w:val="auto"/>
                <w:sz w:val="24"/>
                <w:szCs w:val="24"/>
                <w:lang w:val="en-GB"/>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CA" w14:textId="008E9163" w:rsidR="00E91005" w:rsidRPr="00F41396" w:rsidRDefault="0086310B" w:rsidP="00F41396">
            <w:pPr>
              <w:pStyle w:val="ListParagraph"/>
              <w:numPr>
                <w:ilvl w:val="0"/>
                <w:numId w:val="38"/>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Ensure that all employee records and electronic information on employees are maintained up to date and </w:t>
            </w:r>
            <w:r w:rsidR="0074211C" w:rsidRPr="00F41396">
              <w:rPr>
                <w:rFonts w:ascii="Times New Roman" w:hAnsi="Times New Roman" w:cs="Times New Roman"/>
                <w:color w:val="auto"/>
                <w:sz w:val="24"/>
                <w:szCs w:val="24"/>
                <w:lang w:val="en-GB"/>
              </w:rPr>
              <w:t>accurately and</w:t>
            </w:r>
            <w:r w:rsidRPr="00F41396">
              <w:rPr>
                <w:rFonts w:ascii="Times New Roman" w:hAnsi="Times New Roman" w:cs="Times New Roman"/>
                <w:color w:val="auto"/>
                <w:sz w:val="24"/>
                <w:szCs w:val="24"/>
                <w:lang w:val="en-GB"/>
              </w:rPr>
              <w:t xml:space="preserve"> kept securely to ensure security and confidentiality of information. </w:t>
            </w:r>
          </w:p>
          <w:p w14:paraId="4D9A1ACB" w14:textId="77777777" w:rsidR="00E91005" w:rsidRPr="00F41396" w:rsidRDefault="0086310B" w:rsidP="00F41396">
            <w:pPr>
              <w:pStyle w:val="ListParagraph"/>
              <w:numPr>
                <w:ilvl w:val="0"/>
                <w:numId w:val="38"/>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Supervise employees who view their personnel file, on submission of a written request as set out above</w:t>
            </w:r>
          </w:p>
        </w:tc>
      </w:tr>
      <w:tr w:rsidR="00F41396" w:rsidRPr="00F41396" w14:paraId="4D9A1AD2" w14:textId="77777777" w:rsidTr="00465571">
        <w:trPr>
          <w:trHeight w:val="1080"/>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CD" w14:textId="77777777" w:rsidR="00E91005" w:rsidRPr="00F41396" w:rsidRDefault="0086310B" w:rsidP="00F41396">
            <w:pPr>
              <w:pStyle w:val="Body"/>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bCs/>
                <w:color w:val="auto"/>
                <w:sz w:val="24"/>
                <w:szCs w:val="24"/>
                <w:lang w:val="en-GB"/>
              </w:rPr>
              <w:t>All employees</w:t>
            </w:r>
          </w:p>
          <w:p w14:paraId="4D9A1AD0" w14:textId="77777777" w:rsidR="00E91005" w:rsidRPr="00F41396" w:rsidRDefault="00E91005" w:rsidP="00F41396">
            <w:pPr>
              <w:pStyle w:val="Body"/>
              <w:jc w:val="both"/>
              <w:rPr>
                <w:rFonts w:ascii="Times New Roman" w:hAnsi="Times New Roman" w:cs="Times New Roman"/>
                <w:color w:val="auto"/>
                <w:sz w:val="24"/>
                <w:szCs w:val="24"/>
                <w:lang w:val="en-GB"/>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1AD1" w14:textId="72BD92EE" w:rsidR="00E91005" w:rsidRPr="00F41396" w:rsidRDefault="0086310B" w:rsidP="00F41396">
            <w:pPr>
              <w:pStyle w:val="ListParagraph"/>
              <w:numPr>
                <w:ilvl w:val="0"/>
                <w:numId w:val="39"/>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Notify the Director </w:t>
            </w:r>
            <w:r w:rsidR="00526BA8">
              <w:rPr>
                <w:rFonts w:ascii="Times New Roman" w:hAnsi="Times New Roman" w:cs="Times New Roman"/>
                <w:color w:val="auto"/>
                <w:sz w:val="24"/>
                <w:szCs w:val="24"/>
                <w:lang w:val="en-GB"/>
              </w:rPr>
              <w:t>of</w:t>
            </w:r>
            <w:r w:rsidRPr="00F41396">
              <w:rPr>
                <w:rFonts w:ascii="Times New Roman" w:hAnsi="Times New Roman" w:cs="Times New Roman"/>
                <w:color w:val="auto"/>
                <w:sz w:val="24"/>
                <w:szCs w:val="24"/>
                <w:lang w:val="en-GB"/>
              </w:rPr>
              <w:t xml:space="preserve"> HRA of all changes in personnel circumstances that may require staff records to be updated or file expunged of material.</w:t>
            </w:r>
          </w:p>
        </w:tc>
      </w:tr>
    </w:tbl>
    <w:p w14:paraId="4D9A1AD3" w14:textId="77777777" w:rsidR="00E91005" w:rsidRPr="00F41396" w:rsidRDefault="00E91005" w:rsidP="00F41396">
      <w:pPr>
        <w:spacing w:after="200"/>
        <w:jc w:val="both"/>
        <w:rPr>
          <w:lang w:val="en-GB"/>
        </w:rPr>
      </w:pPr>
    </w:p>
    <w:p w14:paraId="4D9A1AD4" w14:textId="77777777" w:rsidR="00E91005" w:rsidRPr="00F41396" w:rsidRDefault="0086310B" w:rsidP="00F41396">
      <w:pPr>
        <w:spacing w:after="160" w:line="259" w:lineRule="auto"/>
        <w:rPr>
          <w:rFonts w:eastAsia="Cambria"/>
          <w:b/>
          <w:bCs/>
          <w:kern w:val="32"/>
          <w:u w:color="000000"/>
          <w:lang w:val="en-GB"/>
        </w:rPr>
      </w:pPr>
      <w:bookmarkStart w:id="228" w:name="_Toc11"/>
      <w:r w:rsidRPr="00F41396">
        <w:rPr>
          <w:lang w:val="en-GB"/>
        </w:rPr>
        <w:br w:type="page"/>
      </w:r>
    </w:p>
    <w:p w14:paraId="5FD96D92" w14:textId="77777777" w:rsidR="0001358B" w:rsidRPr="00B27D9F" w:rsidRDefault="0001358B" w:rsidP="00F41396">
      <w:pPr>
        <w:keepNext/>
        <w:spacing w:after="200" w:line="276" w:lineRule="auto"/>
        <w:jc w:val="center"/>
        <w:outlineLvl w:val="0"/>
        <w:rPr>
          <w:rFonts w:eastAsia="Cambria"/>
          <w:b/>
          <w:bCs/>
          <w:kern w:val="32"/>
          <w:u w:color="000000"/>
          <w:lang w:val="en-GB"/>
        </w:rPr>
      </w:pPr>
      <w:bookmarkStart w:id="229" w:name="_Toc153371360"/>
      <w:bookmarkStart w:id="230" w:name="_Hlk123478851"/>
      <w:r w:rsidRPr="00B27D9F">
        <w:rPr>
          <w:rFonts w:eastAsia="Cambria"/>
          <w:b/>
          <w:bCs/>
          <w:kern w:val="32"/>
          <w:u w:color="000000"/>
          <w:lang w:val="en-GB"/>
        </w:rPr>
        <w:t>SECTION XIII</w:t>
      </w:r>
      <w:bookmarkEnd w:id="229"/>
    </w:p>
    <w:p w14:paraId="1F207FC9" w14:textId="30466AD0" w:rsidR="00177601" w:rsidRPr="003F1FD7" w:rsidRDefault="00177601" w:rsidP="003F1FD7">
      <w:pPr>
        <w:pStyle w:val="Heading1"/>
        <w:jc w:val="center"/>
        <w:rPr>
          <w:b/>
          <w:bCs/>
          <w:caps/>
          <w:color w:val="000000" w:themeColor="text1"/>
        </w:rPr>
      </w:pPr>
      <w:bookmarkStart w:id="231" w:name="_Toc153371361"/>
      <w:bookmarkEnd w:id="230"/>
      <w:r w:rsidRPr="003F1FD7">
        <w:rPr>
          <w:rFonts w:ascii="Times New Roman" w:hAnsi="Times New Roman" w:cs="Times New Roman"/>
          <w:b/>
          <w:bCs/>
          <w:caps/>
          <w:color w:val="000000" w:themeColor="text1"/>
          <w:sz w:val="24"/>
          <w:szCs w:val="24"/>
        </w:rPr>
        <w:t xml:space="preserve">Grievance </w:t>
      </w:r>
      <w:r w:rsidR="003C0648" w:rsidRPr="003F1FD7">
        <w:rPr>
          <w:rFonts w:ascii="Times New Roman" w:hAnsi="Times New Roman" w:cs="Times New Roman"/>
          <w:b/>
          <w:bCs/>
          <w:caps/>
          <w:color w:val="000000" w:themeColor="text1"/>
          <w:sz w:val="24"/>
          <w:szCs w:val="24"/>
        </w:rPr>
        <w:t>policy</w:t>
      </w:r>
      <w:bookmarkEnd w:id="231"/>
    </w:p>
    <w:p w14:paraId="3CD2F3B3" w14:textId="77777777" w:rsidR="00177601" w:rsidRPr="00F41396" w:rsidRDefault="00177601" w:rsidP="00F41396">
      <w:pPr>
        <w:rPr>
          <w:rFonts w:eastAsia="Times New Roman"/>
        </w:rPr>
      </w:pPr>
    </w:p>
    <w:p w14:paraId="5BD5113C" w14:textId="17EAD1FC" w:rsidR="003C0648" w:rsidRPr="003F1FD7" w:rsidRDefault="003C0648" w:rsidP="003F1FD7">
      <w:pPr>
        <w:pStyle w:val="Heading2"/>
        <w:rPr>
          <w:rFonts w:eastAsia="Times New Roman"/>
          <w:b/>
          <w:bCs/>
          <w:color w:val="000000" w:themeColor="text1"/>
        </w:rPr>
      </w:pPr>
      <w:bookmarkStart w:id="232" w:name="_Toc153371362"/>
      <w:r w:rsidRPr="003F1FD7">
        <w:rPr>
          <w:rFonts w:ascii="Times New Roman" w:eastAsia="Times New Roman" w:hAnsi="Times New Roman" w:cs="Times New Roman"/>
          <w:b/>
          <w:bCs/>
          <w:color w:val="000000" w:themeColor="text1"/>
          <w:sz w:val="24"/>
          <w:szCs w:val="24"/>
        </w:rPr>
        <w:t>13.0</w:t>
      </w:r>
      <w:r w:rsidRPr="003F1FD7">
        <w:rPr>
          <w:rFonts w:ascii="Times New Roman" w:eastAsia="Times New Roman" w:hAnsi="Times New Roman" w:cs="Times New Roman"/>
          <w:b/>
          <w:bCs/>
          <w:color w:val="000000" w:themeColor="text1"/>
          <w:sz w:val="24"/>
          <w:szCs w:val="24"/>
        </w:rPr>
        <w:tab/>
        <w:t>INTRODUCTION</w:t>
      </w:r>
      <w:bookmarkEnd w:id="232"/>
    </w:p>
    <w:p w14:paraId="03DBDDEB" w14:textId="3632F45B" w:rsidR="00177601" w:rsidRPr="00F41396" w:rsidRDefault="00177601" w:rsidP="00F41396">
      <w:pPr>
        <w:ind w:left="720"/>
        <w:jc w:val="both"/>
        <w:rPr>
          <w:rFonts w:eastAsia="Times New Roman"/>
        </w:rPr>
      </w:pPr>
      <w:r w:rsidRPr="00F41396">
        <w:rPr>
          <w:rFonts w:eastAsia="Times New Roman"/>
        </w:rPr>
        <w:t>In the day-to-day operation of any area or department/school, problems and misunderstanding sometimes occur.  While consideration, co-operation and common sense can resolve most of these situations, a few require special attention.</w:t>
      </w:r>
    </w:p>
    <w:p w14:paraId="24DD2337" w14:textId="77777777" w:rsidR="00177601" w:rsidRPr="00F41396" w:rsidRDefault="00177601" w:rsidP="00F41396">
      <w:pPr>
        <w:jc w:val="both"/>
        <w:rPr>
          <w:rFonts w:eastAsia="Times New Roman"/>
        </w:rPr>
      </w:pPr>
    </w:p>
    <w:p w14:paraId="529CBA37" w14:textId="77777777" w:rsidR="00177601" w:rsidRPr="00F41396" w:rsidRDefault="00177601" w:rsidP="00F41396">
      <w:pPr>
        <w:ind w:left="720"/>
        <w:jc w:val="both"/>
        <w:rPr>
          <w:rFonts w:eastAsia="Times New Roman"/>
        </w:rPr>
      </w:pPr>
      <w:r w:rsidRPr="00F41396">
        <w:rPr>
          <w:rFonts w:eastAsia="Times New Roman"/>
        </w:rPr>
        <w:t>A grievance is defined as any formal complaint registered by the employee expressing dissatisfaction with working conditions, disciplinary actions, or alleged discrimination with regard to race, gender/sex, age, religion, physical disability for any condition of employment.  The grievance procedure is applicable to all levels of employees.  Examples of grievance issues include terms and conditions of employment, health and safety, working conditions, new working practices, work relations, bulling and harassment, organizational change and equal opportunities.</w:t>
      </w:r>
    </w:p>
    <w:p w14:paraId="61A0A386" w14:textId="77777777" w:rsidR="00177601" w:rsidRPr="00F41396" w:rsidRDefault="00177601" w:rsidP="00F41396">
      <w:pPr>
        <w:jc w:val="both"/>
        <w:rPr>
          <w:rFonts w:eastAsia="Times New Roman"/>
        </w:rPr>
      </w:pPr>
    </w:p>
    <w:p w14:paraId="3523430C" w14:textId="77777777" w:rsidR="00B53677" w:rsidRPr="003F1FD7" w:rsidRDefault="00B53677" w:rsidP="003F1FD7">
      <w:pPr>
        <w:pStyle w:val="Heading2"/>
        <w:rPr>
          <w:rFonts w:eastAsia="Times New Roman"/>
          <w:b/>
          <w:bCs/>
          <w:color w:val="000000" w:themeColor="text1"/>
        </w:rPr>
      </w:pPr>
      <w:bookmarkStart w:id="233" w:name="_Toc153371363"/>
      <w:r w:rsidRPr="003F1FD7">
        <w:rPr>
          <w:rFonts w:ascii="Times New Roman" w:eastAsia="Times New Roman" w:hAnsi="Times New Roman" w:cs="Times New Roman"/>
          <w:b/>
          <w:bCs/>
          <w:color w:val="000000" w:themeColor="text1"/>
          <w:sz w:val="24"/>
          <w:szCs w:val="24"/>
        </w:rPr>
        <w:t>13.1</w:t>
      </w:r>
      <w:r w:rsidRPr="003F1FD7">
        <w:rPr>
          <w:rFonts w:ascii="Times New Roman" w:eastAsia="Times New Roman" w:hAnsi="Times New Roman" w:cs="Times New Roman"/>
          <w:b/>
          <w:bCs/>
          <w:color w:val="000000" w:themeColor="text1"/>
          <w:sz w:val="24"/>
          <w:szCs w:val="24"/>
        </w:rPr>
        <w:tab/>
        <w:t>TYPES OF GRIEVANCE</w:t>
      </w:r>
      <w:bookmarkEnd w:id="233"/>
    </w:p>
    <w:p w14:paraId="6AAE39D2" w14:textId="1ED038E4" w:rsidR="00177601" w:rsidRPr="00F41396" w:rsidRDefault="00177601" w:rsidP="00F41396">
      <w:pPr>
        <w:ind w:firstLine="720"/>
        <w:jc w:val="both"/>
        <w:rPr>
          <w:rFonts w:eastAsia="Times New Roman"/>
        </w:rPr>
      </w:pPr>
      <w:r w:rsidRPr="00F41396">
        <w:rPr>
          <w:rFonts w:eastAsia="Times New Roman"/>
        </w:rPr>
        <w:t>Grievance may be of two (2) types:</w:t>
      </w:r>
    </w:p>
    <w:p w14:paraId="38ED2DF1" w14:textId="77777777" w:rsidR="00177601" w:rsidRPr="00F41396" w:rsidRDefault="00177601" w:rsidP="00F41396">
      <w:pPr>
        <w:jc w:val="both"/>
        <w:rPr>
          <w:rFonts w:eastAsia="Times New Roman"/>
        </w:rPr>
      </w:pPr>
    </w:p>
    <w:p w14:paraId="1F4BC626" w14:textId="187C6CF4" w:rsidR="00177601" w:rsidRPr="00F41396" w:rsidRDefault="00177601" w:rsidP="00F41396">
      <w:pPr>
        <w:numPr>
          <w:ilvl w:val="0"/>
          <w:numId w:val="153"/>
        </w:numPr>
        <w:ind w:left="1170" w:hanging="450"/>
        <w:jc w:val="both"/>
        <w:rPr>
          <w:rFonts w:eastAsia="Calibri"/>
          <w:u w:color="000000"/>
        </w:rPr>
      </w:pPr>
      <w:r w:rsidRPr="00F41396">
        <w:rPr>
          <w:rFonts w:eastAsia="Calibri"/>
          <w:u w:color="000000"/>
        </w:rPr>
        <w:t>Rights – involve the application and interpretation of existing agreement or rights;</w:t>
      </w:r>
    </w:p>
    <w:p w14:paraId="38FD705A" w14:textId="77777777" w:rsidR="00177601" w:rsidRPr="00F41396" w:rsidRDefault="00177601" w:rsidP="00F41396">
      <w:pPr>
        <w:numPr>
          <w:ilvl w:val="0"/>
          <w:numId w:val="153"/>
        </w:numPr>
        <w:ind w:left="1170" w:hanging="450"/>
        <w:jc w:val="both"/>
        <w:rPr>
          <w:rFonts w:eastAsia="Calibri"/>
          <w:u w:color="000000"/>
        </w:rPr>
      </w:pPr>
      <w:r w:rsidRPr="00F41396">
        <w:rPr>
          <w:rFonts w:eastAsia="Calibri"/>
          <w:u w:color="000000"/>
        </w:rPr>
        <w:t>Interests – relates to claims by employees or proposal by management to the terms and conditions of employment;</w:t>
      </w:r>
    </w:p>
    <w:p w14:paraId="6DCC10A6" w14:textId="77777777" w:rsidR="00177601" w:rsidRPr="00F41396" w:rsidRDefault="00177601" w:rsidP="00F41396">
      <w:pPr>
        <w:jc w:val="both"/>
        <w:rPr>
          <w:rFonts w:eastAsia="Times New Roman"/>
        </w:rPr>
      </w:pPr>
    </w:p>
    <w:p w14:paraId="48A795FB" w14:textId="786C99BD" w:rsidR="00177601" w:rsidRPr="003F1FD7" w:rsidRDefault="00B53677" w:rsidP="003F1FD7">
      <w:pPr>
        <w:pStyle w:val="Heading2"/>
        <w:rPr>
          <w:rFonts w:eastAsia="Times New Roman"/>
          <w:b/>
          <w:bCs/>
          <w:color w:val="000000" w:themeColor="text1"/>
        </w:rPr>
      </w:pPr>
      <w:bookmarkStart w:id="234" w:name="_Toc153371364"/>
      <w:r w:rsidRPr="003F1FD7">
        <w:rPr>
          <w:rFonts w:ascii="Times New Roman" w:eastAsia="Times New Roman" w:hAnsi="Times New Roman" w:cs="Times New Roman"/>
          <w:b/>
          <w:bCs/>
          <w:color w:val="000000" w:themeColor="text1"/>
          <w:sz w:val="24"/>
          <w:szCs w:val="24"/>
        </w:rPr>
        <w:t>13.2</w:t>
      </w:r>
      <w:r w:rsidRPr="003F1FD7">
        <w:rPr>
          <w:rFonts w:ascii="Times New Roman" w:eastAsia="Times New Roman" w:hAnsi="Times New Roman" w:cs="Times New Roman"/>
          <w:b/>
          <w:bCs/>
          <w:color w:val="000000" w:themeColor="text1"/>
          <w:sz w:val="24"/>
          <w:szCs w:val="24"/>
        </w:rPr>
        <w:tab/>
      </w:r>
      <w:r w:rsidR="00177601" w:rsidRPr="003F1FD7">
        <w:rPr>
          <w:rFonts w:ascii="Times New Roman" w:eastAsia="Times New Roman" w:hAnsi="Times New Roman" w:cs="Times New Roman"/>
          <w:b/>
          <w:bCs/>
          <w:color w:val="000000" w:themeColor="text1"/>
          <w:sz w:val="24"/>
          <w:szCs w:val="24"/>
        </w:rPr>
        <w:t>P</w:t>
      </w:r>
      <w:r w:rsidRPr="003F1FD7">
        <w:rPr>
          <w:rFonts w:ascii="Times New Roman" w:eastAsia="Times New Roman" w:hAnsi="Times New Roman" w:cs="Times New Roman"/>
          <w:b/>
          <w:bCs/>
          <w:color w:val="000000" w:themeColor="text1"/>
          <w:sz w:val="24"/>
          <w:szCs w:val="24"/>
        </w:rPr>
        <w:t>ROCEDURE</w:t>
      </w:r>
      <w:bookmarkEnd w:id="234"/>
    </w:p>
    <w:p w14:paraId="6031AAC1" w14:textId="77777777" w:rsidR="00177601" w:rsidRPr="00F41396" w:rsidRDefault="00177601" w:rsidP="00F41396">
      <w:pPr>
        <w:jc w:val="both"/>
        <w:rPr>
          <w:rFonts w:eastAsia="Times New Roman"/>
        </w:rPr>
      </w:pPr>
    </w:p>
    <w:p w14:paraId="6C708F85" w14:textId="70B5D7BB" w:rsidR="00177601" w:rsidRPr="00F41396" w:rsidRDefault="00B53677" w:rsidP="00F41396">
      <w:pPr>
        <w:ind w:firstLine="720"/>
        <w:jc w:val="both"/>
        <w:rPr>
          <w:b/>
          <w:bCs/>
          <w:smallCaps/>
        </w:rPr>
      </w:pPr>
      <w:r w:rsidRPr="00F41396">
        <w:rPr>
          <w:b/>
          <w:bCs/>
          <w:smallCaps/>
        </w:rPr>
        <w:t>13.2.1</w:t>
      </w:r>
      <w:r w:rsidRPr="00F41396">
        <w:rPr>
          <w:b/>
          <w:bCs/>
          <w:smallCaps/>
        </w:rPr>
        <w:tab/>
      </w:r>
      <w:r w:rsidR="00177601" w:rsidRPr="00F41396">
        <w:rPr>
          <w:b/>
          <w:bCs/>
          <w:smallCaps/>
        </w:rPr>
        <w:t>Individual Grievance</w:t>
      </w:r>
    </w:p>
    <w:p w14:paraId="0E8EE20B" w14:textId="7952E456" w:rsidR="006B7856" w:rsidRPr="00F41396" w:rsidRDefault="00177601" w:rsidP="00F41396">
      <w:pPr>
        <w:ind w:left="1440"/>
        <w:jc w:val="both"/>
        <w:rPr>
          <w:rFonts w:eastAsia="Times New Roman"/>
        </w:rPr>
      </w:pPr>
      <w:r w:rsidRPr="00F41396">
        <w:rPr>
          <w:rFonts w:eastAsia="Times New Roman"/>
        </w:rPr>
        <w:t>This procedure operates when an employee raises a grievance personal to him/her, whether or not through the union.</w:t>
      </w:r>
    </w:p>
    <w:p w14:paraId="4362367C" w14:textId="77777777" w:rsidR="00177601" w:rsidRPr="00F41396" w:rsidRDefault="00177601" w:rsidP="00F41396">
      <w:pPr>
        <w:ind w:left="1440"/>
        <w:jc w:val="both"/>
        <w:rPr>
          <w:rFonts w:eastAsia="Calibri"/>
          <w:u w:color="000000"/>
        </w:rPr>
      </w:pPr>
    </w:p>
    <w:p w14:paraId="29D107B8" w14:textId="4FC69290" w:rsidR="00177601" w:rsidRPr="00F41396" w:rsidRDefault="006B7856" w:rsidP="00F41396">
      <w:pPr>
        <w:ind w:left="2340" w:hanging="900"/>
        <w:jc w:val="both"/>
        <w:rPr>
          <w:rFonts w:eastAsia="Times New Roman"/>
          <w:b/>
          <w:iCs/>
        </w:rPr>
      </w:pPr>
      <w:r w:rsidRPr="00F41396">
        <w:rPr>
          <w:rFonts w:eastAsia="Times New Roman"/>
          <w:b/>
          <w:iCs/>
        </w:rPr>
        <w:t>13.2.1.1</w:t>
      </w:r>
      <w:r w:rsidRPr="00F41396">
        <w:rPr>
          <w:rFonts w:eastAsia="Times New Roman"/>
          <w:b/>
          <w:iCs/>
        </w:rPr>
        <w:tab/>
      </w:r>
      <w:r w:rsidR="00177601" w:rsidRPr="00F41396">
        <w:rPr>
          <w:rFonts w:eastAsia="Times New Roman"/>
          <w:b/>
          <w:iCs/>
        </w:rPr>
        <w:t xml:space="preserve">First Stage </w:t>
      </w:r>
    </w:p>
    <w:p w14:paraId="5321DB0F" w14:textId="77777777" w:rsidR="00177601" w:rsidRPr="00F41396" w:rsidRDefault="00177601" w:rsidP="00F41396">
      <w:pPr>
        <w:ind w:left="1440"/>
        <w:jc w:val="both"/>
        <w:rPr>
          <w:rFonts w:eastAsia="Times New Roman"/>
        </w:rPr>
      </w:pPr>
      <w:r w:rsidRPr="00F41396">
        <w:rPr>
          <w:rFonts w:eastAsia="Times New Roman"/>
        </w:rPr>
        <w:t xml:space="preserve">The grievance or complaint shall first be presented to the employee’s Immediate Supervisor who shall promptly deal with the same and remove the cause of the grievance or complaint if he considers the same justified.  </w:t>
      </w:r>
    </w:p>
    <w:p w14:paraId="54DDB7A6" w14:textId="77777777" w:rsidR="00177601" w:rsidRPr="00F41396" w:rsidRDefault="00177601" w:rsidP="00F41396">
      <w:pPr>
        <w:ind w:left="1440"/>
        <w:jc w:val="both"/>
        <w:rPr>
          <w:rFonts w:eastAsia="Times New Roman"/>
        </w:rPr>
      </w:pPr>
    </w:p>
    <w:p w14:paraId="58DB360B" w14:textId="77777777" w:rsidR="00177601" w:rsidRPr="00F41396" w:rsidRDefault="00177601" w:rsidP="00F41396">
      <w:pPr>
        <w:ind w:left="1440"/>
        <w:jc w:val="both"/>
        <w:rPr>
          <w:rFonts w:eastAsia="Times New Roman"/>
        </w:rPr>
      </w:pPr>
      <w:r w:rsidRPr="00F41396">
        <w:rPr>
          <w:rFonts w:eastAsia="Times New Roman"/>
        </w:rPr>
        <w:t>If the employee accepts the solution, then an agreement is prepared and signed by all parties.</w:t>
      </w:r>
    </w:p>
    <w:p w14:paraId="6CB51C8F" w14:textId="77777777" w:rsidR="00177601" w:rsidRPr="00F41396" w:rsidRDefault="00177601" w:rsidP="00F41396">
      <w:pPr>
        <w:ind w:left="1440"/>
        <w:jc w:val="both"/>
        <w:rPr>
          <w:rFonts w:eastAsia="Times New Roman"/>
        </w:rPr>
      </w:pPr>
    </w:p>
    <w:p w14:paraId="7B158E9C" w14:textId="77777777" w:rsidR="00177601" w:rsidRPr="00F41396" w:rsidRDefault="00177601" w:rsidP="00F41396">
      <w:pPr>
        <w:ind w:left="1440"/>
        <w:jc w:val="both"/>
        <w:rPr>
          <w:rFonts w:eastAsia="Times New Roman"/>
        </w:rPr>
      </w:pPr>
      <w:r w:rsidRPr="00F41396">
        <w:rPr>
          <w:rFonts w:eastAsia="Times New Roman"/>
        </w:rPr>
        <w:t>If the grievance or complaint has not been disposed of at this first stage within seven (7) working days of its being first presented to the Immediate Supervisor, the complainant shall have the right to present his grievance or complaint at the next stage within the following seven (7) working days or at the latest within four (4) working days after the decision of such Immediate Supervisor.</w:t>
      </w:r>
    </w:p>
    <w:p w14:paraId="050CEFD6" w14:textId="77777777" w:rsidR="00177601" w:rsidRPr="00F41396" w:rsidRDefault="00177601" w:rsidP="00F41396">
      <w:pPr>
        <w:ind w:left="720"/>
        <w:jc w:val="both"/>
        <w:rPr>
          <w:rFonts w:eastAsia="Times New Roman"/>
          <w:b/>
          <w:bCs/>
        </w:rPr>
      </w:pPr>
    </w:p>
    <w:p w14:paraId="5C598D47" w14:textId="77777777" w:rsidR="00177601" w:rsidRPr="00F41396" w:rsidRDefault="00177601" w:rsidP="00F41396">
      <w:pPr>
        <w:ind w:left="1440"/>
        <w:jc w:val="both"/>
        <w:rPr>
          <w:rFonts w:eastAsia="Times New Roman"/>
          <w:b/>
          <w:bCs/>
        </w:rPr>
      </w:pPr>
      <w:r w:rsidRPr="00F41396">
        <w:rPr>
          <w:rFonts w:eastAsia="Times New Roman"/>
          <w:b/>
          <w:bCs/>
        </w:rPr>
        <w:t>NB:  Where the matter has serious implications for life, property or the operations of the organization, the supervisor should contact the OHR&amp;A</w:t>
      </w:r>
    </w:p>
    <w:p w14:paraId="728DC0E5" w14:textId="77777777" w:rsidR="00177601" w:rsidRPr="00F41396" w:rsidRDefault="00177601" w:rsidP="00F41396">
      <w:pPr>
        <w:jc w:val="both"/>
        <w:rPr>
          <w:rFonts w:eastAsia="Times New Roman"/>
        </w:rPr>
      </w:pPr>
    </w:p>
    <w:p w14:paraId="432E04CE" w14:textId="77777777" w:rsidR="00177601" w:rsidRPr="00F41396" w:rsidRDefault="00177601" w:rsidP="00F41396">
      <w:pPr>
        <w:ind w:firstLine="720"/>
        <w:jc w:val="both"/>
        <w:rPr>
          <w:rFonts w:eastAsia="Times New Roman"/>
          <w:b/>
          <w:i/>
        </w:rPr>
      </w:pPr>
    </w:p>
    <w:p w14:paraId="577B372A" w14:textId="77777777" w:rsidR="00177601" w:rsidRPr="00F41396" w:rsidRDefault="00177601" w:rsidP="00F41396">
      <w:pPr>
        <w:ind w:firstLine="720"/>
        <w:jc w:val="both"/>
        <w:rPr>
          <w:rFonts w:eastAsia="Times New Roman"/>
          <w:b/>
          <w:i/>
        </w:rPr>
      </w:pPr>
    </w:p>
    <w:p w14:paraId="2D00286A" w14:textId="360469F2" w:rsidR="00177601" w:rsidRPr="00F41396" w:rsidRDefault="006B7856" w:rsidP="00F41396">
      <w:pPr>
        <w:ind w:left="2340" w:hanging="900"/>
        <w:jc w:val="both"/>
        <w:rPr>
          <w:rFonts w:eastAsia="Times New Roman"/>
          <w:b/>
          <w:iCs/>
        </w:rPr>
      </w:pPr>
      <w:r w:rsidRPr="00F41396">
        <w:rPr>
          <w:rFonts w:eastAsia="Times New Roman"/>
          <w:b/>
          <w:iCs/>
        </w:rPr>
        <w:t>13.2.1.2</w:t>
      </w:r>
      <w:r w:rsidRPr="00F41396">
        <w:rPr>
          <w:rFonts w:eastAsia="Times New Roman"/>
          <w:b/>
          <w:iCs/>
        </w:rPr>
        <w:tab/>
      </w:r>
      <w:r w:rsidR="00177601" w:rsidRPr="00F41396">
        <w:rPr>
          <w:rFonts w:eastAsia="Times New Roman"/>
          <w:b/>
          <w:iCs/>
        </w:rPr>
        <w:t>Second Stage</w:t>
      </w:r>
    </w:p>
    <w:p w14:paraId="7A1B4265" w14:textId="77777777" w:rsidR="00177601" w:rsidRPr="00F41396" w:rsidRDefault="00177601" w:rsidP="00F41396">
      <w:pPr>
        <w:ind w:left="1440"/>
        <w:jc w:val="both"/>
        <w:rPr>
          <w:rFonts w:eastAsia="Times New Roman"/>
        </w:rPr>
      </w:pPr>
      <w:r w:rsidRPr="00F41396">
        <w:rPr>
          <w:rFonts w:eastAsia="Times New Roman"/>
        </w:rPr>
        <w:t>If the grievance or complaint is not disposed of at the first stage then the employee shall have the right to present, in writing, a meeting with the Departmental Head, who shall endeavour to settle the matter promptly and in any case within seven (7) working days of its being presented to him and advise the OHR&amp;A.</w:t>
      </w:r>
    </w:p>
    <w:p w14:paraId="02CF1F5F" w14:textId="77777777" w:rsidR="00177601" w:rsidRPr="00F41396" w:rsidRDefault="00177601" w:rsidP="00F41396">
      <w:pPr>
        <w:ind w:left="1440"/>
        <w:jc w:val="both"/>
        <w:rPr>
          <w:rFonts w:eastAsia="Times New Roman"/>
        </w:rPr>
      </w:pPr>
    </w:p>
    <w:p w14:paraId="5EF32A98" w14:textId="77777777" w:rsidR="00177601" w:rsidRPr="00F41396" w:rsidRDefault="00177601" w:rsidP="00F41396">
      <w:pPr>
        <w:ind w:left="1440"/>
        <w:jc w:val="both"/>
        <w:rPr>
          <w:rFonts w:eastAsia="Times New Roman"/>
        </w:rPr>
      </w:pPr>
      <w:r w:rsidRPr="00F41396">
        <w:rPr>
          <w:rFonts w:eastAsia="Times New Roman"/>
        </w:rPr>
        <w:t>The employee has the right to be accompanied by an employee representative.</w:t>
      </w:r>
    </w:p>
    <w:p w14:paraId="31B5F412" w14:textId="77777777" w:rsidR="00177601" w:rsidRPr="00F41396" w:rsidRDefault="00177601" w:rsidP="00F41396">
      <w:pPr>
        <w:ind w:left="1440"/>
        <w:jc w:val="both"/>
        <w:rPr>
          <w:rFonts w:eastAsia="Times New Roman"/>
        </w:rPr>
      </w:pPr>
    </w:p>
    <w:p w14:paraId="2C6121C5" w14:textId="77777777" w:rsidR="00177601" w:rsidRPr="00F41396" w:rsidRDefault="00177601" w:rsidP="00F41396">
      <w:pPr>
        <w:ind w:left="1440"/>
        <w:jc w:val="both"/>
        <w:rPr>
          <w:rFonts w:eastAsia="Times New Roman"/>
        </w:rPr>
      </w:pPr>
      <w:r w:rsidRPr="00F41396">
        <w:rPr>
          <w:rFonts w:eastAsia="Times New Roman"/>
        </w:rPr>
        <w:t>If the employee accepts the solution, then an agreement is prepared and signed by all parties.</w:t>
      </w:r>
    </w:p>
    <w:p w14:paraId="25594421" w14:textId="77777777" w:rsidR="00177601" w:rsidRPr="00F41396" w:rsidRDefault="00177601" w:rsidP="00F41396">
      <w:pPr>
        <w:ind w:left="1440"/>
        <w:jc w:val="both"/>
        <w:rPr>
          <w:rFonts w:eastAsia="Times New Roman"/>
        </w:rPr>
      </w:pPr>
    </w:p>
    <w:p w14:paraId="6C977D5A" w14:textId="77777777" w:rsidR="00177601" w:rsidRPr="00F41396" w:rsidRDefault="00177601" w:rsidP="00F41396">
      <w:pPr>
        <w:ind w:left="1440"/>
        <w:jc w:val="both"/>
        <w:rPr>
          <w:rFonts w:eastAsia="Times New Roman"/>
        </w:rPr>
      </w:pPr>
      <w:r w:rsidRPr="00F41396">
        <w:rPr>
          <w:rFonts w:eastAsia="Times New Roman"/>
        </w:rPr>
        <w:t>If the matter remains unresolved, the employee has the right to present the grievance, in writing, at the next stage within seven (7) working days.</w:t>
      </w:r>
    </w:p>
    <w:p w14:paraId="0AB0DDF5" w14:textId="77777777" w:rsidR="00177601" w:rsidRPr="00F41396" w:rsidRDefault="00177601" w:rsidP="00F41396">
      <w:pPr>
        <w:ind w:left="1440"/>
        <w:jc w:val="both"/>
        <w:rPr>
          <w:rFonts w:eastAsia="Times New Roman"/>
          <w:b/>
          <w:i/>
        </w:rPr>
      </w:pPr>
    </w:p>
    <w:p w14:paraId="3E3FC803" w14:textId="77F8C9AB" w:rsidR="00177601" w:rsidRPr="00F41396" w:rsidRDefault="006B7856" w:rsidP="00F41396">
      <w:pPr>
        <w:ind w:left="2340" w:hanging="900"/>
        <w:jc w:val="both"/>
        <w:rPr>
          <w:rFonts w:eastAsia="Times New Roman"/>
          <w:iCs/>
        </w:rPr>
      </w:pPr>
      <w:r w:rsidRPr="00F41396">
        <w:rPr>
          <w:rFonts w:eastAsia="Times New Roman"/>
          <w:b/>
          <w:iCs/>
        </w:rPr>
        <w:t>13.2.1.3</w:t>
      </w:r>
      <w:r w:rsidRPr="00F41396">
        <w:rPr>
          <w:rFonts w:eastAsia="Times New Roman"/>
          <w:b/>
          <w:iCs/>
        </w:rPr>
        <w:tab/>
      </w:r>
      <w:r w:rsidR="00177601" w:rsidRPr="00F41396">
        <w:rPr>
          <w:rFonts w:eastAsia="Times New Roman"/>
          <w:b/>
          <w:iCs/>
        </w:rPr>
        <w:t>Third Stage</w:t>
      </w:r>
    </w:p>
    <w:p w14:paraId="2FE8E3EC" w14:textId="77777777" w:rsidR="00177601" w:rsidRPr="00F41396" w:rsidRDefault="00177601" w:rsidP="00F41396">
      <w:pPr>
        <w:ind w:left="1440"/>
        <w:jc w:val="both"/>
        <w:rPr>
          <w:rFonts w:eastAsia="Times New Roman"/>
        </w:rPr>
      </w:pPr>
      <w:r w:rsidRPr="00F41396">
        <w:rPr>
          <w:rFonts w:eastAsia="Times New Roman"/>
        </w:rPr>
        <w:t>At this stage, a meeting should be convened with the employee once the matter has been presented in writing to the Director, HR&amp;A within the prescribed time.  The OHR&amp;A shall seek to resolve the matter within ten (10) working days.</w:t>
      </w:r>
    </w:p>
    <w:p w14:paraId="147C9D7E" w14:textId="77777777" w:rsidR="00177601" w:rsidRPr="00F41396" w:rsidRDefault="00177601" w:rsidP="00F41396">
      <w:pPr>
        <w:ind w:left="720"/>
        <w:jc w:val="both"/>
        <w:rPr>
          <w:rFonts w:eastAsia="Times New Roman"/>
        </w:rPr>
      </w:pPr>
    </w:p>
    <w:p w14:paraId="0BB2AC90" w14:textId="77777777" w:rsidR="00177601" w:rsidRPr="00F41396" w:rsidRDefault="00177601" w:rsidP="00F41396">
      <w:pPr>
        <w:ind w:left="1440"/>
        <w:jc w:val="both"/>
        <w:rPr>
          <w:rFonts w:eastAsia="Times New Roman"/>
        </w:rPr>
      </w:pPr>
      <w:r w:rsidRPr="00F41396">
        <w:rPr>
          <w:rFonts w:eastAsia="Times New Roman"/>
        </w:rPr>
        <w:t>The employee has the right to be accompanied by an employee/union representative.</w:t>
      </w:r>
    </w:p>
    <w:p w14:paraId="6092D638" w14:textId="77777777" w:rsidR="00177601" w:rsidRPr="00F41396" w:rsidRDefault="00177601" w:rsidP="00F41396">
      <w:pPr>
        <w:ind w:left="1440"/>
        <w:jc w:val="both"/>
        <w:rPr>
          <w:rFonts w:eastAsia="Times New Roman"/>
        </w:rPr>
      </w:pPr>
    </w:p>
    <w:p w14:paraId="7C310E3D" w14:textId="77777777" w:rsidR="00177601" w:rsidRPr="00F41396" w:rsidRDefault="00177601" w:rsidP="00F41396">
      <w:pPr>
        <w:ind w:left="1440"/>
        <w:jc w:val="both"/>
        <w:rPr>
          <w:rFonts w:eastAsia="Times New Roman"/>
        </w:rPr>
      </w:pPr>
      <w:r w:rsidRPr="00F41396">
        <w:rPr>
          <w:rFonts w:eastAsia="Times New Roman"/>
        </w:rPr>
        <w:t>If the employee accepts the solution, then an agreement is prepared and signed by all parties.</w:t>
      </w:r>
    </w:p>
    <w:p w14:paraId="00FC2995" w14:textId="77777777" w:rsidR="00177601" w:rsidRPr="00F41396" w:rsidRDefault="00177601" w:rsidP="00F41396">
      <w:pPr>
        <w:ind w:left="1440"/>
        <w:jc w:val="both"/>
        <w:rPr>
          <w:rFonts w:eastAsia="Times New Roman"/>
        </w:rPr>
      </w:pPr>
    </w:p>
    <w:p w14:paraId="64D3F080" w14:textId="77777777" w:rsidR="00177601" w:rsidRPr="00F41396" w:rsidRDefault="00177601" w:rsidP="00F41396">
      <w:pPr>
        <w:ind w:left="1440"/>
        <w:jc w:val="both"/>
        <w:rPr>
          <w:rFonts w:eastAsia="Times New Roman"/>
        </w:rPr>
      </w:pPr>
      <w:r w:rsidRPr="00F41396">
        <w:rPr>
          <w:rFonts w:eastAsia="Times New Roman"/>
        </w:rPr>
        <w:t>If the matter remains unresolved, the employee has the right to present the grievance, in writing, at the next stage within five (5) working days.</w:t>
      </w:r>
    </w:p>
    <w:p w14:paraId="31BE4142" w14:textId="77777777" w:rsidR="00177601" w:rsidRPr="00F41396" w:rsidRDefault="00177601" w:rsidP="00F41396">
      <w:pPr>
        <w:ind w:left="1440"/>
        <w:jc w:val="both"/>
        <w:rPr>
          <w:rFonts w:eastAsia="Times New Roman"/>
        </w:rPr>
      </w:pPr>
    </w:p>
    <w:p w14:paraId="6ADA4F59" w14:textId="56E70A7D" w:rsidR="00177601" w:rsidRPr="00F41396" w:rsidRDefault="006B7856" w:rsidP="00F41396">
      <w:pPr>
        <w:ind w:left="2340" w:hanging="900"/>
        <w:jc w:val="both"/>
        <w:rPr>
          <w:rFonts w:eastAsia="Times New Roman"/>
          <w:iCs/>
        </w:rPr>
      </w:pPr>
      <w:r w:rsidRPr="00F41396">
        <w:rPr>
          <w:rFonts w:eastAsia="Times New Roman"/>
          <w:b/>
          <w:iCs/>
        </w:rPr>
        <w:t>13.2.1.4</w:t>
      </w:r>
      <w:r w:rsidRPr="00F41396">
        <w:rPr>
          <w:rFonts w:eastAsia="Times New Roman"/>
          <w:b/>
          <w:iCs/>
        </w:rPr>
        <w:tab/>
      </w:r>
      <w:r w:rsidR="00177601" w:rsidRPr="00F41396">
        <w:rPr>
          <w:rFonts w:eastAsia="Times New Roman"/>
          <w:b/>
          <w:iCs/>
        </w:rPr>
        <w:t>Fourth Stage</w:t>
      </w:r>
    </w:p>
    <w:p w14:paraId="54230962" w14:textId="7C0EC108" w:rsidR="00177601" w:rsidRPr="00F41396" w:rsidRDefault="00177601" w:rsidP="00F41396">
      <w:pPr>
        <w:ind w:left="1440"/>
        <w:jc w:val="both"/>
        <w:rPr>
          <w:rFonts w:eastAsia="Times New Roman"/>
        </w:rPr>
      </w:pPr>
      <w:r w:rsidRPr="00F41396">
        <w:rPr>
          <w:rFonts w:eastAsia="Times New Roman"/>
        </w:rPr>
        <w:t>If an acceptable solution has not been proferred at the preceding stage, the matter is submitted by either party, to the President and shall be disposed of within fifteen (15) working days.</w:t>
      </w:r>
    </w:p>
    <w:p w14:paraId="5F2BDEC6" w14:textId="77777777" w:rsidR="00177601" w:rsidRPr="00F41396" w:rsidRDefault="00177601" w:rsidP="00F41396">
      <w:pPr>
        <w:ind w:left="1440"/>
        <w:jc w:val="both"/>
        <w:rPr>
          <w:rFonts w:eastAsia="Times New Roman"/>
        </w:rPr>
      </w:pPr>
    </w:p>
    <w:p w14:paraId="310E3A88" w14:textId="77777777" w:rsidR="00177601" w:rsidRPr="00F41396" w:rsidRDefault="00177601" w:rsidP="00F41396">
      <w:pPr>
        <w:ind w:left="1440"/>
        <w:jc w:val="both"/>
        <w:rPr>
          <w:rFonts w:eastAsia="Times New Roman"/>
        </w:rPr>
      </w:pPr>
      <w:r w:rsidRPr="00F41396">
        <w:rPr>
          <w:rFonts w:eastAsia="Times New Roman"/>
        </w:rPr>
        <w:t>The President shall be presented with all documents relating to the grievance for review and shall convene a meeting with the employee and the relevant persons should the need arise.</w:t>
      </w:r>
    </w:p>
    <w:p w14:paraId="09E83CC4" w14:textId="77777777" w:rsidR="00177601" w:rsidRPr="00F41396" w:rsidRDefault="00177601" w:rsidP="00F41396">
      <w:pPr>
        <w:ind w:left="1440"/>
        <w:jc w:val="both"/>
        <w:rPr>
          <w:rFonts w:eastAsia="Times New Roman"/>
        </w:rPr>
      </w:pPr>
    </w:p>
    <w:p w14:paraId="2D6FD803" w14:textId="77777777" w:rsidR="00177601" w:rsidRPr="00F41396" w:rsidRDefault="00177601" w:rsidP="00F41396">
      <w:pPr>
        <w:ind w:left="1440"/>
        <w:jc w:val="both"/>
        <w:rPr>
          <w:rFonts w:eastAsia="Times New Roman"/>
        </w:rPr>
      </w:pPr>
      <w:r w:rsidRPr="00F41396">
        <w:rPr>
          <w:rFonts w:eastAsia="Times New Roman"/>
        </w:rPr>
        <w:t>The employee has the right to be accompanied by an employee/union representative.</w:t>
      </w:r>
    </w:p>
    <w:p w14:paraId="36BEB665" w14:textId="77777777" w:rsidR="00177601" w:rsidRPr="00F41396" w:rsidRDefault="00177601" w:rsidP="00F41396">
      <w:pPr>
        <w:ind w:left="1440"/>
        <w:jc w:val="both"/>
        <w:rPr>
          <w:rFonts w:eastAsia="Times New Roman"/>
        </w:rPr>
      </w:pPr>
    </w:p>
    <w:p w14:paraId="4D680939" w14:textId="77777777" w:rsidR="00177601" w:rsidRPr="00F41396" w:rsidRDefault="00177601" w:rsidP="00F41396">
      <w:pPr>
        <w:ind w:left="1440"/>
        <w:jc w:val="both"/>
        <w:rPr>
          <w:rFonts w:eastAsia="Times New Roman"/>
        </w:rPr>
      </w:pPr>
      <w:r w:rsidRPr="00F41396">
        <w:rPr>
          <w:rFonts w:eastAsia="Times New Roman"/>
        </w:rPr>
        <w:t>If the employee accepts the solution, then an agreement is prepared and signed by all parties.</w:t>
      </w:r>
    </w:p>
    <w:p w14:paraId="2B36A2F4" w14:textId="77777777" w:rsidR="00177601" w:rsidRPr="00F41396" w:rsidRDefault="00177601" w:rsidP="00F41396">
      <w:pPr>
        <w:ind w:left="1440"/>
        <w:jc w:val="both"/>
        <w:rPr>
          <w:rFonts w:eastAsia="Times New Roman"/>
        </w:rPr>
      </w:pPr>
    </w:p>
    <w:p w14:paraId="0EDC597F" w14:textId="56179155" w:rsidR="00177601" w:rsidRPr="00F41396" w:rsidRDefault="00177601" w:rsidP="00F41396">
      <w:pPr>
        <w:ind w:left="1440"/>
        <w:jc w:val="both"/>
        <w:rPr>
          <w:rFonts w:eastAsia="Times New Roman"/>
        </w:rPr>
      </w:pPr>
      <w:r w:rsidRPr="00F41396">
        <w:rPr>
          <w:rFonts w:eastAsia="Times New Roman"/>
        </w:rPr>
        <w:t>If the employee is dissatisfied with the response, then he/she has the right to report the grievance to the Ministry of Education, Youth &amp; Information within ten (10) days</w:t>
      </w:r>
    </w:p>
    <w:p w14:paraId="36620586" w14:textId="77777777" w:rsidR="00177601" w:rsidRPr="00F41396" w:rsidRDefault="00177601" w:rsidP="00F41396">
      <w:pPr>
        <w:ind w:left="1440"/>
        <w:jc w:val="both"/>
        <w:rPr>
          <w:rFonts w:eastAsia="Times New Roman"/>
        </w:rPr>
      </w:pPr>
    </w:p>
    <w:p w14:paraId="697ABBD8" w14:textId="62283859" w:rsidR="00177601" w:rsidRPr="00F41396" w:rsidRDefault="006B7856" w:rsidP="00F41396">
      <w:pPr>
        <w:ind w:left="2340" w:hanging="900"/>
        <w:jc w:val="both"/>
        <w:rPr>
          <w:rFonts w:eastAsia="Times New Roman"/>
          <w:b/>
          <w:bCs/>
        </w:rPr>
      </w:pPr>
      <w:r w:rsidRPr="00F41396">
        <w:rPr>
          <w:rFonts w:eastAsia="Times New Roman"/>
          <w:b/>
          <w:bCs/>
        </w:rPr>
        <w:t>13.2.1.5</w:t>
      </w:r>
      <w:r w:rsidRPr="00F41396">
        <w:rPr>
          <w:rFonts w:eastAsia="Times New Roman"/>
          <w:b/>
          <w:bCs/>
        </w:rPr>
        <w:tab/>
      </w:r>
      <w:r w:rsidR="00177601" w:rsidRPr="00F41396">
        <w:rPr>
          <w:rFonts w:eastAsia="Times New Roman"/>
          <w:b/>
          <w:bCs/>
        </w:rPr>
        <w:t>Fifth Stage</w:t>
      </w:r>
    </w:p>
    <w:p w14:paraId="24854954" w14:textId="612F448A" w:rsidR="00177601" w:rsidRPr="00F41396" w:rsidRDefault="00177601" w:rsidP="00F41396">
      <w:pPr>
        <w:ind w:left="1440"/>
        <w:jc w:val="both"/>
        <w:rPr>
          <w:rFonts w:eastAsia="Times New Roman"/>
        </w:rPr>
      </w:pPr>
      <w:r w:rsidRPr="00F41396">
        <w:rPr>
          <w:rFonts w:eastAsia="Times New Roman"/>
        </w:rPr>
        <w:t xml:space="preserve">The Ministry of Education </w:t>
      </w:r>
      <w:r w:rsidR="006B7856" w:rsidRPr="00F41396">
        <w:rPr>
          <w:rFonts w:eastAsia="Times New Roman"/>
        </w:rPr>
        <w:t>&amp;</w:t>
      </w:r>
      <w:r w:rsidRPr="00F41396">
        <w:rPr>
          <w:rFonts w:eastAsia="Times New Roman"/>
        </w:rPr>
        <w:t xml:space="preserve"> Youth will conduct a review of the matter in consultation with the University.</w:t>
      </w:r>
    </w:p>
    <w:p w14:paraId="285AD8A9" w14:textId="77777777" w:rsidR="00177601" w:rsidRPr="00F41396" w:rsidRDefault="00177601" w:rsidP="00F41396">
      <w:pPr>
        <w:ind w:left="1440"/>
        <w:jc w:val="both"/>
        <w:rPr>
          <w:rFonts w:eastAsia="Times New Roman"/>
        </w:rPr>
      </w:pPr>
    </w:p>
    <w:p w14:paraId="40368743" w14:textId="77777777" w:rsidR="00177601" w:rsidRPr="00F41396" w:rsidRDefault="00177601" w:rsidP="00F41396">
      <w:pPr>
        <w:ind w:left="1440"/>
        <w:jc w:val="both"/>
        <w:rPr>
          <w:rFonts w:eastAsia="Times New Roman"/>
        </w:rPr>
      </w:pPr>
      <w:r w:rsidRPr="00F41396">
        <w:rPr>
          <w:rFonts w:eastAsia="Times New Roman"/>
        </w:rPr>
        <w:t>If the Ministry of Education &amp; Youth is unable to resolve the matter withing three (3) months, it shall be referred to the Ministry of Labour and Social Security as a dispute.</w:t>
      </w:r>
    </w:p>
    <w:p w14:paraId="06EFF434" w14:textId="77777777" w:rsidR="00177601" w:rsidRPr="00F41396" w:rsidRDefault="00177601" w:rsidP="00F41396">
      <w:pPr>
        <w:ind w:left="1440"/>
        <w:rPr>
          <w:rFonts w:eastAsia="Times New Roman"/>
          <w:b/>
          <w:bCs/>
        </w:rPr>
      </w:pPr>
    </w:p>
    <w:p w14:paraId="3E7820B8" w14:textId="38014A74" w:rsidR="00177601" w:rsidRPr="00F41396" w:rsidRDefault="006B7856" w:rsidP="00F41396">
      <w:pPr>
        <w:ind w:left="2340" w:hanging="900"/>
        <w:jc w:val="both"/>
        <w:rPr>
          <w:rFonts w:eastAsia="Times New Roman"/>
          <w:b/>
          <w:bCs/>
        </w:rPr>
      </w:pPr>
      <w:r w:rsidRPr="00F41396">
        <w:rPr>
          <w:rFonts w:eastAsia="Times New Roman"/>
          <w:b/>
          <w:bCs/>
        </w:rPr>
        <w:t>13.2.1.6</w:t>
      </w:r>
      <w:r w:rsidRPr="00F41396">
        <w:rPr>
          <w:rFonts w:eastAsia="Times New Roman"/>
          <w:b/>
          <w:bCs/>
        </w:rPr>
        <w:tab/>
      </w:r>
      <w:r w:rsidR="00177601" w:rsidRPr="00F41396">
        <w:rPr>
          <w:rFonts w:eastAsia="Times New Roman"/>
          <w:b/>
          <w:bCs/>
        </w:rPr>
        <w:t>Sixth Stage</w:t>
      </w:r>
    </w:p>
    <w:p w14:paraId="218C04AB" w14:textId="77777777" w:rsidR="00177601" w:rsidRPr="00F41396" w:rsidRDefault="00177601" w:rsidP="00F41396">
      <w:pPr>
        <w:ind w:left="1440"/>
        <w:jc w:val="both"/>
        <w:rPr>
          <w:rFonts w:eastAsia="Times New Roman"/>
        </w:rPr>
      </w:pPr>
      <w:r w:rsidRPr="00F41396">
        <w:rPr>
          <w:rFonts w:eastAsia="Times New Roman"/>
        </w:rPr>
        <w:t>The Ministry of Labour will seek to resolve the matter in discussion with the parties.</w:t>
      </w:r>
    </w:p>
    <w:p w14:paraId="139BD516" w14:textId="77777777" w:rsidR="00177601" w:rsidRPr="00F41396" w:rsidRDefault="00177601" w:rsidP="00F41396">
      <w:pPr>
        <w:ind w:left="1440"/>
        <w:jc w:val="both"/>
        <w:rPr>
          <w:rFonts w:eastAsia="Times New Roman"/>
        </w:rPr>
      </w:pPr>
    </w:p>
    <w:p w14:paraId="5C4A72F9" w14:textId="77777777" w:rsidR="00177601" w:rsidRPr="00F41396" w:rsidRDefault="00177601" w:rsidP="00F41396">
      <w:pPr>
        <w:ind w:left="1440"/>
        <w:jc w:val="both"/>
        <w:rPr>
          <w:rFonts w:eastAsia="Times New Roman"/>
        </w:rPr>
      </w:pPr>
      <w:r w:rsidRPr="00F41396">
        <w:rPr>
          <w:rFonts w:eastAsia="Times New Roman"/>
        </w:rPr>
        <w:t>If there is a failure to achieve an agreement at this stage, the matter may be referred to the Minister of Labour and Social Security for his/her determination.</w:t>
      </w:r>
    </w:p>
    <w:p w14:paraId="6CEB0E15" w14:textId="77777777" w:rsidR="00177601" w:rsidRPr="00F41396" w:rsidRDefault="00177601" w:rsidP="00F41396">
      <w:pPr>
        <w:jc w:val="both"/>
        <w:rPr>
          <w:rFonts w:eastAsia="Times New Roman"/>
        </w:rPr>
      </w:pPr>
    </w:p>
    <w:p w14:paraId="10884008" w14:textId="77777777" w:rsidR="00177601" w:rsidRPr="00F41396" w:rsidRDefault="00177601" w:rsidP="00F41396">
      <w:pPr>
        <w:ind w:left="1440"/>
        <w:jc w:val="both"/>
        <w:rPr>
          <w:rFonts w:eastAsia="Times New Roman"/>
          <w:b/>
          <w:bCs/>
          <w:u w:val="single"/>
        </w:rPr>
      </w:pPr>
      <w:r w:rsidRPr="00F41396">
        <w:rPr>
          <w:rFonts w:eastAsia="Times New Roman"/>
          <w:b/>
          <w:bCs/>
          <w:u w:val="single"/>
        </w:rPr>
        <w:t>Note:</w:t>
      </w:r>
    </w:p>
    <w:p w14:paraId="560D24E2" w14:textId="77777777" w:rsidR="00177601" w:rsidRPr="00F41396" w:rsidRDefault="00177601" w:rsidP="00F41396">
      <w:pPr>
        <w:numPr>
          <w:ilvl w:val="0"/>
          <w:numId w:val="154"/>
        </w:numPr>
        <w:ind w:left="1800"/>
        <w:jc w:val="both"/>
        <w:rPr>
          <w:rFonts w:eastAsia="Calibri"/>
          <w:u w:color="000000"/>
        </w:rPr>
      </w:pPr>
      <w:r w:rsidRPr="00F41396">
        <w:rPr>
          <w:rFonts w:eastAsia="Calibri"/>
          <w:u w:color="000000"/>
        </w:rPr>
        <w:t>Where the grievance is a sexual harassment matter against the immediate supervisor, the matter shall be reported directly to the Director, HR&amp;A</w:t>
      </w:r>
    </w:p>
    <w:p w14:paraId="514CD1DC" w14:textId="77777777" w:rsidR="00177601" w:rsidRPr="00F41396" w:rsidRDefault="00177601" w:rsidP="00F41396">
      <w:pPr>
        <w:numPr>
          <w:ilvl w:val="0"/>
          <w:numId w:val="154"/>
        </w:numPr>
        <w:ind w:left="1800"/>
        <w:jc w:val="both"/>
        <w:rPr>
          <w:rFonts w:eastAsia="Calibri"/>
          <w:u w:color="000000"/>
        </w:rPr>
      </w:pPr>
      <w:r w:rsidRPr="00F41396">
        <w:rPr>
          <w:rFonts w:eastAsia="Calibri"/>
          <w:u w:color="000000"/>
        </w:rPr>
        <w:t>Where the grievance is with the immediate supervisor or the Head of the Department, the matter should be reported to the next level or the OHR&amp;A.</w:t>
      </w:r>
    </w:p>
    <w:p w14:paraId="0B1BC402" w14:textId="77777777" w:rsidR="00177601" w:rsidRPr="00F41396" w:rsidRDefault="00177601" w:rsidP="00F41396">
      <w:pPr>
        <w:numPr>
          <w:ilvl w:val="0"/>
          <w:numId w:val="154"/>
        </w:numPr>
        <w:ind w:left="1800"/>
        <w:jc w:val="both"/>
        <w:rPr>
          <w:rFonts w:eastAsia="Calibri"/>
          <w:u w:color="000000"/>
        </w:rPr>
      </w:pPr>
      <w:r w:rsidRPr="00F41396">
        <w:rPr>
          <w:rFonts w:eastAsia="Calibri"/>
          <w:u w:color="000000"/>
        </w:rPr>
        <w:t>The University accepts that if it fails to deal with the grievance within the time specified, the employee may take the grievance to the next stage.</w:t>
      </w:r>
    </w:p>
    <w:p w14:paraId="433B4776" w14:textId="0E9B84E1" w:rsidR="00177601" w:rsidRPr="00F41396" w:rsidRDefault="00177601" w:rsidP="00F41396">
      <w:pPr>
        <w:numPr>
          <w:ilvl w:val="0"/>
          <w:numId w:val="154"/>
        </w:numPr>
        <w:ind w:left="1800"/>
        <w:jc w:val="both"/>
        <w:rPr>
          <w:rFonts w:eastAsia="Calibri"/>
          <w:u w:color="000000"/>
        </w:rPr>
      </w:pPr>
      <w:r w:rsidRPr="00F41396">
        <w:rPr>
          <w:rFonts w:eastAsia="Calibri"/>
          <w:u w:color="000000"/>
        </w:rPr>
        <w:t>Management reserves the right to consider as abandoned any grievance that the employee fails to present at the next level during the specified time without a plausible explanation</w:t>
      </w:r>
      <w:r w:rsidR="006B7856" w:rsidRPr="00F41396">
        <w:rPr>
          <w:rFonts w:eastAsia="Calibri"/>
          <w:u w:color="000000"/>
        </w:rPr>
        <w:t>.</w:t>
      </w:r>
    </w:p>
    <w:p w14:paraId="54313F53" w14:textId="5BC3C909" w:rsidR="00177601" w:rsidRPr="00F41396" w:rsidRDefault="00177601" w:rsidP="00F41396">
      <w:pPr>
        <w:numPr>
          <w:ilvl w:val="0"/>
          <w:numId w:val="154"/>
        </w:numPr>
        <w:ind w:left="1800"/>
        <w:jc w:val="both"/>
        <w:rPr>
          <w:rFonts w:eastAsia="Calibri"/>
          <w:u w:color="000000"/>
        </w:rPr>
      </w:pPr>
      <w:r w:rsidRPr="00F41396">
        <w:rPr>
          <w:rFonts w:eastAsia="Calibri"/>
          <w:u w:color="000000"/>
        </w:rPr>
        <w:t>Management and employee can agree that the time may be extended at any level by mutual agreement</w:t>
      </w:r>
      <w:r w:rsidR="006B7856" w:rsidRPr="00F41396">
        <w:rPr>
          <w:rFonts w:eastAsia="Calibri"/>
          <w:u w:color="000000"/>
        </w:rPr>
        <w:t>.</w:t>
      </w:r>
    </w:p>
    <w:p w14:paraId="00573B9B" w14:textId="6D655A17" w:rsidR="00177601" w:rsidRPr="00F41396" w:rsidRDefault="00177601" w:rsidP="00F41396">
      <w:pPr>
        <w:numPr>
          <w:ilvl w:val="0"/>
          <w:numId w:val="154"/>
        </w:numPr>
        <w:ind w:left="1800"/>
        <w:jc w:val="both"/>
        <w:rPr>
          <w:rFonts w:eastAsia="Calibri"/>
          <w:u w:color="000000"/>
        </w:rPr>
      </w:pPr>
      <w:r w:rsidRPr="00F41396">
        <w:rPr>
          <w:rFonts w:eastAsia="Calibri"/>
          <w:u w:color="000000"/>
        </w:rPr>
        <w:t>The respective levels should ensure that a record is kept of all the discussions and decisions taken</w:t>
      </w:r>
      <w:r w:rsidR="006B7856" w:rsidRPr="00F41396">
        <w:rPr>
          <w:rFonts w:eastAsia="Calibri"/>
          <w:u w:color="000000"/>
        </w:rPr>
        <w:t>.</w:t>
      </w:r>
    </w:p>
    <w:p w14:paraId="2D9664BA" w14:textId="77777777" w:rsidR="00177601" w:rsidRPr="00F41396" w:rsidRDefault="00177601" w:rsidP="00F41396">
      <w:pPr>
        <w:ind w:left="1440"/>
        <w:jc w:val="both"/>
      </w:pPr>
    </w:p>
    <w:p w14:paraId="7DA30EFB" w14:textId="77777777" w:rsidR="00177601" w:rsidRPr="00F41396" w:rsidRDefault="00177601" w:rsidP="00F41396">
      <w:pPr>
        <w:ind w:left="720"/>
        <w:jc w:val="both"/>
      </w:pPr>
      <w:r w:rsidRPr="00F41396">
        <w:t>An impartial Committee of Review may be appointed to hear appeals from regular employees when their grievances cannot be resolved through normal administrative channels of the University.  The recommendation of the Committee of Review will be forwarded to the President for final decision.  If this does not meet the satisfaction of the employee, he/she may file an appeal, in writing, to the University Council within twenty (20) days following the President’s decision.</w:t>
      </w:r>
    </w:p>
    <w:p w14:paraId="7382B27C" w14:textId="77777777" w:rsidR="00177601" w:rsidRPr="00F41396" w:rsidRDefault="00177601" w:rsidP="00F41396">
      <w:pPr>
        <w:jc w:val="both"/>
        <w:rPr>
          <w:rFonts w:eastAsia="Times New Roman"/>
        </w:rPr>
      </w:pPr>
    </w:p>
    <w:p w14:paraId="78063043" w14:textId="05BBE76B" w:rsidR="00177601" w:rsidRPr="00F41396" w:rsidRDefault="00276889" w:rsidP="00F41396">
      <w:pPr>
        <w:ind w:left="1440" w:hanging="720"/>
        <w:jc w:val="both"/>
        <w:rPr>
          <w:rFonts w:eastAsia="Times New Roman"/>
          <w:b/>
          <w:bCs/>
          <w:smallCaps/>
        </w:rPr>
      </w:pPr>
      <w:r w:rsidRPr="00F41396">
        <w:rPr>
          <w:rFonts w:eastAsia="Times New Roman"/>
          <w:b/>
          <w:bCs/>
          <w:smallCaps/>
        </w:rPr>
        <w:t>13.2.2</w:t>
      </w:r>
      <w:r w:rsidRPr="00F41396">
        <w:rPr>
          <w:rFonts w:eastAsia="Times New Roman"/>
          <w:b/>
          <w:bCs/>
          <w:smallCaps/>
        </w:rPr>
        <w:tab/>
      </w:r>
      <w:r w:rsidR="00177601" w:rsidRPr="00F41396">
        <w:rPr>
          <w:rFonts w:eastAsia="Times New Roman"/>
          <w:b/>
          <w:bCs/>
          <w:smallCaps/>
        </w:rPr>
        <w:t>Collective Grievance</w:t>
      </w:r>
    </w:p>
    <w:p w14:paraId="207665DD" w14:textId="77777777" w:rsidR="00177601" w:rsidRPr="00F41396" w:rsidRDefault="00177601" w:rsidP="00F41396">
      <w:pPr>
        <w:jc w:val="both"/>
        <w:rPr>
          <w:rFonts w:eastAsia="Times New Roman"/>
          <w:b/>
          <w:bCs/>
          <w:smallCaps/>
        </w:rPr>
      </w:pPr>
    </w:p>
    <w:p w14:paraId="792E9BEF" w14:textId="77777777" w:rsidR="00177601" w:rsidRPr="00F41396" w:rsidRDefault="00177601" w:rsidP="00F41396">
      <w:pPr>
        <w:ind w:left="1440"/>
        <w:jc w:val="both"/>
        <w:rPr>
          <w:rFonts w:eastAsia="Times New Roman"/>
        </w:rPr>
      </w:pPr>
      <w:r w:rsidRPr="00F41396">
        <w:rPr>
          <w:rFonts w:eastAsia="Times New Roman"/>
        </w:rPr>
        <w:t>This procedure operates when a group of employees wish to raise a common grievance, whether or not through the union.</w:t>
      </w:r>
    </w:p>
    <w:p w14:paraId="0C211910" w14:textId="77777777" w:rsidR="00177601" w:rsidRPr="00F41396" w:rsidRDefault="00177601" w:rsidP="00F41396">
      <w:pPr>
        <w:jc w:val="both"/>
        <w:rPr>
          <w:rFonts w:eastAsia="Times New Roman"/>
        </w:rPr>
      </w:pPr>
    </w:p>
    <w:p w14:paraId="6CCB2A64" w14:textId="6683EF2D" w:rsidR="00177601" w:rsidRPr="00F41396" w:rsidRDefault="00276889" w:rsidP="00F41396">
      <w:pPr>
        <w:ind w:left="2340" w:hanging="900"/>
        <w:jc w:val="both"/>
        <w:rPr>
          <w:rFonts w:eastAsia="Times New Roman"/>
          <w:b/>
          <w:bCs/>
        </w:rPr>
      </w:pPr>
      <w:r w:rsidRPr="00F41396">
        <w:rPr>
          <w:rFonts w:eastAsia="Times New Roman"/>
          <w:b/>
          <w:bCs/>
        </w:rPr>
        <w:t>13.2.2.1</w:t>
      </w:r>
      <w:r w:rsidRPr="00F41396">
        <w:rPr>
          <w:rFonts w:eastAsia="Times New Roman"/>
          <w:b/>
          <w:bCs/>
        </w:rPr>
        <w:tab/>
      </w:r>
      <w:r w:rsidR="00177601" w:rsidRPr="00F41396">
        <w:rPr>
          <w:rFonts w:eastAsia="Times New Roman"/>
          <w:b/>
          <w:bCs/>
        </w:rPr>
        <w:t>First Stage</w:t>
      </w:r>
    </w:p>
    <w:p w14:paraId="49262548" w14:textId="77777777" w:rsidR="00177601" w:rsidRPr="00F41396" w:rsidRDefault="00177601" w:rsidP="00F41396">
      <w:pPr>
        <w:ind w:left="1440"/>
        <w:jc w:val="both"/>
        <w:rPr>
          <w:rFonts w:eastAsia="Times New Roman"/>
        </w:rPr>
      </w:pPr>
      <w:r w:rsidRPr="00F41396">
        <w:rPr>
          <w:rFonts w:eastAsia="Times New Roman"/>
        </w:rPr>
        <w:t>The group’s representative shall present the grievance in writing to the Director, HR&amp;A who shall convene a meeting within five (5) working days of the receipt of the written grievance.</w:t>
      </w:r>
    </w:p>
    <w:p w14:paraId="577104CF" w14:textId="77777777" w:rsidR="00177601" w:rsidRPr="00F41396" w:rsidRDefault="00177601" w:rsidP="00F41396">
      <w:pPr>
        <w:ind w:left="1440"/>
        <w:jc w:val="both"/>
        <w:rPr>
          <w:rFonts w:eastAsia="Times New Roman"/>
        </w:rPr>
      </w:pPr>
    </w:p>
    <w:p w14:paraId="25D2683F" w14:textId="77777777" w:rsidR="00177601" w:rsidRPr="00F41396" w:rsidRDefault="00177601" w:rsidP="00F41396">
      <w:pPr>
        <w:ind w:left="1440"/>
        <w:jc w:val="both"/>
        <w:rPr>
          <w:rFonts w:eastAsia="Times New Roman"/>
        </w:rPr>
      </w:pPr>
      <w:r w:rsidRPr="00F41396">
        <w:rPr>
          <w:rFonts w:eastAsia="Times New Roman"/>
        </w:rPr>
        <w:t>The Director, HR&amp;A shall invite to the meeting the group’s representative, a delegation from the employees affected and any officer who could materially assist in resolving the grievance;</w:t>
      </w:r>
    </w:p>
    <w:p w14:paraId="13F5F3B5" w14:textId="77777777" w:rsidR="00177601" w:rsidRPr="00F41396" w:rsidRDefault="00177601" w:rsidP="00F41396">
      <w:pPr>
        <w:ind w:left="1440"/>
        <w:jc w:val="both"/>
        <w:rPr>
          <w:rFonts w:eastAsia="Times New Roman"/>
        </w:rPr>
      </w:pPr>
    </w:p>
    <w:p w14:paraId="5D9330C8" w14:textId="77777777" w:rsidR="00177601" w:rsidRPr="00F41396" w:rsidRDefault="00177601" w:rsidP="00F41396">
      <w:pPr>
        <w:ind w:left="1440"/>
        <w:jc w:val="both"/>
        <w:rPr>
          <w:rFonts w:eastAsia="Times New Roman"/>
        </w:rPr>
      </w:pPr>
      <w:r w:rsidRPr="00F41396">
        <w:rPr>
          <w:rFonts w:eastAsia="Times New Roman"/>
        </w:rPr>
        <w:t>Where an agreement has been reached, the Director-HR&amp;A shall provide a written report, which should include signatures of the relevant officers.</w:t>
      </w:r>
    </w:p>
    <w:p w14:paraId="72C3542D" w14:textId="77777777" w:rsidR="00177601" w:rsidRPr="00F41396" w:rsidRDefault="00177601" w:rsidP="00F41396">
      <w:pPr>
        <w:ind w:left="1440"/>
        <w:jc w:val="both"/>
        <w:rPr>
          <w:rFonts w:eastAsia="Times New Roman"/>
        </w:rPr>
      </w:pPr>
    </w:p>
    <w:p w14:paraId="4A81354A" w14:textId="77777777" w:rsidR="00177601" w:rsidRPr="00F41396" w:rsidRDefault="00177601" w:rsidP="00F41396">
      <w:pPr>
        <w:ind w:left="1440"/>
        <w:jc w:val="both"/>
        <w:rPr>
          <w:rFonts w:eastAsia="Times New Roman"/>
        </w:rPr>
      </w:pPr>
      <w:r w:rsidRPr="00F41396">
        <w:rPr>
          <w:rFonts w:eastAsia="Times New Roman"/>
        </w:rPr>
        <w:t>Where there is failure to arrive at an agreement, the Director-HR&amp;A shall provide a written report and submit the grievance to the President within ten (10) working days.</w:t>
      </w:r>
    </w:p>
    <w:p w14:paraId="59E623EF" w14:textId="77777777" w:rsidR="00177601" w:rsidRPr="00F41396" w:rsidRDefault="00177601" w:rsidP="00F41396">
      <w:pPr>
        <w:ind w:left="1440"/>
        <w:jc w:val="both"/>
        <w:rPr>
          <w:rFonts w:eastAsia="Times New Roman"/>
        </w:rPr>
      </w:pPr>
    </w:p>
    <w:p w14:paraId="6CFD6FAC" w14:textId="3205D577" w:rsidR="00177601" w:rsidRPr="00F41396" w:rsidRDefault="00BD79D3" w:rsidP="00F41396">
      <w:pPr>
        <w:ind w:left="2340" w:hanging="900"/>
        <w:jc w:val="both"/>
        <w:rPr>
          <w:rFonts w:eastAsia="Times New Roman"/>
          <w:b/>
          <w:bCs/>
        </w:rPr>
      </w:pPr>
      <w:r w:rsidRPr="00F41396">
        <w:rPr>
          <w:rFonts w:eastAsia="Times New Roman"/>
          <w:b/>
          <w:bCs/>
        </w:rPr>
        <w:t>13.2.2.2</w:t>
      </w:r>
      <w:r w:rsidRPr="00F41396">
        <w:rPr>
          <w:rFonts w:eastAsia="Times New Roman"/>
          <w:b/>
          <w:bCs/>
        </w:rPr>
        <w:tab/>
      </w:r>
      <w:r w:rsidR="00177601" w:rsidRPr="00F41396">
        <w:rPr>
          <w:rFonts w:eastAsia="Times New Roman"/>
          <w:b/>
          <w:bCs/>
        </w:rPr>
        <w:t>Second Stage</w:t>
      </w:r>
    </w:p>
    <w:p w14:paraId="51B2103F" w14:textId="77777777" w:rsidR="00177601" w:rsidRPr="00F41396" w:rsidRDefault="00177601" w:rsidP="00F41396">
      <w:pPr>
        <w:ind w:left="1440"/>
        <w:jc w:val="both"/>
        <w:rPr>
          <w:rFonts w:eastAsia="Times New Roman"/>
        </w:rPr>
      </w:pPr>
      <w:r w:rsidRPr="00F41396">
        <w:rPr>
          <w:rFonts w:eastAsia="Times New Roman"/>
        </w:rPr>
        <w:t>Where the grievance remains unresolved, the President shall schedule a meeting withing fifteen (15) working days.</w:t>
      </w:r>
    </w:p>
    <w:p w14:paraId="372616FB" w14:textId="77777777" w:rsidR="00177601" w:rsidRPr="00F41396" w:rsidRDefault="00177601" w:rsidP="00F41396">
      <w:pPr>
        <w:ind w:left="1440"/>
        <w:jc w:val="both"/>
        <w:rPr>
          <w:rFonts w:eastAsia="Times New Roman"/>
        </w:rPr>
      </w:pPr>
    </w:p>
    <w:p w14:paraId="4B4C69B5" w14:textId="77777777" w:rsidR="00177601" w:rsidRPr="00F41396" w:rsidRDefault="00177601" w:rsidP="00F41396">
      <w:pPr>
        <w:ind w:left="1440"/>
        <w:jc w:val="both"/>
        <w:rPr>
          <w:rFonts w:eastAsia="Times New Roman"/>
        </w:rPr>
      </w:pPr>
      <w:r w:rsidRPr="00F41396">
        <w:rPr>
          <w:rFonts w:eastAsia="Times New Roman"/>
        </w:rPr>
        <w:t>The employees may choose to involve a fulltime officer of their staff association/trade union at this stage.</w:t>
      </w:r>
    </w:p>
    <w:p w14:paraId="4D802C61" w14:textId="77777777" w:rsidR="00177601" w:rsidRPr="00F41396" w:rsidRDefault="00177601" w:rsidP="00F41396">
      <w:pPr>
        <w:ind w:left="1440"/>
        <w:jc w:val="both"/>
        <w:rPr>
          <w:rFonts w:eastAsia="Times New Roman"/>
        </w:rPr>
      </w:pPr>
    </w:p>
    <w:p w14:paraId="49336718" w14:textId="77777777" w:rsidR="00177601" w:rsidRPr="00F41396" w:rsidRDefault="00177601" w:rsidP="00F41396">
      <w:pPr>
        <w:ind w:left="1440"/>
        <w:jc w:val="both"/>
        <w:rPr>
          <w:rFonts w:eastAsia="Times New Roman"/>
        </w:rPr>
      </w:pPr>
      <w:r w:rsidRPr="00F41396">
        <w:rPr>
          <w:rFonts w:eastAsia="Times New Roman"/>
        </w:rPr>
        <w:t>Where an agreement has been reached, the President shall provide a written report, which should include signatures of the relevant officers.</w:t>
      </w:r>
    </w:p>
    <w:p w14:paraId="5406E619" w14:textId="77777777" w:rsidR="00177601" w:rsidRPr="00F41396" w:rsidRDefault="00177601" w:rsidP="00F41396">
      <w:pPr>
        <w:ind w:left="1440"/>
        <w:jc w:val="both"/>
        <w:rPr>
          <w:rFonts w:eastAsia="Times New Roman"/>
        </w:rPr>
      </w:pPr>
    </w:p>
    <w:p w14:paraId="27B639E1" w14:textId="77777777" w:rsidR="00177601" w:rsidRPr="00F41396" w:rsidRDefault="00177601" w:rsidP="00F41396">
      <w:pPr>
        <w:ind w:left="1440"/>
        <w:jc w:val="both"/>
        <w:rPr>
          <w:rFonts w:eastAsia="Times New Roman"/>
        </w:rPr>
      </w:pPr>
      <w:r w:rsidRPr="00F41396">
        <w:rPr>
          <w:rFonts w:eastAsia="Times New Roman"/>
        </w:rPr>
        <w:t>If the employees are dissatisfied with the response, then the grievance is to be reported to the Ministry of Education &amp; Youth within ten (10) working days.</w:t>
      </w:r>
    </w:p>
    <w:p w14:paraId="14D73CB1" w14:textId="77777777" w:rsidR="00177601" w:rsidRPr="00F41396" w:rsidRDefault="00177601" w:rsidP="00F41396">
      <w:pPr>
        <w:ind w:left="1440"/>
        <w:jc w:val="both"/>
        <w:rPr>
          <w:rFonts w:eastAsia="Times New Roman"/>
        </w:rPr>
      </w:pPr>
    </w:p>
    <w:p w14:paraId="203FFE83" w14:textId="51A10186" w:rsidR="00177601" w:rsidRPr="00F41396" w:rsidRDefault="00BD79D3" w:rsidP="00F41396">
      <w:pPr>
        <w:ind w:left="2250" w:hanging="810"/>
        <w:jc w:val="both"/>
        <w:rPr>
          <w:rFonts w:eastAsia="Times New Roman"/>
          <w:b/>
          <w:bCs/>
        </w:rPr>
      </w:pPr>
      <w:r w:rsidRPr="00F41396">
        <w:rPr>
          <w:rFonts w:eastAsia="Times New Roman"/>
          <w:b/>
          <w:bCs/>
        </w:rPr>
        <w:t>13.2.2.3</w:t>
      </w:r>
      <w:r w:rsidRPr="00F41396">
        <w:rPr>
          <w:rFonts w:eastAsia="Times New Roman"/>
          <w:b/>
          <w:bCs/>
        </w:rPr>
        <w:tab/>
      </w:r>
      <w:r w:rsidR="00177601" w:rsidRPr="00F41396">
        <w:rPr>
          <w:rFonts w:eastAsia="Times New Roman"/>
          <w:b/>
          <w:bCs/>
        </w:rPr>
        <w:t>Third Stage</w:t>
      </w:r>
    </w:p>
    <w:p w14:paraId="5213A182" w14:textId="77777777" w:rsidR="00177601" w:rsidRPr="00F41396" w:rsidRDefault="00177601" w:rsidP="00F41396">
      <w:pPr>
        <w:ind w:left="1440"/>
        <w:jc w:val="both"/>
        <w:rPr>
          <w:rFonts w:eastAsia="Times New Roman"/>
        </w:rPr>
      </w:pPr>
      <w:r w:rsidRPr="00F41396">
        <w:rPr>
          <w:rFonts w:eastAsia="Times New Roman"/>
        </w:rPr>
        <w:t>The Ministry of Education &amp; Youth will conduct a review of the matter in consultation with the University.</w:t>
      </w:r>
    </w:p>
    <w:p w14:paraId="5627E1B9" w14:textId="77777777" w:rsidR="00177601" w:rsidRPr="00F41396" w:rsidRDefault="00177601" w:rsidP="00F41396">
      <w:pPr>
        <w:ind w:left="1440"/>
        <w:jc w:val="both"/>
        <w:rPr>
          <w:rFonts w:eastAsia="Times New Roman"/>
        </w:rPr>
      </w:pPr>
    </w:p>
    <w:p w14:paraId="530B6CD1" w14:textId="77777777" w:rsidR="00177601" w:rsidRPr="00F41396" w:rsidRDefault="00177601" w:rsidP="00F41396">
      <w:pPr>
        <w:ind w:left="1440"/>
        <w:jc w:val="both"/>
        <w:rPr>
          <w:rFonts w:eastAsia="Times New Roman"/>
        </w:rPr>
      </w:pPr>
      <w:r w:rsidRPr="00F41396">
        <w:rPr>
          <w:rFonts w:eastAsia="Times New Roman"/>
        </w:rPr>
        <w:t>If the Ministry of Education &amp; Youth is unable to resolve the matter within three (3) months, it shall be referred to the Ministry of Labour and Social Security as a dispute.</w:t>
      </w:r>
    </w:p>
    <w:p w14:paraId="785A7C5E" w14:textId="77777777" w:rsidR="00177601" w:rsidRPr="00F41396" w:rsidRDefault="00177601" w:rsidP="00F41396">
      <w:pPr>
        <w:ind w:left="1440"/>
        <w:jc w:val="both"/>
        <w:rPr>
          <w:rFonts w:eastAsia="Times New Roman"/>
        </w:rPr>
      </w:pPr>
    </w:p>
    <w:p w14:paraId="4262184F" w14:textId="76D5C5B2" w:rsidR="00177601" w:rsidRPr="00F41396" w:rsidRDefault="00BD79D3" w:rsidP="00F41396">
      <w:pPr>
        <w:ind w:left="2340" w:hanging="900"/>
        <w:jc w:val="both"/>
        <w:rPr>
          <w:rFonts w:eastAsia="Times New Roman"/>
          <w:b/>
          <w:bCs/>
        </w:rPr>
      </w:pPr>
      <w:r w:rsidRPr="00F41396">
        <w:rPr>
          <w:rFonts w:eastAsia="Times New Roman"/>
          <w:b/>
          <w:bCs/>
        </w:rPr>
        <w:t>13.2.2.4</w:t>
      </w:r>
      <w:r w:rsidRPr="00F41396">
        <w:rPr>
          <w:rFonts w:eastAsia="Times New Roman"/>
          <w:b/>
          <w:bCs/>
        </w:rPr>
        <w:tab/>
      </w:r>
      <w:r w:rsidR="00177601" w:rsidRPr="00F41396">
        <w:rPr>
          <w:rFonts w:eastAsia="Times New Roman"/>
          <w:b/>
          <w:bCs/>
        </w:rPr>
        <w:t>Fourth Stage</w:t>
      </w:r>
    </w:p>
    <w:p w14:paraId="484B79C6" w14:textId="77777777" w:rsidR="00177601" w:rsidRPr="00F41396" w:rsidRDefault="00177601" w:rsidP="00F41396">
      <w:pPr>
        <w:ind w:left="1440"/>
        <w:jc w:val="both"/>
        <w:rPr>
          <w:rFonts w:eastAsia="Times New Roman"/>
        </w:rPr>
      </w:pPr>
      <w:r w:rsidRPr="00F41396">
        <w:rPr>
          <w:rFonts w:eastAsia="Times New Roman"/>
        </w:rPr>
        <w:t>The Ministry of Labour will seek to resolve the matter in discussion with the parties.</w:t>
      </w:r>
    </w:p>
    <w:p w14:paraId="128B6A10" w14:textId="77777777" w:rsidR="00177601" w:rsidRPr="00F41396" w:rsidRDefault="00177601" w:rsidP="00F41396">
      <w:pPr>
        <w:ind w:left="1440"/>
        <w:jc w:val="both"/>
        <w:rPr>
          <w:rFonts w:eastAsia="Times New Roman"/>
        </w:rPr>
      </w:pPr>
    </w:p>
    <w:p w14:paraId="0970A615" w14:textId="77777777" w:rsidR="00177601" w:rsidRPr="00F41396" w:rsidRDefault="00177601" w:rsidP="00F41396">
      <w:pPr>
        <w:ind w:left="1440"/>
        <w:jc w:val="both"/>
        <w:rPr>
          <w:rFonts w:eastAsia="Times New Roman"/>
        </w:rPr>
      </w:pPr>
      <w:r w:rsidRPr="00F41396">
        <w:rPr>
          <w:rFonts w:eastAsia="Times New Roman"/>
        </w:rPr>
        <w:t>If there is a failure to achieve an agreement at the preceding stage, the matter may be referred to the Minister of Labour and Social Security for his determination.</w:t>
      </w:r>
    </w:p>
    <w:p w14:paraId="41A024EF" w14:textId="77777777" w:rsidR="00177601" w:rsidRPr="00F41396" w:rsidRDefault="00177601" w:rsidP="00F41396">
      <w:pPr>
        <w:ind w:left="720"/>
        <w:jc w:val="both"/>
        <w:rPr>
          <w:rFonts w:eastAsia="Times New Roman"/>
        </w:rPr>
      </w:pPr>
    </w:p>
    <w:p w14:paraId="4F9D313E" w14:textId="643E1D23" w:rsidR="00177601" w:rsidRPr="00F41396" w:rsidRDefault="00177601" w:rsidP="00F41396">
      <w:pPr>
        <w:ind w:left="720" w:firstLine="720"/>
        <w:jc w:val="both"/>
        <w:rPr>
          <w:rFonts w:eastAsia="Times New Roman"/>
        </w:rPr>
      </w:pPr>
      <w:r w:rsidRPr="00F41396">
        <w:rPr>
          <w:rFonts w:eastAsia="Times New Roman"/>
          <w:b/>
          <w:bCs/>
          <w:u w:val="single"/>
        </w:rPr>
        <w:t>Note:</w:t>
      </w:r>
    </w:p>
    <w:p w14:paraId="5C77B30A" w14:textId="5812E0F9" w:rsidR="00177601" w:rsidRPr="00F41396" w:rsidRDefault="00177601" w:rsidP="00F41396">
      <w:pPr>
        <w:numPr>
          <w:ilvl w:val="0"/>
          <w:numId w:val="155"/>
        </w:numPr>
        <w:ind w:left="1710" w:hanging="270"/>
        <w:jc w:val="both"/>
        <w:rPr>
          <w:rFonts w:eastAsia="Calibri"/>
          <w:u w:color="000000"/>
        </w:rPr>
      </w:pPr>
      <w:r w:rsidRPr="00F41396">
        <w:rPr>
          <w:rFonts w:eastAsia="Calibri"/>
          <w:u w:color="000000"/>
        </w:rPr>
        <w:t xml:space="preserve"> Management and employees should undertake to continue to work normally during this process.  This means that both parties should continue with the performance of the terms and condition of employment that applied before the grievance was raised</w:t>
      </w:r>
      <w:r w:rsidR="00B92C4E" w:rsidRPr="00F41396">
        <w:rPr>
          <w:rFonts w:eastAsia="Calibri"/>
          <w:u w:color="000000"/>
        </w:rPr>
        <w:t>.</w:t>
      </w:r>
    </w:p>
    <w:p w14:paraId="17EA0568" w14:textId="674DA651" w:rsidR="00177601" w:rsidRPr="00F41396" w:rsidRDefault="00177601" w:rsidP="00F41396">
      <w:pPr>
        <w:numPr>
          <w:ilvl w:val="0"/>
          <w:numId w:val="155"/>
        </w:numPr>
        <w:ind w:left="1710" w:hanging="270"/>
        <w:jc w:val="both"/>
        <w:rPr>
          <w:rFonts w:eastAsia="Calibri"/>
          <w:u w:color="000000"/>
        </w:rPr>
      </w:pPr>
      <w:r w:rsidRPr="00F41396">
        <w:rPr>
          <w:rFonts w:eastAsia="Calibri"/>
          <w:u w:color="000000"/>
        </w:rPr>
        <w:t>The group’s representative should not be liable to any sort of disciplinary action arising entirely out of his/her legitimate effort at representation of the group’s concerns</w:t>
      </w:r>
      <w:r w:rsidR="00B92C4E" w:rsidRPr="00F41396">
        <w:rPr>
          <w:rFonts w:eastAsia="Calibri"/>
          <w:u w:color="000000"/>
        </w:rPr>
        <w:t>.</w:t>
      </w:r>
    </w:p>
    <w:p w14:paraId="6F9F1C44" w14:textId="28F266EA" w:rsidR="00177601" w:rsidRPr="00F41396" w:rsidRDefault="00177601" w:rsidP="00F41396">
      <w:pPr>
        <w:numPr>
          <w:ilvl w:val="0"/>
          <w:numId w:val="155"/>
        </w:numPr>
        <w:ind w:left="1710" w:hanging="270"/>
        <w:jc w:val="both"/>
        <w:rPr>
          <w:rFonts w:eastAsia="Calibri"/>
          <w:u w:color="000000"/>
        </w:rPr>
      </w:pPr>
      <w:r w:rsidRPr="00F41396">
        <w:rPr>
          <w:rFonts w:eastAsia="Calibri"/>
          <w:u w:color="000000"/>
        </w:rPr>
        <w:t>The University accept that if it fails to deal with the grievance within the time specified, the employees may take the grievance to the next stage</w:t>
      </w:r>
      <w:r w:rsidR="00B92C4E" w:rsidRPr="00F41396">
        <w:rPr>
          <w:rFonts w:eastAsia="Calibri"/>
          <w:u w:color="000000"/>
        </w:rPr>
        <w:t>.</w:t>
      </w:r>
    </w:p>
    <w:p w14:paraId="460C4B13" w14:textId="77777777" w:rsidR="00177601" w:rsidRPr="00F41396" w:rsidRDefault="00177601" w:rsidP="00F41396">
      <w:pPr>
        <w:numPr>
          <w:ilvl w:val="0"/>
          <w:numId w:val="155"/>
        </w:numPr>
        <w:ind w:left="1710" w:hanging="270"/>
        <w:jc w:val="both"/>
        <w:rPr>
          <w:rFonts w:eastAsia="Calibri"/>
          <w:u w:color="000000"/>
        </w:rPr>
      </w:pPr>
      <w:r w:rsidRPr="00F41396">
        <w:rPr>
          <w:rFonts w:eastAsia="Calibri"/>
          <w:u w:color="000000"/>
        </w:rPr>
        <w:t>Management reserves the right to consider an abandoned any grievance that the employees fail to present at the next level during the specified time without a plausible explanation.</w:t>
      </w:r>
    </w:p>
    <w:p w14:paraId="60A8E0CE" w14:textId="77777777" w:rsidR="00177601" w:rsidRPr="00F41396" w:rsidRDefault="00177601" w:rsidP="00F41396">
      <w:pPr>
        <w:jc w:val="both"/>
        <w:rPr>
          <w:rFonts w:eastAsia="Times New Roman"/>
        </w:rPr>
      </w:pPr>
    </w:p>
    <w:p w14:paraId="49C534EC" w14:textId="0025703C" w:rsidR="00177601" w:rsidRPr="00F41396" w:rsidRDefault="00B92C4E" w:rsidP="00F41396">
      <w:pPr>
        <w:ind w:firstLine="720"/>
        <w:jc w:val="both"/>
        <w:rPr>
          <w:rFonts w:eastAsia="Times New Roman"/>
          <w:b/>
          <w:bCs/>
        </w:rPr>
      </w:pPr>
      <w:r w:rsidRPr="00F41396">
        <w:rPr>
          <w:rFonts w:eastAsia="Times New Roman"/>
          <w:b/>
          <w:bCs/>
        </w:rPr>
        <w:t>13.</w:t>
      </w:r>
      <w:r w:rsidR="00C50C8B" w:rsidRPr="00F41396">
        <w:rPr>
          <w:rFonts w:eastAsia="Times New Roman"/>
          <w:b/>
          <w:bCs/>
        </w:rPr>
        <w:t>2.3</w:t>
      </w:r>
      <w:r w:rsidR="00750AB8" w:rsidRPr="00F41396">
        <w:rPr>
          <w:rFonts w:eastAsia="Times New Roman"/>
          <w:b/>
          <w:bCs/>
        </w:rPr>
        <w:tab/>
      </w:r>
      <w:r w:rsidR="00177601" w:rsidRPr="00F41396">
        <w:rPr>
          <w:rFonts w:eastAsia="Times New Roman"/>
          <w:b/>
          <w:bCs/>
        </w:rPr>
        <w:t>Post Termination</w:t>
      </w:r>
    </w:p>
    <w:p w14:paraId="2D8C25C4" w14:textId="77777777" w:rsidR="00177601" w:rsidRPr="00F41396" w:rsidRDefault="00177601" w:rsidP="00F41396">
      <w:pPr>
        <w:jc w:val="both"/>
        <w:rPr>
          <w:rFonts w:eastAsia="Times New Roman"/>
        </w:rPr>
      </w:pPr>
    </w:p>
    <w:p w14:paraId="7491967C" w14:textId="77777777" w:rsidR="00177601" w:rsidRPr="00F41396" w:rsidRDefault="00177601" w:rsidP="00F41396">
      <w:pPr>
        <w:ind w:left="1440"/>
        <w:jc w:val="both"/>
        <w:rPr>
          <w:rFonts w:eastAsia="Times New Roman"/>
        </w:rPr>
      </w:pPr>
      <w:r w:rsidRPr="00F41396">
        <w:rPr>
          <w:rFonts w:eastAsia="Times New Roman"/>
        </w:rPr>
        <w:t>Where a grievance is received from a former employee consideration should be given to resolving the issue.</w:t>
      </w:r>
    </w:p>
    <w:p w14:paraId="1046FB6D" w14:textId="77777777" w:rsidR="00177601" w:rsidRPr="00F41396" w:rsidRDefault="00177601" w:rsidP="00F41396">
      <w:pPr>
        <w:jc w:val="both"/>
        <w:rPr>
          <w:rFonts w:eastAsia="Times New Roman"/>
        </w:rPr>
      </w:pPr>
    </w:p>
    <w:p w14:paraId="0E283920" w14:textId="77777777" w:rsidR="00177601" w:rsidRPr="00F41396" w:rsidRDefault="00177601" w:rsidP="00F41396">
      <w:pPr>
        <w:numPr>
          <w:ilvl w:val="0"/>
          <w:numId w:val="156"/>
        </w:numPr>
        <w:ind w:left="1800"/>
        <w:jc w:val="both"/>
        <w:rPr>
          <w:rFonts w:eastAsia="Calibri"/>
          <w:u w:color="000000"/>
        </w:rPr>
      </w:pPr>
      <w:r w:rsidRPr="00F41396">
        <w:rPr>
          <w:rFonts w:eastAsia="Calibri"/>
          <w:u w:color="000000"/>
        </w:rPr>
        <w:t>The former employee must present the grievance in writing within three (3) months of separation;</w:t>
      </w:r>
    </w:p>
    <w:p w14:paraId="61D56542" w14:textId="7662F1A7" w:rsidR="00177601" w:rsidRPr="00F41396" w:rsidRDefault="00177601" w:rsidP="00F41396">
      <w:pPr>
        <w:numPr>
          <w:ilvl w:val="0"/>
          <w:numId w:val="156"/>
        </w:numPr>
        <w:ind w:left="1800"/>
        <w:jc w:val="both"/>
        <w:rPr>
          <w:rFonts w:eastAsia="Calibri"/>
          <w:u w:color="000000"/>
        </w:rPr>
      </w:pPr>
      <w:r w:rsidRPr="00F41396">
        <w:rPr>
          <w:rFonts w:eastAsia="Calibri"/>
          <w:u w:color="000000"/>
        </w:rPr>
        <w:t>The University is to provide a written response within thirty (30) working days.  Where the former employee is dissatisfied with the University’s response, the process from Fifth Stage (Ministry of Education &amp; Youth) should be followed;</w:t>
      </w:r>
    </w:p>
    <w:p w14:paraId="4E8C4B1A" w14:textId="77777777" w:rsidR="00750AB8" w:rsidRPr="00F41396" w:rsidRDefault="00750AB8" w:rsidP="00F41396">
      <w:pPr>
        <w:spacing w:line="276" w:lineRule="auto"/>
        <w:ind w:left="720"/>
        <w:jc w:val="both"/>
        <w:rPr>
          <w:rFonts w:eastAsia="Calibri"/>
          <w:u w:color="000000"/>
        </w:rPr>
      </w:pPr>
    </w:p>
    <w:p w14:paraId="0E658261" w14:textId="4CDD7AEB" w:rsidR="00177601" w:rsidRPr="00F41396" w:rsidRDefault="00177601" w:rsidP="00F41396">
      <w:pPr>
        <w:spacing w:line="276" w:lineRule="auto"/>
        <w:ind w:left="1440"/>
        <w:jc w:val="both"/>
        <w:rPr>
          <w:rFonts w:eastAsia="Calibri"/>
          <w:u w:color="000000"/>
        </w:rPr>
      </w:pPr>
      <w:r w:rsidRPr="00F41396">
        <w:rPr>
          <w:rFonts w:eastAsia="Calibri"/>
          <w:u w:color="000000"/>
        </w:rPr>
        <w:t>Where the Ministry of Education &amp; Youth is unable to facilitate a resolution withing three (3) months, then the matter is to be referred to the Ministry of Labour and Social Security.</w:t>
      </w:r>
    </w:p>
    <w:p w14:paraId="67477B48" w14:textId="77777777" w:rsidR="00177601" w:rsidRPr="00F41396" w:rsidRDefault="00177601" w:rsidP="00F41396">
      <w:pPr>
        <w:ind w:left="720" w:firstLine="720"/>
        <w:jc w:val="both"/>
        <w:rPr>
          <w:b/>
          <w:bCs/>
          <w:u w:val="single"/>
        </w:rPr>
      </w:pPr>
      <w:r w:rsidRPr="00F41396">
        <w:rPr>
          <w:b/>
          <w:bCs/>
          <w:u w:val="single"/>
        </w:rPr>
        <w:t>Note:</w:t>
      </w:r>
    </w:p>
    <w:p w14:paraId="3C517444" w14:textId="77777777" w:rsidR="00177601" w:rsidRPr="00F41396" w:rsidRDefault="00177601" w:rsidP="00F41396">
      <w:pPr>
        <w:ind w:left="1440"/>
        <w:jc w:val="both"/>
      </w:pPr>
      <w:r w:rsidRPr="00F41396">
        <w:t>If no resolution has been achieved at any stage of the above-mentioned procedures (Individual, Collective or Post Termination) and the matter is referred to the Minister of Labour and Social Security, then he/she may refer the matter to the Industrial Disputes Tribunal based on his/her assessment or at the request of either party.</w:t>
      </w:r>
    </w:p>
    <w:p w14:paraId="3A367316" w14:textId="77777777" w:rsidR="00750AB8" w:rsidRPr="00F41396" w:rsidRDefault="00750AB8" w:rsidP="00F41396">
      <w:pPr>
        <w:jc w:val="both"/>
        <w:rPr>
          <w:rFonts w:eastAsia="Times New Roman"/>
          <w:b/>
        </w:rPr>
      </w:pPr>
    </w:p>
    <w:p w14:paraId="1BE618E4" w14:textId="03D91197" w:rsidR="00177601" w:rsidRPr="003F1FD7" w:rsidRDefault="00C50C8B" w:rsidP="003F1FD7">
      <w:pPr>
        <w:pStyle w:val="Heading2"/>
        <w:rPr>
          <w:rFonts w:eastAsia="Times New Roman"/>
          <w:b/>
          <w:color w:val="000000" w:themeColor="text1"/>
        </w:rPr>
      </w:pPr>
      <w:bookmarkStart w:id="235" w:name="_Toc153371365"/>
      <w:r w:rsidRPr="003F1FD7">
        <w:rPr>
          <w:rFonts w:ascii="Times New Roman" w:eastAsia="Times New Roman" w:hAnsi="Times New Roman" w:cs="Times New Roman"/>
          <w:b/>
          <w:color w:val="000000" w:themeColor="text1"/>
          <w:sz w:val="24"/>
          <w:szCs w:val="24"/>
        </w:rPr>
        <w:t>13.3</w:t>
      </w:r>
      <w:r w:rsidRPr="003F1FD7">
        <w:rPr>
          <w:rFonts w:ascii="Times New Roman" w:eastAsia="Times New Roman" w:hAnsi="Times New Roman" w:cs="Times New Roman"/>
          <w:b/>
          <w:color w:val="000000" w:themeColor="text1"/>
          <w:sz w:val="24"/>
          <w:szCs w:val="24"/>
        </w:rPr>
        <w:tab/>
        <w:t>UNION</w:t>
      </w:r>
      <w:r w:rsidR="00450CB2" w:rsidRPr="003F1FD7">
        <w:rPr>
          <w:rFonts w:ascii="Times New Roman" w:eastAsia="Times New Roman" w:hAnsi="Times New Roman" w:cs="Times New Roman"/>
          <w:b/>
          <w:color w:val="000000" w:themeColor="text1"/>
          <w:sz w:val="24"/>
          <w:szCs w:val="24"/>
        </w:rPr>
        <w:t>/STAFF</w:t>
      </w:r>
      <w:r w:rsidRPr="003F1FD7">
        <w:rPr>
          <w:rFonts w:ascii="Times New Roman" w:eastAsia="Times New Roman" w:hAnsi="Times New Roman" w:cs="Times New Roman"/>
          <w:b/>
          <w:color w:val="000000" w:themeColor="text1"/>
          <w:sz w:val="24"/>
          <w:szCs w:val="24"/>
        </w:rPr>
        <w:t xml:space="preserve"> REPRESENTATION</w:t>
      </w:r>
      <w:bookmarkEnd w:id="235"/>
    </w:p>
    <w:p w14:paraId="6555A18B" w14:textId="39C6F7C9" w:rsidR="00177601" w:rsidRPr="00F41396" w:rsidRDefault="00177601" w:rsidP="00F41396">
      <w:pPr>
        <w:ind w:left="720"/>
        <w:jc w:val="both"/>
        <w:rPr>
          <w:rFonts w:eastAsia="Times New Roman"/>
        </w:rPr>
      </w:pPr>
      <w:r w:rsidRPr="00F41396">
        <w:rPr>
          <w:rFonts w:eastAsia="Times New Roman"/>
        </w:rPr>
        <w:t>Employees have the right to join and be represented by trade unions</w:t>
      </w:r>
      <w:r w:rsidR="00852348">
        <w:rPr>
          <w:rFonts w:eastAsia="Times New Roman"/>
        </w:rPr>
        <w:t xml:space="preserve"> or staff representation</w:t>
      </w:r>
      <w:r w:rsidRPr="00F41396">
        <w:rPr>
          <w:rFonts w:eastAsia="Times New Roman"/>
        </w:rPr>
        <w:t xml:space="preserve"> of their choice and the University will work with any and all trade union which have been officially recognized under the procedures set out by the Ministry of Labour to be representing the employees of the University.</w:t>
      </w:r>
    </w:p>
    <w:p w14:paraId="21232C9C" w14:textId="77777777" w:rsidR="00177601" w:rsidRPr="00F41396" w:rsidRDefault="00177601" w:rsidP="00F41396">
      <w:pPr>
        <w:jc w:val="both"/>
        <w:rPr>
          <w:rFonts w:eastAsia="Times New Roman"/>
        </w:rPr>
      </w:pPr>
    </w:p>
    <w:p w14:paraId="778410B9" w14:textId="77777777" w:rsidR="00D718CA" w:rsidRPr="00F41396" w:rsidRDefault="00D718CA" w:rsidP="00F41396">
      <w:pPr>
        <w:jc w:val="both"/>
        <w:rPr>
          <w:rFonts w:eastAsia="Times New Roman"/>
          <w:b/>
          <w:bCs/>
          <w:sz w:val="22"/>
          <w:szCs w:val="22"/>
        </w:rPr>
      </w:pPr>
    </w:p>
    <w:p w14:paraId="651DA3AA" w14:textId="1BA3D737" w:rsidR="009038AF" w:rsidRPr="00F41396" w:rsidRDefault="009038AF" w:rsidP="00F41396">
      <w:pPr>
        <w:jc w:val="both"/>
        <w:rPr>
          <w:rFonts w:eastAsia="Times New Roman"/>
          <w:b/>
          <w:bCs/>
          <w:sz w:val="22"/>
          <w:szCs w:val="22"/>
        </w:rPr>
      </w:pPr>
      <w:r w:rsidRPr="00F41396">
        <w:rPr>
          <w:rFonts w:eastAsia="Times New Roman"/>
          <w:b/>
          <w:bCs/>
          <w:sz w:val="22"/>
          <w:szCs w:val="22"/>
        </w:rPr>
        <w:t xml:space="preserve">Adapted from the </w:t>
      </w:r>
      <w:r w:rsidR="006B0802" w:rsidRPr="00F41396">
        <w:rPr>
          <w:rFonts w:eastAsia="Times New Roman"/>
          <w:b/>
          <w:bCs/>
          <w:sz w:val="22"/>
          <w:szCs w:val="22"/>
        </w:rPr>
        <w:t>Grievance Policy for the Public Se</w:t>
      </w:r>
      <w:r w:rsidR="001F253A" w:rsidRPr="00F41396">
        <w:rPr>
          <w:rFonts w:eastAsia="Times New Roman"/>
          <w:b/>
          <w:bCs/>
          <w:sz w:val="22"/>
          <w:szCs w:val="22"/>
        </w:rPr>
        <w:t>ctor</w:t>
      </w:r>
      <w:r w:rsidR="006B0802" w:rsidRPr="00F41396">
        <w:rPr>
          <w:rFonts w:eastAsia="Times New Roman"/>
          <w:b/>
          <w:bCs/>
          <w:sz w:val="22"/>
          <w:szCs w:val="22"/>
        </w:rPr>
        <w:t>.</w:t>
      </w:r>
    </w:p>
    <w:p w14:paraId="301F4C7E" w14:textId="77777777" w:rsidR="0001358B" w:rsidRPr="00F41396" w:rsidRDefault="0001358B" w:rsidP="00F41396">
      <w:pPr>
        <w:autoSpaceDE w:val="0"/>
        <w:autoSpaceDN w:val="0"/>
        <w:adjustRightInd w:val="0"/>
        <w:rPr>
          <w:b/>
          <w:bCs/>
        </w:rPr>
      </w:pPr>
    </w:p>
    <w:p w14:paraId="7B25F266" w14:textId="77777777" w:rsidR="00177601" w:rsidRPr="00F41396" w:rsidRDefault="00177601" w:rsidP="00F41396">
      <w:pPr>
        <w:rPr>
          <w:rFonts w:eastAsia="Times New Roman"/>
          <w:b/>
          <w:bCs/>
        </w:rPr>
      </w:pPr>
      <w:r w:rsidRPr="00F41396">
        <w:rPr>
          <w:rFonts w:eastAsia="Times New Roman"/>
          <w:b/>
          <w:bCs/>
        </w:rPr>
        <w:br w:type="page"/>
      </w:r>
    </w:p>
    <w:p w14:paraId="4DEAD196" w14:textId="77777777" w:rsidR="0001358B" w:rsidRPr="00B27D9F" w:rsidRDefault="0001358B" w:rsidP="00F41396">
      <w:pPr>
        <w:keepNext/>
        <w:spacing w:after="200" w:line="276" w:lineRule="auto"/>
        <w:jc w:val="center"/>
        <w:outlineLvl w:val="0"/>
        <w:rPr>
          <w:rFonts w:eastAsia="Cambria"/>
          <w:b/>
          <w:bCs/>
          <w:kern w:val="32"/>
          <w:u w:color="000000"/>
          <w:lang w:val="en-GB"/>
        </w:rPr>
      </w:pPr>
      <w:bookmarkStart w:id="236" w:name="_Toc153371366"/>
      <w:r w:rsidRPr="00B27D9F">
        <w:rPr>
          <w:rFonts w:eastAsia="Cambria"/>
          <w:b/>
          <w:bCs/>
          <w:kern w:val="32"/>
          <w:u w:color="000000"/>
          <w:lang w:val="en-GB"/>
        </w:rPr>
        <w:t>SECTION XIV</w:t>
      </w:r>
      <w:bookmarkEnd w:id="236"/>
    </w:p>
    <w:p w14:paraId="44774022" w14:textId="77777777" w:rsidR="0001358B" w:rsidRPr="003F1FD7" w:rsidRDefault="0001358B" w:rsidP="003F1FD7">
      <w:pPr>
        <w:pStyle w:val="Heading1"/>
        <w:jc w:val="center"/>
        <w:rPr>
          <w:b/>
          <w:bCs/>
          <w:caps/>
          <w:color w:val="000000" w:themeColor="text1"/>
        </w:rPr>
      </w:pPr>
      <w:bookmarkStart w:id="237" w:name="_Toc153371367"/>
      <w:r w:rsidRPr="003F1FD7">
        <w:rPr>
          <w:rFonts w:ascii="Times New Roman" w:hAnsi="Times New Roman" w:cs="Times New Roman"/>
          <w:b/>
          <w:bCs/>
          <w:caps/>
          <w:color w:val="000000" w:themeColor="text1"/>
          <w:sz w:val="24"/>
          <w:szCs w:val="24"/>
        </w:rPr>
        <w:t>Disciplinary Procedures</w:t>
      </w:r>
      <w:bookmarkEnd w:id="237"/>
    </w:p>
    <w:p w14:paraId="77D5E703" w14:textId="77777777" w:rsidR="0001358B" w:rsidRPr="003F1FD7" w:rsidRDefault="0001358B" w:rsidP="00F41396">
      <w:pPr>
        <w:autoSpaceDE w:val="0"/>
        <w:autoSpaceDN w:val="0"/>
        <w:adjustRightInd w:val="0"/>
        <w:rPr>
          <w:rFonts w:eastAsia="Times New Roman"/>
          <w:b/>
          <w:bCs/>
          <w:color w:val="000000" w:themeColor="text1"/>
        </w:rPr>
      </w:pPr>
    </w:p>
    <w:p w14:paraId="640C6230" w14:textId="0A8E3DB4" w:rsidR="0001358B" w:rsidRPr="003F1FD7" w:rsidRDefault="002921AC" w:rsidP="003F1FD7">
      <w:pPr>
        <w:pStyle w:val="Heading2"/>
        <w:rPr>
          <w:rFonts w:eastAsia="Times New Roman"/>
          <w:b/>
          <w:bCs/>
          <w:color w:val="000000" w:themeColor="text1"/>
        </w:rPr>
      </w:pPr>
      <w:bookmarkStart w:id="238" w:name="_Toc153371368"/>
      <w:r w:rsidRPr="003F1FD7">
        <w:rPr>
          <w:rFonts w:ascii="Times New Roman" w:eastAsia="Times New Roman" w:hAnsi="Times New Roman" w:cs="Times New Roman"/>
          <w:b/>
          <w:bCs/>
          <w:color w:val="000000" w:themeColor="text1"/>
          <w:sz w:val="24"/>
          <w:szCs w:val="24"/>
        </w:rPr>
        <w:t>14.0</w:t>
      </w:r>
      <w:r w:rsidRPr="003F1FD7">
        <w:rPr>
          <w:rFonts w:ascii="Times New Roman" w:eastAsia="Times New Roman" w:hAnsi="Times New Roman" w:cs="Times New Roman"/>
          <w:b/>
          <w:bCs/>
          <w:color w:val="000000" w:themeColor="text1"/>
          <w:sz w:val="24"/>
          <w:szCs w:val="24"/>
        </w:rPr>
        <w:tab/>
      </w:r>
      <w:r w:rsidR="0001358B" w:rsidRPr="003F1FD7">
        <w:rPr>
          <w:rFonts w:ascii="Times New Roman" w:eastAsia="Times New Roman" w:hAnsi="Times New Roman" w:cs="Times New Roman"/>
          <w:b/>
          <w:bCs/>
          <w:color w:val="000000" w:themeColor="text1"/>
          <w:sz w:val="24"/>
          <w:szCs w:val="24"/>
        </w:rPr>
        <w:t>GENERAL</w:t>
      </w:r>
      <w:bookmarkEnd w:id="238"/>
      <w:r w:rsidR="0001358B" w:rsidRPr="003F1FD7">
        <w:rPr>
          <w:rFonts w:ascii="Times New Roman" w:eastAsia="Times New Roman" w:hAnsi="Times New Roman" w:cs="Times New Roman"/>
          <w:b/>
          <w:bCs/>
          <w:color w:val="000000" w:themeColor="text1"/>
          <w:sz w:val="24"/>
          <w:szCs w:val="24"/>
        </w:rPr>
        <w:t xml:space="preserve"> </w:t>
      </w:r>
    </w:p>
    <w:p w14:paraId="42D0EEDD" w14:textId="302DB1D6" w:rsidR="0001358B" w:rsidRPr="003F1FD7" w:rsidRDefault="0001358B" w:rsidP="00F41396">
      <w:pPr>
        <w:autoSpaceDE w:val="0"/>
        <w:autoSpaceDN w:val="0"/>
        <w:adjustRightInd w:val="0"/>
        <w:ind w:left="720"/>
        <w:jc w:val="both"/>
        <w:rPr>
          <w:rFonts w:eastAsia="Times New Roman"/>
          <w:color w:val="000000" w:themeColor="text1"/>
          <w:lang w:eastAsia="en-JM"/>
        </w:rPr>
      </w:pPr>
      <w:r w:rsidRPr="003F1FD7">
        <w:rPr>
          <w:rFonts w:eastAsia="Times New Roman"/>
          <w:color w:val="000000" w:themeColor="text1"/>
          <w:lang w:eastAsia="en-JM"/>
        </w:rPr>
        <w:t>Any incident that breaches the code of conduct may be considered for disciplinary</w:t>
      </w:r>
      <w:r w:rsidR="00B53677" w:rsidRPr="003F1FD7">
        <w:rPr>
          <w:rFonts w:eastAsia="Times New Roman"/>
          <w:color w:val="000000" w:themeColor="text1"/>
          <w:lang w:eastAsia="en-JM"/>
        </w:rPr>
        <w:t xml:space="preserve"> </w:t>
      </w:r>
      <w:r w:rsidRPr="003F1FD7">
        <w:rPr>
          <w:rFonts w:eastAsia="Times New Roman"/>
          <w:color w:val="000000" w:themeColor="text1"/>
          <w:lang w:eastAsia="en-JM"/>
        </w:rPr>
        <w:t>action. This incident may be an allegation reported by the Department Head,</w:t>
      </w:r>
      <w:r w:rsidR="00B53677" w:rsidRPr="003F1FD7">
        <w:rPr>
          <w:rFonts w:eastAsia="Times New Roman"/>
          <w:color w:val="000000" w:themeColor="text1"/>
          <w:lang w:eastAsia="en-JM"/>
        </w:rPr>
        <w:t xml:space="preserve"> </w:t>
      </w:r>
      <w:r w:rsidRPr="003F1FD7">
        <w:rPr>
          <w:rFonts w:eastAsia="Times New Roman"/>
          <w:color w:val="000000" w:themeColor="text1"/>
          <w:lang w:eastAsia="en-JM"/>
        </w:rPr>
        <w:t>supervisor or any employee or an occurrence where the facts are clear and undisputed</w:t>
      </w:r>
      <w:r w:rsidR="006B736E" w:rsidRPr="003F1FD7">
        <w:rPr>
          <w:rFonts w:eastAsia="Times New Roman"/>
          <w:color w:val="000000" w:themeColor="text1"/>
          <w:lang w:eastAsia="en-JM"/>
        </w:rPr>
        <w:t xml:space="preserve"> </w:t>
      </w:r>
      <w:r w:rsidRPr="003F1FD7">
        <w:rPr>
          <w:rFonts w:eastAsia="Times New Roman"/>
          <w:color w:val="000000" w:themeColor="text1"/>
          <w:lang w:eastAsia="en-JM"/>
        </w:rPr>
        <w:t>such as persistent lateness. Where a behaviour that breaches the University’s Code of</w:t>
      </w:r>
      <w:r w:rsidR="006B736E" w:rsidRPr="003F1FD7">
        <w:rPr>
          <w:rFonts w:eastAsia="Times New Roman"/>
          <w:color w:val="000000" w:themeColor="text1"/>
          <w:lang w:eastAsia="en-JM"/>
        </w:rPr>
        <w:t xml:space="preserve"> </w:t>
      </w:r>
      <w:r w:rsidRPr="003F1FD7">
        <w:rPr>
          <w:rFonts w:eastAsia="Times New Roman"/>
          <w:color w:val="000000" w:themeColor="text1"/>
          <w:lang w:eastAsia="en-JM"/>
        </w:rPr>
        <w:t>Conduct is observed, employees are encouraged to report such breaches at the earliest</w:t>
      </w:r>
      <w:r w:rsidR="006B736E" w:rsidRPr="003F1FD7">
        <w:rPr>
          <w:rFonts w:eastAsia="Times New Roman"/>
          <w:color w:val="000000" w:themeColor="text1"/>
          <w:lang w:eastAsia="en-JM"/>
        </w:rPr>
        <w:t xml:space="preserve"> </w:t>
      </w:r>
      <w:r w:rsidRPr="003F1FD7">
        <w:rPr>
          <w:rFonts w:eastAsia="Times New Roman"/>
          <w:color w:val="000000" w:themeColor="text1"/>
          <w:lang w:eastAsia="en-JM"/>
        </w:rPr>
        <w:t>possible time to ensure the University’s ability to take corrective action in a timely</w:t>
      </w:r>
      <w:r w:rsidR="006B736E" w:rsidRPr="003F1FD7">
        <w:rPr>
          <w:rFonts w:eastAsia="Times New Roman"/>
          <w:color w:val="000000" w:themeColor="text1"/>
          <w:lang w:eastAsia="en-JM"/>
        </w:rPr>
        <w:t xml:space="preserve"> </w:t>
      </w:r>
      <w:r w:rsidRPr="003F1FD7">
        <w:rPr>
          <w:rFonts w:eastAsia="Times New Roman"/>
          <w:color w:val="000000" w:themeColor="text1"/>
          <w:lang w:eastAsia="en-JM"/>
        </w:rPr>
        <w:t>manner. Alleged breaches may be dealt with using an informal or formal procedure.</w:t>
      </w:r>
    </w:p>
    <w:p w14:paraId="646873BE" w14:textId="77777777" w:rsidR="0001358B" w:rsidRPr="003F1FD7" w:rsidRDefault="0001358B" w:rsidP="00F41396">
      <w:pPr>
        <w:autoSpaceDE w:val="0"/>
        <w:autoSpaceDN w:val="0"/>
        <w:adjustRightInd w:val="0"/>
        <w:jc w:val="both"/>
        <w:rPr>
          <w:rFonts w:eastAsia="Times New Roman"/>
          <w:color w:val="000000" w:themeColor="text1"/>
          <w:lang w:eastAsia="en-JM"/>
        </w:rPr>
      </w:pPr>
    </w:p>
    <w:p w14:paraId="162D299A" w14:textId="5F80D8F3" w:rsidR="0001358B" w:rsidRPr="003F1FD7" w:rsidRDefault="00440A8D" w:rsidP="003F1FD7">
      <w:pPr>
        <w:pStyle w:val="Heading2"/>
        <w:rPr>
          <w:rFonts w:eastAsia="Times New Roman"/>
          <w:b/>
          <w:bCs/>
          <w:color w:val="000000" w:themeColor="text1"/>
        </w:rPr>
      </w:pPr>
      <w:bookmarkStart w:id="239" w:name="_Toc153371369"/>
      <w:r w:rsidRPr="003F1FD7">
        <w:rPr>
          <w:rFonts w:ascii="Times New Roman" w:eastAsia="Times New Roman" w:hAnsi="Times New Roman" w:cs="Times New Roman"/>
          <w:b/>
          <w:bCs/>
          <w:color w:val="000000" w:themeColor="text1"/>
          <w:sz w:val="24"/>
          <w:szCs w:val="24"/>
        </w:rPr>
        <w:t>1</w:t>
      </w:r>
      <w:r w:rsidR="002921AC" w:rsidRPr="003F1FD7">
        <w:rPr>
          <w:rFonts w:ascii="Times New Roman" w:eastAsia="Times New Roman" w:hAnsi="Times New Roman" w:cs="Times New Roman"/>
          <w:b/>
          <w:bCs/>
          <w:color w:val="000000" w:themeColor="text1"/>
          <w:sz w:val="24"/>
          <w:szCs w:val="24"/>
        </w:rPr>
        <w:t>4.1</w:t>
      </w:r>
      <w:r w:rsidR="002921AC" w:rsidRPr="003F1FD7">
        <w:rPr>
          <w:rFonts w:ascii="Times New Roman" w:eastAsia="Times New Roman" w:hAnsi="Times New Roman" w:cs="Times New Roman"/>
          <w:b/>
          <w:bCs/>
          <w:color w:val="000000" w:themeColor="text1"/>
          <w:sz w:val="24"/>
          <w:szCs w:val="24"/>
        </w:rPr>
        <w:tab/>
      </w:r>
      <w:r w:rsidR="0001358B" w:rsidRPr="003F1FD7">
        <w:rPr>
          <w:rFonts w:ascii="Times New Roman" w:eastAsia="Times New Roman" w:hAnsi="Times New Roman" w:cs="Times New Roman"/>
          <w:b/>
          <w:bCs/>
          <w:color w:val="000000" w:themeColor="text1"/>
          <w:sz w:val="24"/>
          <w:szCs w:val="24"/>
        </w:rPr>
        <w:t>PRINCIPLES</w:t>
      </w:r>
      <w:bookmarkEnd w:id="239"/>
    </w:p>
    <w:p w14:paraId="5DA1A9CC" w14:textId="77777777" w:rsidR="0001358B" w:rsidRPr="003F1FD7" w:rsidRDefault="0001358B" w:rsidP="00F41396">
      <w:pPr>
        <w:autoSpaceDE w:val="0"/>
        <w:autoSpaceDN w:val="0"/>
        <w:adjustRightInd w:val="0"/>
        <w:ind w:left="720"/>
        <w:jc w:val="both"/>
        <w:rPr>
          <w:rFonts w:eastAsia="Times New Roman"/>
          <w:color w:val="000000" w:themeColor="text1"/>
        </w:rPr>
      </w:pPr>
      <w:r w:rsidRPr="003F1FD7">
        <w:rPr>
          <w:rFonts w:eastAsia="Times New Roman"/>
          <w:color w:val="000000" w:themeColor="text1"/>
        </w:rPr>
        <w:t>It is the policy of the University that if disciplinary action has to be taken against employees, it should be: -</w:t>
      </w:r>
    </w:p>
    <w:p w14:paraId="1DFBE16F" w14:textId="77777777" w:rsidR="0001358B" w:rsidRPr="003F1FD7" w:rsidRDefault="0001358B" w:rsidP="00F41396">
      <w:pPr>
        <w:numPr>
          <w:ilvl w:val="0"/>
          <w:numId w:val="119"/>
        </w:numPr>
        <w:autoSpaceDE w:val="0"/>
        <w:autoSpaceDN w:val="0"/>
        <w:adjustRightInd w:val="0"/>
        <w:jc w:val="both"/>
        <w:rPr>
          <w:rFonts w:eastAsia="Calibri"/>
          <w:color w:val="000000" w:themeColor="text1"/>
          <w:u w:color="000000"/>
        </w:rPr>
      </w:pPr>
      <w:r w:rsidRPr="003F1FD7">
        <w:rPr>
          <w:rFonts w:eastAsia="Calibri"/>
          <w:color w:val="000000" w:themeColor="text1"/>
          <w:u w:color="000000"/>
        </w:rPr>
        <w:t>Undertaken in cases where good reason and clear evidence exists</w:t>
      </w:r>
    </w:p>
    <w:p w14:paraId="63042F7F" w14:textId="77777777" w:rsidR="0001358B" w:rsidRPr="003F1FD7" w:rsidRDefault="0001358B" w:rsidP="00F41396">
      <w:pPr>
        <w:numPr>
          <w:ilvl w:val="0"/>
          <w:numId w:val="119"/>
        </w:numPr>
        <w:autoSpaceDE w:val="0"/>
        <w:autoSpaceDN w:val="0"/>
        <w:adjustRightInd w:val="0"/>
        <w:jc w:val="both"/>
        <w:rPr>
          <w:rFonts w:eastAsia="Calibri"/>
          <w:color w:val="000000" w:themeColor="text1"/>
          <w:u w:color="000000"/>
        </w:rPr>
      </w:pPr>
      <w:r w:rsidRPr="003F1FD7">
        <w:rPr>
          <w:rFonts w:eastAsia="Calibri"/>
          <w:color w:val="000000" w:themeColor="text1"/>
          <w:u w:color="000000"/>
        </w:rPr>
        <w:t>Appropriate to the gravity of the offence</w:t>
      </w:r>
    </w:p>
    <w:p w14:paraId="329F029D" w14:textId="77777777" w:rsidR="0001358B" w:rsidRPr="003F1FD7" w:rsidRDefault="0001358B" w:rsidP="00F41396">
      <w:pPr>
        <w:numPr>
          <w:ilvl w:val="0"/>
          <w:numId w:val="119"/>
        </w:numPr>
        <w:autoSpaceDE w:val="0"/>
        <w:autoSpaceDN w:val="0"/>
        <w:adjustRightInd w:val="0"/>
        <w:jc w:val="both"/>
        <w:rPr>
          <w:rFonts w:eastAsia="Calibri"/>
          <w:color w:val="000000" w:themeColor="text1"/>
          <w:u w:color="000000"/>
        </w:rPr>
      </w:pPr>
      <w:r w:rsidRPr="003F1FD7">
        <w:rPr>
          <w:rFonts w:eastAsia="Calibri"/>
          <w:color w:val="000000" w:themeColor="text1"/>
          <w:u w:color="000000"/>
        </w:rPr>
        <w:t>Fair</w:t>
      </w:r>
    </w:p>
    <w:p w14:paraId="193414F5" w14:textId="77777777" w:rsidR="0001358B" w:rsidRPr="003F1FD7" w:rsidRDefault="0001358B" w:rsidP="00F41396">
      <w:pPr>
        <w:numPr>
          <w:ilvl w:val="0"/>
          <w:numId w:val="119"/>
        </w:numPr>
        <w:autoSpaceDE w:val="0"/>
        <w:autoSpaceDN w:val="0"/>
        <w:adjustRightInd w:val="0"/>
        <w:jc w:val="both"/>
        <w:rPr>
          <w:rFonts w:eastAsia="Calibri"/>
          <w:color w:val="000000" w:themeColor="text1"/>
          <w:u w:color="000000"/>
        </w:rPr>
      </w:pPr>
      <w:r w:rsidRPr="003F1FD7">
        <w:rPr>
          <w:rFonts w:eastAsia="Calibri"/>
          <w:color w:val="000000" w:themeColor="text1"/>
          <w:u w:color="000000"/>
        </w:rPr>
        <w:t>In accordance with the Schedule of Disciplinary Breaches and Penalties, be subject to the preamble which state that the offences stated in the code are not exhaustive and the University may specify other offences as needed</w:t>
      </w:r>
    </w:p>
    <w:p w14:paraId="7E14BF43" w14:textId="77777777" w:rsidR="0001358B" w:rsidRPr="003F1FD7" w:rsidRDefault="0001358B" w:rsidP="00F41396">
      <w:pPr>
        <w:numPr>
          <w:ilvl w:val="0"/>
          <w:numId w:val="119"/>
        </w:numPr>
        <w:autoSpaceDE w:val="0"/>
        <w:autoSpaceDN w:val="0"/>
        <w:adjustRightInd w:val="0"/>
        <w:jc w:val="both"/>
        <w:rPr>
          <w:rFonts w:eastAsia="Calibri"/>
          <w:color w:val="000000" w:themeColor="text1"/>
          <w:u w:color="000000"/>
        </w:rPr>
      </w:pPr>
      <w:r w:rsidRPr="003F1FD7">
        <w:rPr>
          <w:rFonts w:eastAsia="Calibri"/>
          <w:color w:val="000000" w:themeColor="text1"/>
          <w:u w:color="000000"/>
        </w:rPr>
        <w:t xml:space="preserve">In accordance with the rules governing the procedures for dealing with breaches of discipline  </w:t>
      </w:r>
    </w:p>
    <w:p w14:paraId="7CFA5962" w14:textId="77777777" w:rsidR="0001358B" w:rsidRPr="003F1FD7" w:rsidRDefault="0001358B" w:rsidP="00F41396">
      <w:pPr>
        <w:numPr>
          <w:ilvl w:val="0"/>
          <w:numId w:val="119"/>
        </w:numPr>
        <w:autoSpaceDE w:val="0"/>
        <w:autoSpaceDN w:val="0"/>
        <w:adjustRightInd w:val="0"/>
        <w:jc w:val="both"/>
        <w:rPr>
          <w:rFonts w:eastAsia="Calibri"/>
          <w:color w:val="000000" w:themeColor="text1"/>
          <w:u w:color="000000"/>
        </w:rPr>
      </w:pPr>
      <w:r w:rsidRPr="003F1FD7">
        <w:rPr>
          <w:rFonts w:eastAsia="Calibri"/>
          <w:color w:val="000000" w:themeColor="text1"/>
          <w:u w:color="000000"/>
        </w:rPr>
        <w:t>Constructive, corrective and aimed at positive discipline throughout the University.</w:t>
      </w:r>
    </w:p>
    <w:p w14:paraId="2B44021C" w14:textId="77777777" w:rsidR="0001358B" w:rsidRPr="003F1FD7" w:rsidRDefault="0001358B" w:rsidP="00F41396">
      <w:pPr>
        <w:autoSpaceDE w:val="0"/>
        <w:autoSpaceDN w:val="0"/>
        <w:adjustRightInd w:val="0"/>
        <w:jc w:val="both"/>
        <w:rPr>
          <w:rFonts w:eastAsia="Times New Roman"/>
          <w:b/>
          <w:bCs/>
          <w:color w:val="000000" w:themeColor="text1"/>
        </w:rPr>
      </w:pPr>
    </w:p>
    <w:p w14:paraId="6B11A93C" w14:textId="3FC1804D" w:rsidR="0001358B" w:rsidRPr="003F1FD7" w:rsidRDefault="00440A8D" w:rsidP="003F1FD7">
      <w:pPr>
        <w:pStyle w:val="Heading2"/>
        <w:rPr>
          <w:rFonts w:eastAsia="Times New Roman"/>
          <w:b/>
          <w:bCs/>
          <w:color w:val="000000" w:themeColor="text1"/>
        </w:rPr>
      </w:pPr>
      <w:bookmarkStart w:id="240" w:name="_Toc153371370"/>
      <w:r w:rsidRPr="003F1FD7">
        <w:rPr>
          <w:rFonts w:ascii="Times New Roman" w:eastAsia="Times New Roman" w:hAnsi="Times New Roman" w:cs="Times New Roman"/>
          <w:b/>
          <w:bCs/>
          <w:color w:val="000000" w:themeColor="text1"/>
          <w:sz w:val="24"/>
          <w:szCs w:val="24"/>
        </w:rPr>
        <w:t>1</w:t>
      </w:r>
      <w:r w:rsidR="002921AC" w:rsidRPr="003F1FD7">
        <w:rPr>
          <w:rFonts w:ascii="Times New Roman" w:eastAsia="Times New Roman" w:hAnsi="Times New Roman" w:cs="Times New Roman"/>
          <w:b/>
          <w:bCs/>
          <w:color w:val="000000" w:themeColor="text1"/>
          <w:sz w:val="24"/>
          <w:szCs w:val="24"/>
        </w:rPr>
        <w:t>4.2</w:t>
      </w:r>
      <w:r w:rsidR="002921AC" w:rsidRPr="003F1FD7">
        <w:rPr>
          <w:rFonts w:ascii="Times New Roman" w:eastAsia="Times New Roman" w:hAnsi="Times New Roman" w:cs="Times New Roman"/>
          <w:b/>
          <w:bCs/>
          <w:color w:val="000000" w:themeColor="text1"/>
          <w:sz w:val="24"/>
          <w:szCs w:val="24"/>
        </w:rPr>
        <w:tab/>
      </w:r>
      <w:r w:rsidR="0001358B" w:rsidRPr="003F1FD7">
        <w:rPr>
          <w:rFonts w:ascii="Times New Roman" w:eastAsia="Times New Roman" w:hAnsi="Times New Roman" w:cs="Times New Roman"/>
          <w:b/>
          <w:bCs/>
          <w:color w:val="000000" w:themeColor="text1"/>
          <w:sz w:val="24"/>
          <w:szCs w:val="24"/>
        </w:rPr>
        <w:t>OBJECTIVE</w:t>
      </w:r>
      <w:bookmarkEnd w:id="240"/>
    </w:p>
    <w:p w14:paraId="363EE38A" w14:textId="3F2C341E" w:rsidR="0001358B" w:rsidRPr="003F1FD7" w:rsidRDefault="0001358B" w:rsidP="00F41396">
      <w:pPr>
        <w:autoSpaceDE w:val="0"/>
        <w:autoSpaceDN w:val="0"/>
        <w:adjustRightInd w:val="0"/>
        <w:ind w:firstLine="720"/>
        <w:jc w:val="both"/>
        <w:rPr>
          <w:rFonts w:eastAsia="Times New Roman"/>
          <w:color w:val="000000" w:themeColor="text1"/>
        </w:rPr>
      </w:pPr>
      <w:r w:rsidRPr="003F1FD7">
        <w:rPr>
          <w:rFonts w:eastAsia="Times New Roman"/>
          <w:color w:val="000000" w:themeColor="text1"/>
        </w:rPr>
        <w:t>It is the objective of the University to develop and administer the necessary regulation</w:t>
      </w:r>
      <w:r w:rsidR="002921AC" w:rsidRPr="003F1FD7">
        <w:rPr>
          <w:rFonts w:eastAsia="Times New Roman"/>
          <w:color w:val="000000" w:themeColor="text1"/>
        </w:rPr>
        <w:t xml:space="preserve"> </w:t>
      </w:r>
      <w:r w:rsidR="002921AC" w:rsidRPr="003F1FD7">
        <w:rPr>
          <w:rFonts w:eastAsia="Times New Roman"/>
          <w:color w:val="000000" w:themeColor="text1"/>
        </w:rPr>
        <w:tab/>
      </w:r>
      <w:r w:rsidRPr="003F1FD7">
        <w:rPr>
          <w:rFonts w:eastAsia="Times New Roman"/>
          <w:color w:val="000000" w:themeColor="text1"/>
        </w:rPr>
        <w:t>and disciplinary measures in a fair and consistent manner. It is the obligation of all</w:t>
      </w:r>
      <w:r w:rsidR="002921AC" w:rsidRPr="003F1FD7">
        <w:rPr>
          <w:rFonts w:eastAsia="Times New Roman"/>
          <w:color w:val="000000" w:themeColor="text1"/>
        </w:rPr>
        <w:t xml:space="preserve"> </w:t>
      </w:r>
      <w:r w:rsidR="002921AC" w:rsidRPr="003F1FD7">
        <w:rPr>
          <w:rFonts w:eastAsia="Times New Roman"/>
          <w:color w:val="000000" w:themeColor="text1"/>
        </w:rPr>
        <w:tab/>
      </w:r>
      <w:r w:rsidRPr="003F1FD7">
        <w:rPr>
          <w:rFonts w:eastAsia="Times New Roman"/>
          <w:color w:val="000000" w:themeColor="text1"/>
        </w:rPr>
        <w:t>employees to conform to these regulations.</w:t>
      </w:r>
    </w:p>
    <w:p w14:paraId="25ABF23C" w14:textId="77777777" w:rsidR="0001358B" w:rsidRPr="003F1FD7" w:rsidRDefault="0001358B" w:rsidP="00F41396">
      <w:pPr>
        <w:autoSpaceDE w:val="0"/>
        <w:autoSpaceDN w:val="0"/>
        <w:adjustRightInd w:val="0"/>
        <w:jc w:val="both"/>
        <w:rPr>
          <w:rFonts w:eastAsia="Times New Roman"/>
          <w:color w:val="000000" w:themeColor="text1"/>
          <w:lang w:eastAsia="en-JM"/>
        </w:rPr>
      </w:pPr>
    </w:p>
    <w:p w14:paraId="5078BE1D" w14:textId="1DD840C9" w:rsidR="0001358B" w:rsidRPr="003F1FD7" w:rsidRDefault="008701C3" w:rsidP="003F1FD7">
      <w:pPr>
        <w:pStyle w:val="ListParagraph"/>
        <w:numPr>
          <w:ilvl w:val="1"/>
          <w:numId w:val="219"/>
        </w:numPr>
        <w:autoSpaceDE w:val="0"/>
        <w:autoSpaceDN w:val="0"/>
        <w:adjustRightInd w:val="0"/>
        <w:ind w:left="720" w:hanging="720"/>
        <w:jc w:val="both"/>
        <w:outlineLvl w:val="1"/>
        <w:rPr>
          <w:rFonts w:ascii="Times New Roman" w:eastAsia="Times New Roman" w:hAnsi="Times New Roman" w:cs="Times New Roman"/>
          <w:b/>
          <w:bCs/>
          <w:color w:val="000000" w:themeColor="text1"/>
          <w:sz w:val="24"/>
          <w:szCs w:val="24"/>
          <w:lang w:eastAsia="en-JM"/>
        </w:rPr>
      </w:pPr>
      <w:bookmarkStart w:id="241" w:name="_Toc153371371"/>
      <w:r w:rsidRPr="003F1FD7">
        <w:rPr>
          <w:rFonts w:ascii="Times New Roman" w:eastAsia="Times New Roman" w:hAnsi="Times New Roman" w:cs="Times New Roman"/>
          <w:b/>
          <w:bCs/>
          <w:color w:val="000000" w:themeColor="text1"/>
          <w:sz w:val="24"/>
          <w:szCs w:val="24"/>
          <w:lang w:eastAsia="en-JM"/>
        </w:rPr>
        <w:t>INFORMAL PROCEDURE</w:t>
      </w:r>
      <w:bookmarkEnd w:id="241"/>
    </w:p>
    <w:p w14:paraId="3E5F95D8" w14:textId="740C2B75" w:rsidR="00440A8D" w:rsidRPr="003F1FD7" w:rsidRDefault="0001358B" w:rsidP="00F41396">
      <w:pPr>
        <w:pStyle w:val="ListParagraph"/>
        <w:numPr>
          <w:ilvl w:val="2"/>
          <w:numId w:val="220"/>
        </w:numPr>
        <w:autoSpaceDE w:val="0"/>
        <w:autoSpaceDN w:val="0"/>
        <w:adjustRightInd w:val="0"/>
        <w:ind w:left="1440"/>
        <w:jc w:val="both"/>
        <w:rPr>
          <w:rFonts w:ascii="Times New Roman" w:eastAsia="Times New Roman" w:hAnsi="Times New Roman" w:cs="Times New Roman"/>
          <w:color w:val="000000" w:themeColor="text1"/>
          <w:sz w:val="24"/>
          <w:szCs w:val="24"/>
          <w:lang w:eastAsia="en-JM"/>
        </w:rPr>
      </w:pPr>
      <w:r w:rsidRPr="003F1FD7">
        <w:rPr>
          <w:rFonts w:ascii="Times New Roman" w:eastAsia="Times New Roman" w:hAnsi="Times New Roman" w:cs="Times New Roman"/>
          <w:color w:val="000000" w:themeColor="text1"/>
          <w:sz w:val="24"/>
          <w:szCs w:val="24"/>
          <w:lang w:eastAsia="en-JM"/>
        </w:rPr>
        <w:t>As part of the normal supervisory activities, immediate supervisors should keep employees up-to-date on the required standards.</w:t>
      </w:r>
    </w:p>
    <w:p w14:paraId="6226A240" w14:textId="0C3A295A" w:rsidR="0001358B" w:rsidRPr="003F1FD7" w:rsidRDefault="0001358B" w:rsidP="00F41396">
      <w:pPr>
        <w:pStyle w:val="ListParagraph"/>
        <w:numPr>
          <w:ilvl w:val="2"/>
          <w:numId w:val="220"/>
        </w:numPr>
        <w:autoSpaceDE w:val="0"/>
        <w:autoSpaceDN w:val="0"/>
        <w:adjustRightInd w:val="0"/>
        <w:ind w:left="1440"/>
        <w:jc w:val="both"/>
        <w:rPr>
          <w:rFonts w:ascii="Times New Roman" w:eastAsia="Times New Roman" w:hAnsi="Times New Roman" w:cs="Times New Roman"/>
          <w:color w:val="000000" w:themeColor="text1"/>
          <w:sz w:val="24"/>
          <w:szCs w:val="24"/>
          <w:lang w:eastAsia="en-JM"/>
        </w:rPr>
      </w:pPr>
      <w:r w:rsidRPr="003F1FD7">
        <w:rPr>
          <w:rFonts w:ascii="Times New Roman" w:eastAsia="Times New Roman" w:hAnsi="Times New Roman" w:cs="Times New Roman"/>
          <w:color w:val="000000" w:themeColor="text1"/>
          <w:sz w:val="24"/>
          <w:szCs w:val="24"/>
          <w:lang w:eastAsia="en-JM"/>
        </w:rPr>
        <w:t>Minor offences up to the second occurrence are dealt with by the</w:t>
      </w:r>
      <w:r w:rsidR="008701C3" w:rsidRPr="003F1FD7">
        <w:rPr>
          <w:rFonts w:ascii="Times New Roman" w:eastAsia="Times New Roman" w:hAnsi="Times New Roman" w:cs="Times New Roman"/>
          <w:color w:val="000000" w:themeColor="text1"/>
          <w:sz w:val="24"/>
          <w:szCs w:val="24"/>
          <w:lang w:eastAsia="en-JM"/>
        </w:rPr>
        <w:t xml:space="preserve"> </w:t>
      </w:r>
      <w:r w:rsidRPr="003F1FD7">
        <w:rPr>
          <w:rFonts w:ascii="Times New Roman" w:eastAsia="Times New Roman" w:hAnsi="Times New Roman" w:cs="Times New Roman"/>
          <w:color w:val="000000" w:themeColor="text1"/>
          <w:sz w:val="24"/>
          <w:szCs w:val="24"/>
          <w:lang w:eastAsia="en-JM"/>
        </w:rPr>
        <w:t>immediate supervisor and/or the Supervisor with oversight, where applicable. The supervisor must speak to the employee in private or issue a written warning encouraging the required standards of behaviour or performance. Following a satisfactory outcome of the use of the informal procedure the matter will be considered resolved.</w:t>
      </w:r>
    </w:p>
    <w:p w14:paraId="7F2B6F6D" w14:textId="0075528E" w:rsidR="0001358B" w:rsidRPr="003F1FD7" w:rsidRDefault="0001358B" w:rsidP="00F41396">
      <w:pPr>
        <w:pStyle w:val="ListParagraph"/>
        <w:numPr>
          <w:ilvl w:val="2"/>
          <w:numId w:val="217"/>
        </w:numPr>
        <w:autoSpaceDE w:val="0"/>
        <w:autoSpaceDN w:val="0"/>
        <w:adjustRightInd w:val="0"/>
        <w:ind w:left="1440"/>
        <w:jc w:val="both"/>
        <w:rPr>
          <w:rFonts w:ascii="Times New Roman" w:eastAsia="Times New Roman" w:hAnsi="Times New Roman" w:cs="Times New Roman"/>
          <w:b/>
          <w:bCs/>
          <w:color w:val="000000" w:themeColor="text1"/>
          <w:sz w:val="24"/>
          <w:szCs w:val="24"/>
          <w:lang w:eastAsia="en-JM"/>
        </w:rPr>
      </w:pPr>
      <w:r w:rsidRPr="003F1FD7">
        <w:rPr>
          <w:rFonts w:ascii="Times New Roman" w:eastAsia="Times New Roman" w:hAnsi="Times New Roman" w:cs="Times New Roman"/>
          <w:color w:val="000000" w:themeColor="text1"/>
          <w:sz w:val="24"/>
          <w:szCs w:val="24"/>
          <w:lang w:eastAsia="en-JM"/>
        </w:rPr>
        <w:t xml:space="preserve">The formal procedure should be invoked where the breach has been discussed with the employee informally </w:t>
      </w:r>
      <w:r w:rsidRPr="003F1FD7">
        <w:rPr>
          <w:rFonts w:ascii="Times New Roman" w:eastAsia="Times New Roman" w:hAnsi="Times New Roman" w:cs="Times New Roman"/>
          <w:b/>
          <w:bCs/>
          <w:color w:val="000000" w:themeColor="text1"/>
          <w:sz w:val="24"/>
          <w:szCs w:val="24"/>
          <w:lang w:eastAsia="en-JM"/>
        </w:rPr>
        <w:t>and:</w:t>
      </w:r>
    </w:p>
    <w:p w14:paraId="405EA44E" w14:textId="77777777" w:rsidR="0001358B" w:rsidRPr="00E23531" w:rsidRDefault="0001358B" w:rsidP="00F41396">
      <w:pPr>
        <w:numPr>
          <w:ilvl w:val="1"/>
          <w:numId w:val="113"/>
        </w:numPr>
        <w:autoSpaceDE w:val="0"/>
        <w:autoSpaceDN w:val="0"/>
        <w:adjustRightInd w:val="0"/>
        <w:ind w:left="1890" w:hanging="450"/>
        <w:jc w:val="both"/>
        <w:rPr>
          <w:rFonts w:eastAsia="Times New Roman"/>
          <w:b/>
          <w:bCs/>
          <w:lang w:eastAsia="en-JM"/>
        </w:rPr>
      </w:pPr>
      <w:r w:rsidRPr="00E23531">
        <w:rPr>
          <w:rFonts w:eastAsia="Times New Roman"/>
          <w:lang w:eastAsia="en-JM"/>
        </w:rPr>
        <w:t>The issue has not been resolved and the problem persists</w:t>
      </w:r>
    </w:p>
    <w:p w14:paraId="09D219FC" w14:textId="77777777" w:rsidR="0001358B" w:rsidRPr="00F41396" w:rsidRDefault="0001358B" w:rsidP="00F41396">
      <w:pPr>
        <w:numPr>
          <w:ilvl w:val="1"/>
          <w:numId w:val="113"/>
        </w:numPr>
        <w:autoSpaceDE w:val="0"/>
        <w:autoSpaceDN w:val="0"/>
        <w:adjustRightInd w:val="0"/>
        <w:ind w:left="1890" w:hanging="450"/>
        <w:jc w:val="both"/>
        <w:rPr>
          <w:rFonts w:eastAsia="Times New Roman"/>
          <w:b/>
          <w:bCs/>
          <w:lang w:eastAsia="en-JM"/>
        </w:rPr>
      </w:pPr>
      <w:r w:rsidRPr="00F41396">
        <w:rPr>
          <w:rFonts w:eastAsia="Times New Roman"/>
          <w:lang w:eastAsia="en-JM"/>
        </w:rPr>
        <w:t>The recommended improvements in conduct are not displayed</w:t>
      </w:r>
    </w:p>
    <w:p w14:paraId="5C3B7D43" w14:textId="77777777" w:rsidR="0001358B" w:rsidRPr="00F41396" w:rsidRDefault="0001358B" w:rsidP="00F41396">
      <w:pPr>
        <w:numPr>
          <w:ilvl w:val="1"/>
          <w:numId w:val="113"/>
        </w:numPr>
        <w:autoSpaceDE w:val="0"/>
        <w:autoSpaceDN w:val="0"/>
        <w:adjustRightInd w:val="0"/>
        <w:ind w:left="1890" w:hanging="450"/>
        <w:rPr>
          <w:rFonts w:eastAsia="Times New Roman"/>
          <w:b/>
          <w:bCs/>
          <w:lang w:eastAsia="en-JM"/>
        </w:rPr>
      </w:pPr>
      <w:r w:rsidRPr="00F41396">
        <w:rPr>
          <w:rFonts w:eastAsia="Times New Roman"/>
          <w:lang w:eastAsia="en-JM"/>
        </w:rPr>
        <w:t>Further information becomes available that makes the matter more serious</w:t>
      </w:r>
      <w:r w:rsidRPr="00F41396">
        <w:rPr>
          <w:rFonts w:eastAsia="Times New Roman"/>
          <w:b/>
          <w:bCs/>
          <w:lang w:eastAsia="en-JM"/>
        </w:rPr>
        <w:t>.</w:t>
      </w:r>
    </w:p>
    <w:p w14:paraId="71414D53" w14:textId="77777777" w:rsidR="0001358B" w:rsidRPr="00F41396" w:rsidRDefault="0001358B" w:rsidP="00F41396">
      <w:pPr>
        <w:autoSpaceDE w:val="0"/>
        <w:autoSpaceDN w:val="0"/>
        <w:adjustRightInd w:val="0"/>
        <w:ind w:left="1440"/>
        <w:rPr>
          <w:rFonts w:eastAsia="Times New Roman"/>
          <w:b/>
          <w:bCs/>
          <w:lang w:eastAsia="en-JM"/>
        </w:rPr>
      </w:pPr>
    </w:p>
    <w:p w14:paraId="5C424DFA" w14:textId="77777777" w:rsidR="0001358B" w:rsidRPr="00F41396" w:rsidRDefault="0001358B" w:rsidP="00F41396">
      <w:pPr>
        <w:autoSpaceDE w:val="0"/>
        <w:autoSpaceDN w:val="0"/>
        <w:adjustRightInd w:val="0"/>
        <w:rPr>
          <w:rFonts w:eastAsia="Times New Roman"/>
          <w:b/>
          <w:bCs/>
          <w:lang w:eastAsia="en-JM"/>
        </w:rPr>
      </w:pPr>
    </w:p>
    <w:p w14:paraId="76B661DC" w14:textId="2E511C5E" w:rsidR="0001358B" w:rsidRPr="003F1FD7" w:rsidRDefault="00440A8D" w:rsidP="003F1FD7">
      <w:pPr>
        <w:pStyle w:val="Heading2"/>
        <w:rPr>
          <w:rFonts w:eastAsia="Times New Roman"/>
          <w:b/>
          <w:bCs/>
          <w:color w:val="000000" w:themeColor="text1"/>
          <w:lang w:eastAsia="en-JM"/>
        </w:rPr>
      </w:pPr>
      <w:bookmarkStart w:id="242" w:name="_Toc153371372"/>
      <w:r w:rsidRPr="003F1FD7">
        <w:rPr>
          <w:rFonts w:ascii="Times New Roman" w:eastAsia="Times New Roman" w:hAnsi="Times New Roman" w:cs="Times New Roman"/>
          <w:b/>
          <w:bCs/>
          <w:color w:val="000000" w:themeColor="text1"/>
          <w:sz w:val="24"/>
          <w:szCs w:val="24"/>
          <w:lang w:eastAsia="en-JM"/>
        </w:rPr>
        <w:t>14.4</w:t>
      </w:r>
      <w:r w:rsidRPr="003F1FD7">
        <w:rPr>
          <w:rFonts w:ascii="Times New Roman" w:eastAsia="Times New Roman" w:hAnsi="Times New Roman" w:cs="Times New Roman"/>
          <w:b/>
          <w:bCs/>
          <w:color w:val="000000" w:themeColor="text1"/>
          <w:sz w:val="24"/>
          <w:szCs w:val="24"/>
          <w:lang w:eastAsia="en-JM"/>
        </w:rPr>
        <w:tab/>
        <w:t>FORMAL PROCEDURE</w:t>
      </w:r>
      <w:bookmarkEnd w:id="242"/>
    </w:p>
    <w:p w14:paraId="4DD5204B" w14:textId="77777777" w:rsidR="0001358B" w:rsidRPr="00F41396" w:rsidRDefault="0001358B" w:rsidP="00F41396">
      <w:pPr>
        <w:autoSpaceDE w:val="0"/>
        <w:autoSpaceDN w:val="0"/>
        <w:adjustRightInd w:val="0"/>
        <w:ind w:left="720"/>
        <w:jc w:val="both"/>
        <w:rPr>
          <w:rFonts w:eastAsia="Times New Roman"/>
          <w:lang w:eastAsia="en-JM"/>
        </w:rPr>
      </w:pPr>
      <w:r w:rsidRPr="00F41396">
        <w:rPr>
          <w:rFonts w:eastAsia="Times New Roman"/>
          <w:lang w:eastAsia="en-JM"/>
        </w:rPr>
        <w:t>Where the informal process has not resulted in improved conduct or where the alleged breach is so serious that the supervisor considers informal action to be inappropriate, formal action shall be pursued.</w:t>
      </w:r>
    </w:p>
    <w:p w14:paraId="0444C254" w14:textId="77777777" w:rsidR="0001358B" w:rsidRPr="00F41396" w:rsidRDefault="0001358B" w:rsidP="00F41396">
      <w:pPr>
        <w:autoSpaceDE w:val="0"/>
        <w:autoSpaceDN w:val="0"/>
        <w:adjustRightInd w:val="0"/>
        <w:rPr>
          <w:rFonts w:eastAsia="Times New Roman"/>
          <w:lang w:eastAsia="en-JM"/>
        </w:rPr>
      </w:pPr>
    </w:p>
    <w:p w14:paraId="5CDFC544" w14:textId="478A14F7" w:rsidR="0001358B" w:rsidRPr="003F1FD7" w:rsidRDefault="0001358B" w:rsidP="00F41396">
      <w:pPr>
        <w:pStyle w:val="ListParagraph"/>
        <w:numPr>
          <w:ilvl w:val="2"/>
          <w:numId w:val="221"/>
        </w:numPr>
        <w:autoSpaceDE w:val="0"/>
        <w:autoSpaceDN w:val="0"/>
        <w:adjustRightInd w:val="0"/>
        <w:rPr>
          <w:rFonts w:ascii="Times New Roman" w:eastAsia="Times New Roman" w:hAnsi="Times New Roman" w:cs="Times New Roman"/>
          <w:b/>
          <w:bCs/>
          <w:color w:val="auto"/>
          <w:sz w:val="24"/>
          <w:szCs w:val="24"/>
          <w:lang w:eastAsia="en-JM"/>
        </w:rPr>
      </w:pPr>
      <w:r w:rsidRPr="00E23531">
        <w:rPr>
          <w:rFonts w:ascii="Times New Roman" w:eastAsia="Times New Roman" w:hAnsi="Times New Roman" w:cs="Times New Roman"/>
          <w:b/>
          <w:bCs/>
          <w:color w:val="auto"/>
          <w:sz w:val="24"/>
          <w:szCs w:val="24"/>
          <w:lang w:eastAsia="en-JM"/>
        </w:rPr>
        <w:t>Reporting of a Breach</w:t>
      </w:r>
    </w:p>
    <w:p w14:paraId="0F9F96C0" w14:textId="37E7DAE6" w:rsidR="0001358B" w:rsidRPr="00E23531" w:rsidRDefault="0024166C" w:rsidP="00F41396">
      <w:pPr>
        <w:autoSpaceDE w:val="0"/>
        <w:autoSpaceDN w:val="0"/>
        <w:adjustRightInd w:val="0"/>
        <w:ind w:left="2340" w:hanging="900"/>
        <w:jc w:val="both"/>
        <w:rPr>
          <w:rFonts w:eastAsia="Times New Roman"/>
          <w:lang w:eastAsia="en-JM"/>
        </w:rPr>
      </w:pPr>
      <w:r w:rsidRPr="00F41396">
        <w:rPr>
          <w:rFonts w:eastAsia="Times New Roman"/>
          <w:lang w:eastAsia="en-JM"/>
        </w:rPr>
        <w:t>14.4.1.1</w:t>
      </w:r>
      <w:r w:rsidRPr="00F41396">
        <w:rPr>
          <w:rFonts w:eastAsia="Times New Roman"/>
          <w:lang w:eastAsia="en-JM"/>
        </w:rPr>
        <w:tab/>
      </w:r>
      <w:r w:rsidR="0001358B" w:rsidRPr="00E23531">
        <w:rPr>
          <w:rFonts w:eastAsia="Times New Roman"/>
          <w:lang w:eastAsia="en-JM"/>
        </w:rPr>
        <w:t>Report of a breach should be submitted in writing to the immediate supervisor, Director, Human Resource &amp; Administration or designated officer with responsibility for human resource, depending on the breach. Reports should accurately specify the offender(s), nature of the breach, the time, location, witnesses (if any) and any other initial and critical information.</w:t>
      </w:r>
    </w:p>
    <w:p w14:paraId="7866FD71" w14:textId="601CCC58" w:rsidR="0001358B" w:rsidRPr="003F1FD7" w:rsidRDefault="0001358B" w:rsidP="00F41396">
      <w:pPr>
        <w:pStyle w:val="ListParagraph"/>
        <w:numPr>
          <w:ilvl w:val="3"/>
          <w:numId w:val="222"/>
        </w:numPr>
        <w:autoSpaceDE w:val="0"/>
        <w:autoSpaceDN w:val="0"/>
        <w:adjustRightInd w:val="0"/>
        <w:ind w:left="2340" w:hanging="900"/>
        <w:jc w:val="both"/>
        <w:rPr>
          <w:rFonts w:ascii="Times New Roman" w:eastAsia="Times New Roman" w:hAnsi="Times New Roman" w:cs="Times New Roman"/>
          <w:color w:val="auto"/>
          <w:sz w:val="24"/>
          <w:szCs w:val="24"/>
          <w:lang w:eastAsia="en-JM"/>
        </w:rPr>
      </w:pPr>
      <w:r w:rsidRPr="00E23531">
        <w:rPr>
          <w:rFonts w:ascii="Times New Roman" w:eastAsia="Times New Roman" w:hAnsi="Times New Roman" w:cs="Times New Roman"/>
          <w:color w:val="auto"/>
          <w:sz w:val="24"/>
          <w:szCs w:val="24"/>
          <w:lang w:eastAsia="en-JM"/>
        </w:rPr>
        <w:t>On receiving this report, OHR&amp;A should commence the disciplinary process within the prescribed timeline;</w:t>
      </w:r>
    </w:p>
    <w:p w14:paraId="2FE4406F" w14:textId="125B5DED" w:rsidR="0001358B" w:rsidRPr="003F1FD7" w:rsidRDefault="0001358B" w:rsidP="00F41396">
      <w:pPr>
        <w:pStyle w:val="ListParagraph"/>
        <w:numPr>
          <w:ilvl w:val="3"/>
          <w:numId w:val="222"/>
        </w:numPr>
        <w:autoSpaceDE w:val="0"/>
        <w:autoSpaceDN w:val="0"/>
        <w:adjustRightInd w:val="0"/>
        <w:ind w:left="2340" w:hanging="900"/>
        <w:jc w:val="both"/>
        <w:rPr>
          <w:rFonts w:ascii="Times New Roman" w:eastAsia="Times New Roman" w:hAnsi="Times New Roman" w:cs="Times New Roman"/>
          <w:color w:val="auto"/>
          <w:sz w:val="24"/>
          <w:szCs w:val="24"/>
          <w:lang w:eastAsia="en-JM"/>
        </w:rPr>
      </w:pPr>
      <w:r w:rsidRPr="003F1FD7">
        <w:rPr>
          <w:rFonts w:ascii="Times New Roman" w:eastAsia="Times New Roman" w:hAnsi="Times New Roman" w:cs="Times New Roman"/>
          <w:color w:val="auto"/>
          <w:sz w:val="24"/>
          <w:szCs w:val="24"/>
          <w:lang w:eastAsia="en-JM"/>
        </w:rPr>
        <w:t>Where the facts of the alleged breach are not clear or are disputed and a</w:t>
      </w:r>
      <w:r w:rsidR="006F1491" w:rsidRPr="00E23531">
        <w:rPr>
          <w:rFonts w:ascii="Times New Roman" w:eastAsia="Times New Roman" w:hAnsi="Times New Roman" w:cs="Times New Roman"/>
          <w:color w:val="auto"/>
          <w:sz w:val="24"/>
          <w:szCs w:val="24"/>
          <w:lang w:eastAsia="en-JM"/>
        </w:rPr>
        <w:t xml:space="preserve"> </w:t>
      </w:r>
      <w:r w:rsidRPr="003F1FD7">
        <w:rPr>
          <w:rFonts w:ascii="Times New Roman" w:eastAsia="Times New Roman" w:hAnsi="Times New Roman" w:cs="Times New Roman"/>
          <w:color w:val="auto"/>
          <w:sz w:val="24"/>
          <w:szCs w:val="24"/>
          <w:lang w:eastAsia="en-JM"/>
        </w:rPr>
        <w:t>formal investigation is required, the immediate supervisor or OHR&amp;A designate, should write to the employee advising of the allegations received and an officer appointed to investigate the matter.</w:t>
      </w:r>
    </w:p>
    <w:p w14:paraId="6288B891" w14:textId="769973BA" w:rsidR="0001358B" w:rsidRPr="00F41396" w:rsidRDefault="006F1491" w:rsidP="00F41396">
      <w:pPr>
        <w:ind w:left="1440" w:hanging="720"/>
        <w:rPr>
          <w:rFonts w:eastAsia="Times New Roman"/>
          <w:b/>
          <w:bCs/>
          <w:lang w:eastAsia="en-JM"/>
        </w:rPr>
      </w:pPr>
      <w:r w:rsidRPr="00F41396">
        <w:rPr>
          <w:rFonts w:eastAsia="Times New Roman"/>
          <w:b/>
          <w:bCs/>
          <w:lang w:eastAsia="en-JM"/>
        </w:rPr>
        <w:t>14.4.2</w:t>
      </w:r>
      <w:r w:rsidRPr="00F41396">
        <w:rPr>
          <w:rFonts w:eastAsia="Times New Roman"/>
          <w:b/>
          <w:bCs/>
          <w:lang w:eastAsia="en-JM"/>
        </w:rPr>
        <w:tab/>
      </w:r>
      <w:r w:rsidR="0001358B" w:rsidRPr="00F41396">
        <w:rPr>
          <w:rFonts w:eastAsia="Times New Roman"/>
          <w:b/>
          <w:bCs/>
          <w:lang w:eastAsia="en-JM"/>
        </w:rPr>
        <w:t>Examination of Reports</w:t>
      </w:r>
    </w:p>
    <w:p w14:paraId="321D6F23" w14:textId="77777777" w:rsidR="0001358B" w:rsidRPr="00F41396" w:rsidRDefault="0001358B" w:rsidP="00F41396">
      <w:pPr>
        <w:autoSpaceDE w:val="0"/>
        <w:autoSpaceDN w:val="0"/>
        <w:adjustRightInd w:val="0"/>
        <w:ind w:left="1440"/>
        <w:rPr>
          <w:rFonts w:eastAsia="Times New Roman"/>
          <w:lang w:eastAsia="en-JM"/>
        </w:rPr>
      </w:pPr>
      <w:r w:rsidRPr="00F41396">
        <w:rPr>
          <w:rFonts w:eastAsia="Times New Roman"/>
          <w:lang w:eastAsia="en-JM"/>
        </w:rPr>
        <w:t>The reports and statements collected are then examined by OHR&amp;A representative.  Where necessary, an independent manager may be appointed to review statements and investigate the breach. However, it should be noted that the administration of discipline is the purview of OHR&amp;A.</w:t>
      </w:r>
    </w:p>
    <w:p w14:paraId="2E3D711A" w14:textId="77777777" w:rsidR="0001358B" w:rsidRPr="00F41396" w:rsidRDefault="0001358B" w:rsidP="00F41396">
      <w:pPr>
        <w:autoSpaceDE w:val="0"/>
        <w:autoSpaceDN w:val="0"/>
        <w:adjustRightInd w:val="0"/>
        <w:rPr>
          <w:rFonts w:eastAsia="Times New Roman"/>
          <w:lang w:eastAsia="en-JM"/>
        </w:rPr>
      </w:pPr>
    </w:p>
    <w:p w14:paraId="0628AEB1" w14:textId="12DA517D" w:rsidR="0001358B" w:rsidRPr="00F41396" w:rsidRDefault="006F1491" w:rsidP="00F41396">
      <w:pPr>
        <w:autoSpaceDE w:val="0"/>
        <w:autoSpaceDN w:val="0"/>
        <w:adjustRightInd w:val="0"/>
        <w:ind w:left="1440" w:hanging="720"/>
        <w:rPr>
          <w:rFonts w:eastAsia="Times New Roman"/>
          <w:b/>
          <w:bCs/>
          <w:lang w:eastAsia="en-JM"/>
        </w:rPr>
      </w:pPr>
      <w:r w:rsidRPr="00F41396">
        <w:rPr>
          <w:rFonts w:eastAsia="Times New Roman"/>
          <w:b/>
          <w:bCs/>
          <w:lang w:eastAsia="en-JM"/>
        </w:rPr>
        <w:t>14.4.3</w:t>
      </w:r>
      <w:r w:rsidRPr="00F41396">
        <w:rPr>
          <w:rFonts w:eastAsia="Times New Roman"/>
          <w:b/>
          <w:bCs/>
          <w:lang w:eastAsia="en-JM"/>
        </w:rPr>
        <w:tab/>
      </w:r>
      <w:r w:rsidR="0001358B" w:rsidRPr="00F41396">
        <w:rPr>
          <w:rFonts w:eastAsia="Times New Roman"/>
          <w:b/>
          <w:bCs/>
          <w:lang w:eastAsia="en-JM"/>
        </w:rPr>
        <w:t>Preliminary Investigation</w:t>
      </w:r>
    </w:p>
    <w:p w14:paraId="61C27146" w14:textId="77777777" w:rsidR="0001358B" w:rsidRPr="00F41396" w:rsidRDefault="0001358B" w:rsidP="00F41396">
      <w:pPr>
        <w:autoSpaceDE w:val="0"/>
        <w:autoSpaceDN w:val="0"/>
        <w:adjustRightInd w:val="0"/>
        <w:ind w:left="1440"/>
        <w:rPr>
          <w:rFonts w:eastAsia="Times New Roman"/>
          <w:lang w:eastAsia="en-JM"/>
        </w:rPr>
      </w:pPr>
      <w:r w:rsidRPr="00F41396">
        <w:rPr>
          <w:rFonts w:eastAsia="Times New Roman"/>
          <w:lang w:eastAsia="en-JM"/>
        </w:rPr>
        <w:t>The preliminary investigation seeks to establish the relevant facts surrounding the breach. Its scope and depth are dependent on the nature of the breach.</w:t>
      </w:r>
    </w:p>
    <w:p w14:paraId="7B807460" w14:textId="77777777" w:rsidR="0001358B" w:rsidRPr="00F41396" w:rsidRDefault="0001358B" w:rsidP="00F41396">
      <w:pPr>
        <w:autoSpaceDE w:val="0"/>
        <w:autoSpaceDN w:val="0"/>
        <w:adjustRightInd w:val="0"/>
        <w:rPr>
          <w:rFonts w:eastAsia="Times New Roman"/>
          <w:lang w:eastAsia="en-JM"/>
        </w:rPr>
      </w:pPr>
    </w:p>
    <w:p w14:paraId="09FD80F0" w14:textId="77777777" w:rsidR="0001358B" w:rsidRPr="00F41396" w:rsidRDefault="0001358B" w:rsidP="00F41396">
      <w:pPr>
        <w:autoSpaceDE w:val="0"/>
        <w:autoSpaceDN w:val="0"/>
        <w:adjustRightInd w:val="0"/>
        <w:ind w:left="1440"/>
        <w:rPr>
          <w:rFonts w:eastAsia="Times New Roman"/>
          <w:lang w:eastAsia="en-JM"/>
        </w:rPr>
      </w:pPr>
      <w:r w:rsidRPr="00F41396">
        <w:rPr>
          <w:rFonts w:eastAsia="Times New Roman"/>
          <w:lang w:eastAsia="en-JM"/>
        </w:rPr>
        <w:t>To ensure preservation of information and credibility of witness statements, the preliminary investigation is conducted within a prescribed timeline of receiving the initial report of the alleged breach.</w:t>
      </w:r>
    </w:p>
    <w:p w14:paraId="5D48269E" w14:textId="77777777" w:rsidR="0001358B" w:rsidRPr="00F41396" w:rsidRDefault="0001358B" w:rsidP="00F41396">
      <w:pPr>
        <w:autoSpaceDE w:val="0"/>
        <w:autoSpaceDN w:val="0"/>
        <w:adjustRightInd w:val="0"/>
        <w:rPr>
          <w:rFonts w:eastAsia="Times New Roman"/>
          <w:lang w:eastAsia="en-JM"/>
        </w:rPr>
      </w:pPr>
    </w:p>
    <w:p w14:paraId="33FE546A" w14:textId="0D774BFF" w:rsidR="0001358B" w:rsidRPr="00F41396" w:rsidRDefault="006F1491" w:rsidP="00F41396">
      <w:pPr>
        <w:autoSpaceDE w:val="0"/>
        <w:autoSpaceDN w:val="0"/>
        <w:adjustRightInd w:val="0"/>
        <w:ind w:left="2340" w:hanging="900"/>
        <w:rPr>
          <w:rFonts w:eastAsia="Times New Roman"/>
          <w:lang w:eastAsia="en-JM"/>
        </w:rPr>
      </w:pPr>
      <w:r w:rsidRPr="00F41396">
        <w:rPr>
          <w:rFonts w:eastAsia="Times New Roman"/>
          <w:lang w:eastAsia="en-JM"/>
        </w:rPr>
        <w:t>14.4.3.1</w:t>
      </w:r>
      <w:r w:rsidRPr="00F41396">
        <w:rPr>
          <w:rFonts w:eastAsia="Times New Roman"/>
          <w:lang w:eastAsia="en-JM"/>
        </w:rPr>
        <w:tab/>
      </w:r>
      <w:r w:rsidR="0001358B" w:rsidRPr="00F41396">
        <w:rPr>
          <w:rFonts w:eastAsia="Times New Roman"/>
          <w:lang w:eastAsia="en-JM"/>
        </w:rPr>
        <w:t>The preliminary investigation will include:</w:t>
      </w:r>
    </w:p>
    <w:p w14:paraId="79EFF5F8" w14:textId="562F1900" w:rsidR="0001358B" w:rsidRPr="00F41396" w:rsidRDefault="0001358B" w:rsidP="00F41396">
      <w:pPr>
        <w:numPr>
          <w:ilvl w:val="0"/>
          <w:numId w:val="157"/>
        </w:numPr>
        <w:autoSpaceDE w:val="0"/>
        <w:autoSpaceDN w:val="0"/>
        <w:adjustRightInd w:val="0"/>
        <w:ind w:left="2970" w:hanging="540"/>
        <w:rPr>
          <w:rFonts w:eastAsia="Calibri"/>
          <w:u w:color="000000"/>
          <w:lang w:eastAsia="en-JM"/>
        </w:rPr>
      </w:pPr>
      <w:r w:rsidRPr="00F41396">
        <w:rPr>
          <w:rFonts w:eastAsia="Calibri"/>
          <w:u w:color="000000"/>
          <w:lang w:eastAsia="en-JM"/>
        </w:rPr>
        <w:t>Collecting witness statements and evidential documentation</w:t>
      </w:r>
    </w:p>
    <w:p w14:paraId="1C7A2F84" w14:textId="67DEEEE9" w:rsidR="0001358B" w:rsidRPr="00F41396" w:rsidRDefault="0001358B" w:rsidP="00F41396">
      <w:pPr>
        <w:numPr>
          <w:ilvl w:val="0"/>
          <w:numId w:val="157"/>
        </w:numPr>
        <w:autoSpaceDE w:val="0"/>
        <w:autoSpaceDN w:val="0"/>
        <w:adjustRightInd w:val="0"/>
        <w:ind w:left="2970" w:hanging="540"/>
        <w:rPr>
          <w:rFonts w:eastAsia="Calibri"/>
          <w:u w:color="000000"/>
          <w:lang w:eastAsia="en-JM"/>
        </w:rPr>
      </w:pPr>
      <w:r w:rsidRPr="00F41396">
        <w:rPr>
          <w:rFonts w:eastAsia="Calibri"/>
          <w:u w:color="000000"/>
          <w:lang w:eastAsia="en-JM"/>
        </w:rPr>
        <w:t>Talking to the witness and the accused employee, if necessary. In order to ensure transparency, the employee is required to give consent to this meeting and must be given the opportunity to have a representative. If the employee fails to attend the meeting, the preliminary investigation will continue with the collection of information from the relevant persons.</w:t>
      </w:r>
    </w:p>
    <w:p w14:paraId="167DAA61" w14:textId="77777777" w:rsidR="0001358B" w:rsidRPr="00F41396" w:rsidRDefault="0001358B" w:rsidP="00F41396">
      <w:pPr>
        <w:numPr>
          <w:ilvl w:val="0"/>
          <w:numId w:val="157"/>
        </w:numPr>
        <w:autoSpaceDE w:val="0"/>
        <w:autoSpaceDN w:val="0"/>
        <w:adjustRightInd w:val="0"/>
        <w:ind w:left="2970" w:hanging="630"/>
        <w:rPr>
          <w:rFonts w:eastAsia="Calibri"/>
          <w:u w:color="000000"/>
          <w:lang w:eastAsia="en-JM"/>
        </w:rPr>
      </w:pPr>
      <w:r w:rsidRPr="00F41396">
        <w:rPr>
          <w:rFonts w:eastAsia="Calibri"/>
          <w:u w:color="000000"/>
          <w:lang w:eastAsia="en-JM"/>
        </w:rPr>
        <w:t>Examining statements (where clarification is needed this should be immediately obtained from the individual who gave the statement) ensuring:</w:t>
      </w:r>
    </w:p>
    <w:p w14:paraId="6DFE1364" w14:textId="77777777" w:rsidR="0001358B" w:rsidRPr="00F41396" w:rsidRDefault="0001358B" w:rsidP="00F41396">
      <w:pPr>
        <w:numPr>
          <w:ilvl w:val="0"/>
          <w:numId w:val="158"/>
        </w:numPr>
        <w:autoSpaceDE w:val="0"/>
        <w:autoSpaceDN w:val="0"/>
        <w:adjustRightInd w:val="0"/>
        <w:ind w:left="3600"/>
        <w:rPr>
          <w:rFonts w:eastAsia="Calibri"/>
          <w:u w:color="000000"/>
          <w:lang w:eastAsia="en-JM"/>
        </w:rPr>
      </w:pPr>
      <w:r w:rsidRPr="00F41396">
        <w:rPr>
          <w:rFonts w:eastAsia="Calibri"/>
          <w:u w:color="000000"/>
          <w:lang w:eastAsia="en-JM"/>
        </w:rPr>
        <w:t>that all that is said including use of jargons, inappropriate language or patois, is clearly stated word for word as can be recalled</w:t>
      </w:r>
    </w:p>
    <w:p w14:paraId="38C1CF88" w14:textId="6E805FA5" w:rsidR="0001358B" w:rsidRPr="00F41396" w:rsidRDefault="0001358B" w:rsidP="00F41396">
      <w:pPr>
        <w:numPr>
          <w:ilvl w:val="0"/>
          <w:numId w:val="158"/>
        </w:numPr>
        <w:autoSpaceDE w:val="0"/>
        <w:autoSpaceDN w:val="0"/>
        <w:adjustRightInd w:val="0"/>
        <w:ind w:left="3600"/>
        <w:rPr>
          <w:rFonts w:eastAsia="Calibri"/>
          <w:u w:color="000000"/>
          <w:lang w:eastAsia="en-JM"/>
        </w:rPr>
      </w:pPr>
      <w:r w:rsidRPr="00F41396">
        <w:rPr>
          <w:rFonts w:eastAsia="Calibri"/>
          <w:u w:color="000000"/>
          <w:lang w:eastAsia="en-JM"/>
        </w:rPr>
        <w:t>accurate recording of dates, times and locations.</w:t>
      </w:r>
    </w:p>
    <w:p w14:paraId="7E4364E0" w14:textId="77777777" w:rsidR="0001358B" w:rsidRPr="00F41396" w:rsidRDefault="0001358B" w:rsidP="00F41396">
      <w:pPr>
        <w:numPr>
          <w:ilvl w:val="0"/>
          <w:numId w:val="157"/>
        </w:numPr>
        <w:autoSpaceDE w:val="0"/>
        <w:autoSpaceDN w:val="0"/>
        <w:adjustRightInd w:val="0"/>
        <w:ind w:left="2970" w:hanging="540"/>
        <w:rPr>
          <w:rFonts w:eastAsia="Calibri"/>
          <w:u w:color="000000"/>
          <w:lang w:eastAsia="en-JM"/>
        </w:rPr>
      </w:pPr>
      <w:r w:rsidRPr="00F41396">
        <w:rPr>
          <w:rFonts w:eastAsia="Calibri"/>
          <w:u w:color="000000"/>
          <w:lang w:eastAsia="en-JM"/>
        </w:rPr>
        <w:t>Determining the policy, rule or regulation that was breached and the charge to be laid against the employee.</w:t>
      </w:r>
    </w:p>
    <w:p w14:paraId="7A81E8B9" w14:textId="77777777" w:rsidR="0001358B" w:rsidRPr="00F41396" w:rsidRDefault="0001358B" w:rsidP="00F41396">
      <w:pPr>
        <w:autoSpaceDE w:val="0"/>
        <w:autoSpaceDN w:val="0"/>
        <w:adjustRightInd w:val="0"/>
        <w:rPr>
          <w:rFonts w:eastAsia="Times New Roman"/>
          <w:lang w:eastAsia="en-JM"/>
        </w:rPr>
      </w:pPr>
    </w:p>
    <w:p w14:paraId="314C516E" w14:textId="4DE23893" w:rsidR="0001358B" w:rsidRPr="007C2B6E" w:rsidRDefault="00B843B1" w:rsidP="00F41396">
      <w:pPr>
        <w:autoSpaceDE w:val="0"/>
        <w:autoSpaceDN w:val="0"/>
        <w:adjustRightInd w:val="0"/>
        <w:ind w:left="2340" w:hanging="900"/>
        <w:rPr>
          <w:rFonts w:eastAsia="Times New Roman"/>
          <w:lang w:eastAsia="en-JM"/>
        </w:rPr>
      </w:pPr>
      <w:r w:rsidRPr="00F41396">
        <w:rPr>
          <w:rFonts w:eastAsia="Times New Roman"/>
          <w:lang w:eastAsia="en-JM"/>
        </w:rPr>
        <w:t>14.4.3.2</w:t>
      </w:r>
      <w:r w:rsidRPr="00F41396">
        <w:rPr>
          <w:rFonts w:eastAsia="Times New Roman"/>
          <w:lang w:eastAsia="en-JM"/>
        </w:rPr>
        <w:tab/>
      </w:r>
      <w:r w:rsidR="0001358B" w:rsidRPr="007C2B6E">
        <w:rPr>
          <w:rFonts w:eastAsia="Times New Roman"/>
          <w:lang w:eastAsia="en-JM"/>
        </w:rPr>
        <w:t>OHR&amp;A representative examines the evidence of the preliminary investigation. Based on the alleged breach, the information collected and the Code of Conduct, OHR&amp;A</w:t>
      </w:r>
      <w:r w:rsidRPr="007C2B6E">
        <w:rPr>
          <w:rFonts w:eastAsia="Times New Roman"/>
          <w:lang w:eastAsia="en-JM"/>
        </w:rPr>
        <w:t xml:space="preserve"> </w:t>
      </w:r>
      <w:r w:rsidR="0001358B" w:rsidRPr="007C2B6E">
        <w:rPr>
          <w:rFonts w:eastAsia="Times New Roman"/>
          <w:lang w:eastAsia="en-JM"/>
        </w:rPr>
        <w:t>determines if there is either:</w:t>
      </w:r>
    </w:p>
    <w:p w14:paraId="57DCC9C4" w14:textId="77777777" w:rsidR="0001358B" w:rsidRPr="007C2B6E" w:rsidRDefault="0001358B" w:rsidP="00F41396">
      <w:pPr>
        <w:autoSpaceDE w:val="0"/>
        <w:autoSpaceDN w:val="0"/>
        <w:adjustRightInd w:val="0"/>
        <w:ind w:left="2700" w:hanging="450"/>
        <w:rPr>
          <w:rFonts w:eastAsia="Times New Roman"/>
          <w:lang w:eastAsia="en-JM"/>
        </w:rPr>
      </w:pPr>
      <w:r w:rsidRPr="007C2B6E">
        <w:rPr>
          <w:rFonts w:eastAsia="Times New Roman"/>
          <w:lang w:eastAsia="en-JM"/>
        </w:rPr>
        <w:t>a. No Cause to Discipline</w:t>
      </w:r>
    </w:p>
    <w:p w14:paraId="4C35581E" w14:textId="77777777" w:rsidR="0001358B" w:rsidRPr="007C2B6E" w:rsidRDefault="0001358B" w:rsidP="00F41396">
      <w:pPr>
        <w:autoSpaceDE w:val="0"/>
        <w:autoSpaceDN w:val="0"/>
        <w:adjustRightInd w:val="0"/>
        <w:ind w:left="2700" w:hanging="450"/>
        <w:rPr>
          <w:rFonts w:eastAsia="Times New Roman"/>
          <w:lang w:eastAsia="en-JM"/>
        </w:rPr>
      </w:pPr>
      <w:r w:rsidRPr="007C2B6E">
        <w:rPr>
          <w:rFonts w:eastAsia="Times New Roman"/>
          <w:lang w:eastAsia="en-JM"/>
        </w:rPr>
        <w:t>b. Cause to Discipline</w:t>
      </w:r>
    </w:p>
    <w:p w14:paraId="358250AA" w14:textId="77777777" w:rsidR="0001358B" w:rsidRPr="007C2B6E" w:rsidRDefault="0001358B" w:rsidP="00F41396">
      <w:pPr>
        <w:autoSpaceDE w:val="0"/>
        <w:autoSpaceDN w:val="0"/>
        <w:adjustRightInd w:val="0"/>
        <w:ind w:left="720"/>
        <w:rPr>
          <w:rFonts w:eastAsia="Times New Roman"/>
          <w:lang w:eastAsia="en-JM"/>
        </w:rPr>
      </w:pPr>
    </w:p>
    <w:p w14:paraId="14908C8F" w14:textId="7AA12E26" w:rsidR="00B843B1" w:rsidRPr="003F1FD7" w:rsidRDefault="0001358B" w:rsidP="00F41396">
      <w:pPr>
        <w:pStyle w:val="ListParagraph"/>
        <w:numPr>
          <w:ilvl w:val="3"/>
          <w:numId w:val="223"/>
        </w:numPr>
        <w:autoSpaceDE w:val="0"/>
        <w:autoSpaceDN w:val="0"/>
        <w:adjustRightInd w:val="0"/>
        <w:spacing w:after="0" w:line="240" w:lineRule="auto"/>
        <w:ind w:left="2218"/>
        <w:jc w:val="both"/>
        <w:rPr>
          <w:rFonts w:ascii="Times New Roman" w:eastAsia="Times New Roman" w:hAnsi="Times New Roman" w:cs="Times New Roman"/>
          <w:b/>
          <w:bCs/>
          <w:i/>
          <w:iCs/>
          <w:color w:val="auto"/>
          <w:sz w:val="24"/>
          <w:szCs w:val="24"/>
          <w:lang w:eastAsia="en-JM"/>
        </w:rPr>
      </w:pPr>
      <w:r w:rsidRPr="007C2B6E">
        <w:rPr>
          <w:rFonts w:ascii="Times New Roman" w:eastAsia="Times New Roman" w:hAnsi="Times New Roman" w:cs="Times New Roman"/>
          <w:color w:val="auto"/>
          <w:sz w:val="24"/>
          <w:szCs w:val="24"/>
          <w:lang w:eastAsia="en-JM"/>
        </w:rPr>
        <w:t xml:space="preserve">If </w:t>
      </w:r>
      <w:r w:rsidRPr="007C2B6E">
        <w:rPr>
          <w:rFonts w:ascii="Times New Roman" w:eastAsia="Times New Roman" w:hAnsi="Times New Roman" w:cs="Times New Roman"/>
          <w:b/>
          <w:bCs/>
          <w:i/>
          <w:iCs/>
          <w:color w:val="auto"/>
          <w:sz w:val="24"/>
          <w:szCs w:val="24"/>
          <w:lang w:eastAsia="en-JM"/>
        </w:rPr>
        <w:t>No Cause to Discipline</w:t>
      </w:r>
    </w:p>
    <w:p w14:paraId="0E7E1062" w14:textId="77777777" w:rsidR="0001358B" w:rsidRPr="007C2B6E" w:rsidRDefault="0001358B" w:rsidP="00F41396">
      <w:pPr>
        <w:pStyle w:val="ListParagraph"/>
        <w:autoSpaceDE w:val="0"/>
        <w:autoSpaceDN w:val="0"/>
        <w:adjustRightInd w:val="0"/>
        <w:spacing w:after="0" w:line="240" w:lineRule="auto"/>
        <w:ind w:left="2218"/>
        <w:jc w:val="both"/>
        <w:rPr>
          <w:rFonts w:ascii="Times New Roman" w:hAnsi="Times New Roman" w:cs="Times New Roman"/>
          <w:color w:val="auto"/>
          <w:sz w:val="24"/>
          <w:szCs w:val="24"/>
          <w:lang w:eastAsia="en-JM"/>
        </w:rPr>
      </w:pPr>
      <w:r w:rsidRPr="007C2B6E">
        <w:rPr>
          <w:rFonts w:ascii="Times New Roman" w:hAnsi="Times New Roman" w:cs="Times New Roman"/>
          <w:color w:val="auto"/>
          <w:sz w:val="24"/>
          <w:szCs w:val="24"/>
          <w:lang w:eastAsia="en-JM"/>
        </w:rPr>
        <w:t>OHR&amp;A writes to the employee advising that no action will be taken.</w:t>
      </w:r>
    </w:p>
    <w:p w14:paraId="15472717" w14:textId="77777777" w:rsidR="0001358B" w:rsidRPr="007C2B6E" w:rsidRDefault="0001358B" w:rsidP="00F41396">
      <w:pPr>
        <w:autoSpaceDE w:val="0"/>
        <w:autoSpaceDN w:val="0"/>
        <w:adjustRightInd w:val="0"/>
        <w:rPr>
          <w:rFonts w:eastAsia="Times New Roman"/>
          <w:lang w:eastAsia="en-JM"/>
        </w:rPr>
      </w:pPr>
    </w:p>
    <w:p w14:paraId="65B36CA1" w14:textId="203B8A07" w:rsidR="0001358B" w:rsidRPr="007C2B6E" w:rsidRDefault="00AA110D" w:rsidP="00F41396">
      <w:pPr>
        <w:autoSpaceDE w:val="0"/>
        <w:autoSpaceDN w:val="0"/>
        <w:adjustRightInd w:val="0"/>
        <w:ind w:left="2340" w:hanging="900"/>
        <w:rPr>
          <w:rFonts w:eastAsia="Times New Roman"/>
          <w:lang w:eastAsia="en-JM"/>
        </w:rPr>
      </w:pPr>
      <w:r w:rsidRPr="007C2B6E">
        <w:rPr>
          <w:rFonts w:eastAsia="Times New Roman"/>
          <w:lang w:eastAsia="en-JM"/>
        </w:rPr>
        <w:t>14.4.3.4</w:t>
      </w:r>
      <w:r w:rsidRPr="007C2B6E">
        <w:rPr>
          <w:rFonts w:eastAsia="Times New Roman"/>
          <w:lang w:eastAsia="en-JM"/>
        </w:rPr>
        <w:tab/>
      </w:r>
      <w:r w:rsidR="0001358B" w:rsidRPr="007C2B6E">
        <w:rPr>
          <w:rFonts w:eastAsia="Times New Roman"/>
          <w:lang w:eastAsia="en-JM"/>
        </w:rPr>
        <w:t xml:space="preserve">If it has been established that there is </w:t>
      </w:r>
      <w:r w:rsidR="0001358B" w:rsidRPr="007C2B6E">
        <w:rPr>
          <w:rFonts w:eastAsia="Times New Roman"/>
          <w:b/>
          <w:bCs/>
          <w:i/>
          <w:iCs/>
          <w:lang w:eastAsia="en-JM"/>
        </w:rPr>
        <w:t>Cause to Discipline</w:t>
      </w:r>
      <w:r w:rsidR="0001358B" w:rsidRPr="007C2B6E">
        <w:rPr>
          <w:rFonts w:eastAsia="Times New Roman"/>
          <w:lang w:eastAsia="en-JM"/>
        </w:rPr>
        <w:t>:</w:t>
      </w:r>
    </w:p>
    <w:p w14:paraId="2F5B3D12" w14:textId="77777777" w:rsidR="0001358B" w:rsidRPr="007C2B6E" w:rsidRDefault="0001358B" w:rsidP="00F41396">
      <w:pPr>
        <w:numPr>
          <w:ilvl w:val="0"/>
          <w:numId w:val="160"/>
        </w:numPr>
        <w:autoSpaceDE w:val="0"/>
        <w:autoSpaceDN w:val="0"/>
        <w:adjustRightInd w:val="0"/>
        <w:ind w:left="2700"/>
        <w:rPr>
          <w:rFonts w:eastAsia="Calibri"/>
          <w:u w:color="000000"/>
          <w:lang w:eastAsia="en-JM"/>
        </w:rPr>
      </w:pPr>
      <w:r w:rsidRPr="007C2B6E">
        <w:rPr>
          <w:rFonts w:eastAsia="Calibri"/>
          <w:u w:color="000000"/>
          <w:lang w:eastAsia="en-JM"/>
        </w:rPr>
        <w:t>OHR&amp;A writes to the employee outlining:</w:t>
      </w:r>
    </w:p>
    <w:p w14:paraId="5A42BA8C" w14:textId="77777777" w:rsidR="0001358B" w:rsidRPr="007C2B6E" w:rsidRDefault="0001358B" w:rsidP="00F41396">
      <w:pPr>
        <w:numPr>
          <w:ilvl w:val="1"/>
          <w:numId w:val="159"/>
        </w:numPr>
        <w:autoSpaceDE w:val="0"/>
        <w:autoSpaceDN w:val="0"/>
        <w:adjustRightInd w:val="0"/>
        <w:ind w:left="3060"/>
        <w:rPr>
          <w:rFonts w:eastAsia="Calibri"/>
          <w:u w:color="000000"/>
          <w:lang w:eastAsia="en-JM"/>
        </w:rPr>
      </w:pPr>
      <w:r w:rsidRPr="007C2B6E">
        <w:rPr>
          <w:rFonts w:eastAsia="Calibri"/>
          <w:u w:color="000000"/>
          <w:lang w:eastAsia="en-JM"/>
        </w:rPr>
        <w:t>The breach</w:t>
      </w:r>
    </w:p>
    <w:p w14:paraId="4CFB72FC" w14:textId="77777777" w:rsidR="0001358B" w:rsidRPr="007C2B6E" w:rsidRDefault="0001358B" w:rsidP="00F41396">
      <w:pPr>
        <w:numPr>
          <w:ilvl w:val="1"/>
          <w:numId w:val="159"/>
        </w:numPr>
        <w:autoSpaceDE w:val="0"/>
        <w:autoSpaceDN w:val="0"/>
        <w:adjustRightInd w:val="0"/>
        <w:ind w:left="3060"/>
        <w:rPr>
          <w:rFonts w:eastAsia="Calibri"/>
          <w:u w:color="000000"/>
          <w:lang w:eastAsia="en-JM"/>
        </w:rPr>
      </w:pPr>
      <w:r w:rsidRPr="007C2B6E">
        <w:rPr>
          <w:rFonts w:eastAsia="Calibri"/>
          <w:u w:color="000000"/>
          <w:lang w:eastAsia="en-JM"/>
        </w:rPr>
        <w:t>The charge(s)</w:t>
      </w:r>
    </w:p>
    <w:p w14:paraId="65771D7D" w14:textId="77777777" w:rsidR="0001358B" w:rsidRPr="007C2B6E" w:rsidRDefault="0001358B" w:rsidP="00F41396">
      <w:pPr>
        <w:numPr>
          <w:ilvl w:val="1"/>
          <w:numId w:val="159"/>
        </w:numPr>
        <w:autoSpaceDE w:val="0"/>
        <w:autoSpaceDN w:val="0"/>
        <w:adjustRightInd w:val="0"/>
        <w:ind w:left="3060"/>
        <w:rPr>
          <w:rFonts w:eastAsia="Calibri"/>
          <w:u w:color="000000"/>
          <w:lang w:eastAsia="en-JM"/>
        </w:rPr>
      </w:pPr>
      <w:r w:rsidRPr="007C2B6E">
        <w:rPr>
          <w:rFonts w:eastAsia="Calibri"/>
          <w:u w:color="000000"/>
          <w:lang w:eastAsia="en-JM"/>
        </w:rPr>
        <w:t>The intent to take action. OHR&amp;A must ensure that the notification clearly indicates whether the action will be not with a view to dismissal or with a view to dismissal as outlined in the Schedule of Disciplinary Breaches and Penalties</w:t>
      </w:r>
    </w:p>
    <w:p w14:paraId="25B32C7D" w14:textId="77777777" w:rsidR="0001358B" w:rsidRPr="007C2B6E" w:rsidRDefault="0001358B" w:rsidP="00F41396">
      <w:pPr>
        <w:numPr>
          <w:ilvl w:val="1"/>
          <w:numId w:val="159"/>
        </w:numPr>
        <w:autoSpaceDE w:val="0"/>
        <w:autoSpaceDN w:val="0"/>
        <w:adjustRightInd w:val="0"/>
        <w:ind w:left="3060"/>
        <w:rPr>
          <w:rFonts w:eastAsia="Calibri"/>
          <w:u w:color="000000"/>
          <w:lang w:eastAsia="en-JM"/>
        </w:rPr>
      </w:pPr>
      <w:r w:rsidRPr="007C2B6E">
        <w:rPr>
          <w:rFonts w:eastAsia="Calibri"/>
          <w:u w:color="000000"/>
          <w:lang w:eastAsia="en-JM"/>
        </w:rPr>
        <w:t>The deadline to submit written response</w:t>
      </w:r>
    </w:p>
    <w:p w14:paraId="65BE7659" w14:textId="77777777" w:rsidR="0001358B" w:rsidRPr="007C2B6E" w:rsidRDefault="0001358B" w:rsidP="00F41396">
      <w:pPr>
        <w:numPr>
          <w:ilvl w:val="1"/>
          <w:numId w:val="159"/>
        </w:numPr>
        <w:autoSpaceDE w:val="0"/>
        <w:autoSpaceDN w:val="0"/>
        <w:adjustRightInd w:val="0"/>
        <w:ind w:left="3060"/>
        <w:rPr>
          <w:rFonts w:eastAsia="Calibri"/>
          <w:u w:color="000000"/>
          <w:lang w:eastAsia="en-JM"/>
        </w:rPr>
      </w:pPr>
      <w:r w:rsidRPr="007C2B6E">
        <w:rPr>
          <w:rFonts w:eastAsia="Calibri"/>
          <w:u w:color="000000"/>
          <w:lang w:eastAsia="en-JM"/>
        </w:rPr>
        <w:t>That if no response is received within the required time, the penalty will be affected as stipulated by the Schedule of Disciplinary Breaches and Penalties.</w:t>
      </w:r>
    </w:p>
    <w:p w14:paraId="56CF2459" w14:textId="77777777" w:rsidR="0001358B" w:rsidRPr="007C2B6E" w:rsidRDefault="0001358B" w:rsidP="00F41396">
      <w:pPr>
        <w:autoSpaceDE w:val="0"/>
        <w:autoSpaceDN w:val="0"/>
        <w:adjustRightInd w:val="0"/>
        <w:rPr>
          <w:rFonts w:eastAsia="Times New Roman"/>
          <w:lang w:eastAsia="en-JM"/>
        </w:rPr>
      </w:pPr>
    </w:p>
    <w:p w14:paraId="63B25960" w14:textId="12DB7236" w:rsidR="0001358B" w:rsidRPr="00F41396" w:rsidRDefault="006F0B73" w:rsidP="00F41396">
      <w:pPr>
        <w:autoSpaceDE w:val="0"/>
        <w:autoSpaceDN w:val="0"/>
        <w:adjustRightInd w:val="0"/>
        <w:ind w:left="2340" w:hanging="900"/>
        <w:rPr>
          <w:rFonts w:eastAsia="Times New Roman"/>
          <w:lang w:eastAsia="en-JM"/>
        </w:rPr>
      </w:pPr>
      <w:r w:rsidRPr="00F41396">
        <w:rPr>
          <w:rFonts w:eastAsia="Times New Roman"/>
          <w:lang w:eastAsia="en-JM"/>
        </w:rPr>
        <w:t>14.4.3.5</w:t>
      </w:r>
      <w:r w:rsidRPr="00F41396">
        <w:rPr>
          <w:rFonts w:eastAsia="Times New Roman"/>
          <w:lang w:eastAsia="en-JM"/>
        </w:rPr>
        <w:tab/>
      </w:r>
      <w:r w:rsidR="0001358B" w:rsidRPr="00F41396">
        <w:rPr>
          <w:rFonts w:eastAsia="Times New Roman"/>
          <w:lang w:eastAsia="en-JM"/>
        </w:rPr>
        <w:t>The employee shall provide a written response to the charge(s) within ten (10) working days.</w:t>
      </w:r>
    </w:p>
    <w:p w14:paraId="4C1B990E" w14:textId="77777777" w:rsidR="0001358B" w:rsidRPr="00F41396" w:rsidRDefault="0001358B" w:rsidP="00F41396">
      <w:pPr>
        <w:autoSpaceDE w:val="0"/>
        <w:autoSpaceDN w:val="0"/>
        <w:adjustRightInd w:val="0"/>
        <w:rPr>
          <w:rFonts w:eastAsia="Times New Roman"/>
          <w:lang w:eastAsia="en-JM"/>
        </w:rPr>
      </w:pPr>
    </w:p>
    <w:p w14:paraId="59CB9E7A" w14:textId="426C78ED" w:rsidR="0001358B" w:rsidRPr="00F41396" w:rsidRDefault="006F0B73" w:rsidP="00F41396">
      <w:pPr>
        <w:autoSpaceDE w:val="0"/>
        <w:autoSpaceDN w:val="0"/>
        <w:adjustRightInd w:val="0"/>
        <w:ind w:left="2340" w:hanging="900"/>
        <w:jc w:val="both"/>
        <w:rPr>
          <w:rFonts w:eastAsia="Times New Roman"/>
          <w:lang w:eastAsia="en-JM"/>
        </w:rPr>
      </w:pPr>
      <w:r w:rsidRPr="00F41396">
        <w:rPr>
          <w:rFonts w:eastAsia="Times New Roman"/>
          <w:lang w:eastAsia="en-JM"/>
        </w:rPr>
        <w:t>14.4.3.6</w:t>
      </w:r>
      <w:r w:rsidRPr="00F41396">
        <w:rPr>
          <w:rFonts w:eastAsia="Times New Roman"/>
          <w:lang w:eastAsia="en-JM"/>
        </w:rPr>
        <w:tab/>
      </w:r>
      <w:r w:rsidR="0001358B" w:rsidRPr="00F41396">
        <w:rPr>
          <w:rFonts w:eastAsia="Times New Roman"/>
          <w:lang w:eastAsia="en-JM"/>
        </w:rPr>
        <w:t>In the written response the employee may:</w:t>
      </w:r>
    </w:p>
    <w:p w14:paraId="738B99D7" w14:textId="77777777" w:rsidR="0001358B" w:rsidRPr="00F41396" w:rsidRDefault="0001358B" w:rsidP="00F41396">
      <w:pPr>
        <w:numPr>
          <w:ilvl w:val="0"/>
          <w:numId w:val="161"/>
        </w:numPr>
        <w:tabs>
          <w:tab w:val="left" w:pos="720"/>
        </w:tabs>
        <w:autoSpaceDE w:val="0"/>
        <w:autoSpaceDN w:val="0"/>
        <w:adjustRightInd w:val="0"/>
        <w:ind w:left="2520" w:hanging="180"/>
        <w:jc w:val="both"/>
        <w:rPr>
          <w:rFonts w:eastAsia="Calibri"/>
          <w:u w:color="000000"/>
          <w:lang w:eastAsia="en-JM"/>
        </w:rPr>
      </w:pPr>
      <w:r w:rsidRPr="00F41396">
        <w:rPr>
          <w:rFonts w:eastAsia="Calibri"/>
          <w:u w:color="000000"/>
          <w:lang w:eastAsia="en-JM"/>
        </w:rPr>
        <w:t>Attach any statements from witnesses.</w:t>
      </w:r>
    </w:p>
    <w:p w14:paraId="4D99C00C" w14:textId="77777777" w:rsidR="0001358B" w:rsidRPr="00F41396" w:rsidRDefault="0001358B" w:rsidP="00F41396">
      <w:pPr>
        <w:numPr>
          <w:ilvl w:val="0"/>
          <w:numId w:val="161"/>
        </w:numPr>
        <w:tabs>
          <w:tab w:val="left" w:pos="720"/>
        </w:tabs>
        <w:autoSpaceDE w:val="0"/>
        <w:autoSpaceDN w:val="0"/>
        <w:adjustRightInd w:val="0"/>
        <w:ind w:left="2520" w:hanging="180"/>
        <w:jc w:val="both"/>
        <w:rPr>
          <w:rFonts w:eastAsia="Calibri"/>
          <w:u w:color="000000"/>
          <w:lang w:eastAsia="en-JM"/>
        </w:rPr>
      </w:pPr>
      <w:r w:rsidRPr="00F41396">
        <w:rPr>
          <w:rFonts w:eastAsia="Calibri"/>
          <w:u w:color="000000"/>
          <w:lang w:eastAsia="en-JM"/>
        </w:rPr>
        <w:t>Indicate whether or not he/she would prefer to have the matter reviewed on the basis of the response and witness statements or to have a disciplinary enquiry. If no indication is made it will be presumed that the written response should be used to determine the outcome.</w:t>
      </w:r>
    </w:p>
    <w:p w14:paraId="1E69586A" w14:textId="77777777" w:rsidR="0001358B" w:rsidRPr="00F41396" w:rsidRDefault="0001358B" w:rsidP="00F41396">
      <w:pPr>
        <w:autoSpaceDE w:val="0"/>
        <w:autoSpaceDN w:val="0"/>
        <w:adjustRightInd w:val="0"/>
        <w:jc w:val="both"/>
        <w:rPr>
          <w:rFonts w:eastAsia="Times New Roman"/>
          <w:lang w:eastAsia="en-JM"/>
        </w:rPr>
      </w:pPr>
    </w:p>
    <w:p w14:paraId="4A719BFF" w14:textId="68901B88" w:rsidR="0001358B" w:rsidRPr="00F41396" w:rsidRDefault="00D36147" w:rsidP="00F41396">
      <w:pPr>
        <w:autoSpaceDE w:val="0"/>
        <w:autoSpaceDN w:val="0"/>
        <w:adjustRightInd w:val="0"/>
        <w:ind w:left="2340" w:hanging="900"/>
        <w:jc w:val="both"/>
        <w:rPr>
          <w:rFonts w:eastAsia="Times New Roman"/>
          <w:lang w:eastAsia="en-JM"/>
        </w:rPr>
      </w:pPr>
      <w:r w:rsidRPr="00F41396">
        <w:rPr>
          <w:rFonts w:eastAsia="Times New Roman"/>
          <w:lang w:eastAsia="en-JM"/>
        </w:rPr>
        <w:t>14.4.3.7</w:t>
      </w:r>
      <w:r w:rsidRPr="00F41396">
        <w:rPr>
          <w:rFonts w:eastAsia="Times New Roman"/>
          <w:lang w:eastAsia="en-JM"/>
        </w:rPr>
        <w:tab/>
      </w:r>
      <w:r w:rsidR="0001358B" w:rsidRPr="00F41396">
        <w:rPr>
          <w:rFonts w:eastAsia="Times New Roman"/>
          <w:lang w:eastAsia="en-JM"/>
        </w:rPr>
        <w:t>If the employee admits in writing to the facts giving rise to the charges(s) it shall not be necessary to hold a disciplinary enquiry. However, a meeting with the employee and his/her representative should be held before effecting any penalty.</w:t>
      </w:r>
    </w:p>
    <w:p w14:paraId="037A560A" w14:textId="77777777" w:rsidR="0001358B" w:rsidRPr="00F41396" w:rsidRDefault="0001358B" w:rsidP="00F41396">
      <w:pPr>
        <w:autoSpaceDE w:val="0"/>
        <w:autoSpaceDN w:val="0"/>
        <w:adjustRightInd w:val="0"/>
        <w:jc w:val="both"/>
        <w:rPr>
          <w:rFonts w:eastAsia="Times New Roman"/>
          <w:lang w:eastAsia="en-JM"/>
        </w:rPr>
      </w:pPr>
    </w:p>
    <w:p w14:paraId="07436D4A" w14:textId="6B3CAEE9" w:rsidR="0001358B" w:rsidRPr="003F1FD7" w:rsidRDefault="00D36147" w:rsidP="00F41396">
      <w:pPr>
        <w:autoSpaceDE w:val="0"/>
        <w:autoSpaceDN w:val="0"/>
        <w:adjustRightInd w:val="0"/>
        <w:ind w:left="2340" w:hanging="900"/>
        <w:jc w:val="both"/>
        <w:rPr>
          <w:rFonts w:eastAsia="Times New Roman"/>
          <w:color w:val="000000" w:themeColor="text1"/>
          <w:lang w:eastAsia="en-JM"/>
        </w:rPr>
      </w:pPr>
      <w:r w:rsidRPr="00F41396">
        <w:rPr>
          <w:rFonts w:eastAsia="Times New Roman"/>
          <w:lang w:eastAsia="en-JM"/>
        </w:rPr>
        <w:t>14.4.3.8</w:t>
      </w:r>
      <w:r w:rsidRPr="00F41396">
        <w:rPr>
          <w:rFonts w:eastAsia="Times New Roman"/>
          <w:lang w:eastAsia="en-JM"/>
        </w:rPr>
        <w:tab/>
      </w:r>
      <w:r w:rsidR="0001358B" w:rsidRPr="00F41396">
        <w:rPr>
          <w:rFonts w:eastAsia="Times New Roman"/>
          <w:lang w:eastAsia="en-JM"/>
        </w:rPr>
        <w:t xml:space="preserve">If the employee does not provide a response within the required time the </w:t>
      </w:r>
      <w:r w:rsidR="0001358B" w:rsidRPr="003F1FD7">
        <w:rPr>
          <w:rFonts w:eastAsia="Times New Roman"/>
          <w:color w:val="000000" w:themeColor="text1"/>
          <w:lang w:eastAsia="en-JM"/>
        </w:rPr>
        <w:t>disciplinary penalty should be affected according to the Schedule of Disciplinary Breaches and Penalties.</w:t>
      </w:r>
    </w:p>
    <w:p w14:paraId="40C47771" w14:textId="77777777" w:rsidR="0001358B" w:rsidRPr="003F1FD7" w:rsidRDefault="0001358B" w:rsidP="00F41396">
      <w:pPr>
        <w:autoSpaceDE w:val="0"/>
        <w:autoSpaceDN w:val="0"/>
        <w:adjustRightInd w:val="0"/>
        <w:rPr>
          <w:rFonts w:eastAsia="Times New Roman"/>
          <w:b/>
          <w:bCs/>
          <w:color w:val="000000" w:themeColor="text1"/>
          <w:lang w:eastAsia="en-JM"/>
        </w:rPr>
      </w:pPr>
    </w:p>
    <w:p w14:paraId="4C26EF6F" w14:textId="14746457" w:rsidR="0001358B" w:rsidRPr="003F1FD7" w:rsidRDefault="003964D9" w:rsidP="003F1FD7">
      <w:pPr>
        <w:pStyle w:val="Heading2"/>
        <w:rPr>
          <w:rFonts w:eastAsia="Times New Roman"/>
          <w:b/>
          <w:bCs/>
          <w:color w:val="000000" w:themeColor="text1"/>
          <w:lang w:eastAsia="en-JM"/>
        </w:rPr>
      </w:pPr>
      <w:bookmarkStart w:id="243" w:name="_Toc153371373"/>
      <w:r w:rsidRPr="003F1FD7">
        <w:rPr>
          <w:rFonts w:ascii="Times New Roman" w:eastAsia="Times New Roman" w:hAnsi="Times New Roman" w:cs="Times New Roman"/>
          <w:b/>
          <w:bCs/>
          <w:color w:val="000000" w:themeColor="text1"/>
          <w:sz w:val="24"/>
          <w:szCs w:val="24"/>
          <w:lang w:eastAsia="en-JM"/>
        </w:rPr>
        <w:t>14.5</w:t>
      </w:r>
      <w:r w:rsidRPr="003F1FD7">
        <w:rPr>
          <w:rFonts w:ascii="Times New Roman" w:eastAsia="Times New Roman" w:hAnsi="Times New Roman" w:cs="Times New Roman"/>
          <w:b/>
          <w:bCs/>
          <w:color w:val="000000" w:themeColor="text1"/>
          <w:sz w:val="24"/>
          <w:szCs w:val="24"/>
          <w:lang w:eastAsia="en-JM"/>
        </w:rPr>
        <w:tab/>
        <w:t>DISCIPLINARY ENQUIRY</w:t>
      </w:r>
      <w:bookmarkEnd w:id="243"/>
    </w:p>
    <w:p w14:paraId="0CBC56CF" w14:textId="77777777" w:rsidR="0001358B" w:rsidRPr="003F1FD7" w:rsidRDefault="0001358B" w:rsidP="00F41396">
      <w:pPr>
        <w:autoSpaceDE w:val="0"/>
        <w:autoSpaceDN w:val="0"/>
        <w:adjustRightInd w:val="0"/>
        <w:rPr>
          <w:rFonts w:eastAsia="Times New Roman"/>
          <w:color w:val="000000" w:themeColor="text1"/>
          <w:lang w:eastAsia="en-JM"/>
        </w:rPr>
      </w:pPr>
    </w:p>
    <w:p w14:paraId="305B02BD" w14:textId="77777777" w:rsidR="0001358B" w:rsidRPr="003F1FD7" w:rsidRDefault="0001358B" w:rsidP="003F1FD7">
      <w:pPr>
        <w:autoSpaceDE w:val="0"/>
        <w:autoSpaceDN w:val="0"/>
        <w:adjustRightInd w:val="0"/>
        <w:ind w:firstLine="720"/>
        <w:jc w:val="both"/>
        <w:rPr>
          <w:rFonts w:eastAsia="Times New Roman"/>
          <w:color w:val="000000" w:themeColor="text1"/>
          <w:lang w:eastAsia="en-JM"/>
        </w:rPr>
      </w:pPr>
      <w:r w:rsidRPr="003F1FD7">
        <w:rPr>
          <w:rFonts w:eastAsia="Times New Roman"/>
          <w:color w:val="000000" w:themeColor="text1"/>
          <w:lang w:eastAsia="en-JM"/>
        </w:rPr>
        <w:t>The Disciplinary Enquiry is to be held where;</w:t>
      </w:r>
    </w:p>
    <w:p w14:paraId="2E84E7B3" w14:textId="77777777" w:rsidR="0001358B" w:rsidRPr="003F1FD7" w:rsidRDefault="0001358B" w:rsidP="003F1FD7">
      <w:pPr>
        <w:numPr>
          <w:ilvl w:val="0"/>
          <w:numId w:val="162"/>
        </w:numPr>
        <w:autoSpaceDE w:val="0"/>
        <w:autoSpaceDN w:val="0"/>
        <w:adjustRightInd w:val="0"/>
        <w:ind w:left="1080"/>
        <w:jc w:val="both"/>
        <w:rPr>
          <w:rFonts w:eastAsia="Calibri"/>
          <w:color w:val="000000" w:themeColor="text1"/>
          <w:u w:color="000000"/>
          <w:lang w:eastAsia="en-JM"/>
        </w:rPr>
      </w:pPr>
      <w:r w:rsidRPr="003F1FD7">
        <w:rPr>
          <w:rFonts w:eastAsia="Calibri"/>
          <w:color w:val="000000" w:themeColor="text1"/>
          <w:u w:color="000000"/>
          <w:lang w:eastAsia="en-JM"/>
        </w:rPr>
        <w:t>the employee responds in writing disputing the evidence presented</w:t>
      </w:r>
    </w:p>
    <w:p w14:paraId="3BB98C1A" w14:textId="77777777" w:rsidR="0001358B" w:rsidRPr="003F1FD7" w:rsidRDefault="0001358B" w:rsidP="003F1FD7">
      <w:pPr>
        <w:numPr>
          <w:ilvl w:val="0"/>
          <w:numId w:val="162"/>
        </w:numPr>
        <w:autoSpaceDE w:val="0"/>
        <w:autoSpaceDN w:val="0"/>
        <w:adjustRightInd w:val="0"/>
        <w:ind w:left="1080"/>
        <w:jc w:val="both"/>
        <w:rPr>
          <w:rFonts w:eastAsia="Calibri"/>
          <w:color w:val="000000" w:themeColor="text1"/>
          <w:u w:color="000000"/>
          <w:lang w:eastAsia="en-JM"/>
        </w:rPr>
      </w:pPr>
      <w:r w:rsidRPr="003F1FD7">
        <w:rPr>
          <w:rFonts w:eastAsia="Calibri"/>
          <w:color w:val="000000" w:themeColor="text1"/>
          <w:u w:color="000000"/>
          <w:lang w:eastAsia="en-JM"/>
        </w:rPr>
        <w:t>the employee requests an enquiry into the matter</w:t>
      </w:r>
    </w:p>
    <w:p w14:paraId="5840A5A0" w14:textId="77777777" w:rsidR="0001358B" w:rsidRPr="003F1FD7" w:rsidRDefault="0001358B" w:rsidP="003F1FD7">
      <w:pPr>
        <w:numPr>
          <w:ilvl w:val="0"/>
          <w:numId w:val="162"/>
        </w:numPr>
        <w:autoSpaceDE w:val="0"/>
        <w:autoSpaceDN w:val="0"/>
        <w:adjustRightInd w:val="0"/>
        <w:ind w:left="1080"/>
        <w:jc w:val="both"/>
        <w:rPr>
          <w:rFonts w:eastAsia="Calibri"/>
          <w:color w:val="000000" w:themeColor="text1"/>
          <w:u w:color="000000"/>
          <w:lang w:eastAsia="en-JM"/>
        </w:rPr>
      </w:pPr>
      <w:r w:rsidRPr="003F1FD7">
        <w:rPr>
          <w:rFonts w:eastAsia="Calibri"/>
          <w:color w:val="000000" w:themeColor="text1"/>
          <w:u w:color="000000"/>
          <w:lang w:eastAsia="en-JM"/>
        </w:rPr>
        <w:t>there is doubt, ambiguity or uncertainty, or</w:t>
      </w:r>
    </w:p>
    <w:p w14:paraId="431EBF58" w14:textId="77777777" w:rsidR="0001358B" w:rsidRPr="003F1FD7" w:rsidRDefault="0001358B" w:rsidP="003F1FD7">
      <w:pPr>
        <w:numPr>
          <w:ilvl w:val="0"/>
          <w:numId w:val="162"/>
        </w:numPr>
        <w:autoSpaceDE w:val="0"/>
        <w:autoSpaceDN w:val="0"/>
        <w:adjustRightInd w:val="0"/>
        <w:ind w:left="1080"/>
        <w:jc w:val="both"/>
        <w:rPr>
          <w:rFonts w:eastAsia="Calibri"/>
          <w:color w:val="000000" w:themeColor="text1"/>
          <w:u w:color="000000"/>
          <w:lang w:eastAsia="en-JM"/>
        </w:rPr>
      </w:pPr>
      <w:r w:rsidRPr="003F1FD7">
        <w:rPr>
          <w:rFonts w:eastAsia="Calibri"/>
          <w:color w:val="000000" w:themeColor="text1"/>
          <w:u w:color="000000"/>
          <w:lang w:eastAsia="en-JM"/>
        </w:rPr>
        <w:t>the preliminary investigation establishes that there is a case to answer.</w:t>
      </w:r>
    </w:p>
    <w:p w14:paraId="0D9F731B" w14:textId="77777777" w:rsidR="0001358B" w:rsidRPr="003F1FD7" w:rsidRDefault="0001358B" w:rsidP="003F1FD7">
      <w:pPr>
        <w:autoSpaceDE w:val="0"/>
        <w:autoSpaceDN w:val="0"/>
        <w:adjustRightInd w:val="0"/>
        <w:jc w:val="both"/>
        <w:rPr>
          <w:rFonts w:eastAsia="Times New Roman"/>
          <w:b/>
          <w:bCs/>
          <w:color w:val="000000" w:themeColor="text1"/>
          <w:lang w:eastAsia="en-JM"/>
        </w:rPr>
      </w:pPr>
    </w:p>
    <w:p w14:paraId="390F8802" w14:textId="503A0CE2" w:rsidR="0001358B" w:rsidRPr="003F1FD7" w:rsidRDefault="003964D9" w:rsidP="003F1FD7">
      <w:pPr>
        <w:pStyle w:val="Heading2"/>
        <w:rPr>
          <w:rFonts w:eastAsia="Times New Roman"/>
          <w:b/>
          <w:bCs/>
          <w:color w:val="000000" w:themeColor="text1"/>
          <w:lang w:eastAsia="en-JM"/>
        </w:rPr>
      </w:pPr>
      <w:bookmarkStart w:id="244" w:name="_Toc153371374"/>
      <w:r w:rsidRPr="003F1FD7">
        <w:rPr>
          <w:rFonts w:ascii="Times New Roman" w:eastAsia="Times New Roman" w:hAnsi="Times New Roman" w:cs="Times New Roman"/>
          <w:b/>
          <w:bCs/>
          <w:color w:val="000000" w:themeColor="text1"/>
          <w:sz w:val="24"/>
          <w:szCs w:val="24"/>
          <w:lang w:eastAsia="en-JM"/>
        </w:rPr>
        <w:t>14.6</w:t>
      </w:r>
      <w:r w:rsidRPr="003F1FD7">
        <w:rPr>
          <w:rFonts w:ascii="Times New Roman" w:eastAsia="Times New Roman" w:hAnsi="Times New Roman" w:cs="Times New Roman"/>
          <w:b/>
          <w:bCs/>
          <w:color w:val="000000" w:themeColor="text1"/>
          <w:sz w:val="24"/>
          <w:szCs w:val="24"/>
          <w:lang w:eastAsia="en-JM"/>
        </w:rPr>
        <w:tab/>
        <w:t>DISCIPLINARY PENALTY</w:t>
      </w:r>
      <w:bookmarkEnd w:id="244"/>
    </w:p>
    <w:p w14:paraId="23E18D38" w14:textId="77777777" w:rsidR="0001358B" w:rsidRPr="003F1FD7" w:rsidRDefault="0001358B" w:rsidP="003F1FD7">
      <w:pPr>
        <w:autoSpaceDE w:val="0"/>
        <w:autoSpaceDN w:val="0"/>
        <w:adjustRightInd w:val="0"/>
        <w:ind w:left="720"/>
        <w:jc w:val="both"/>
        <w:rPr>
          <w:rFonts w:eastAsia="Times New Roman"/>
          <w:color w:val="000000" w:themeColor="text1"/>
          <w:lang w:eastAsia="en-JM"/>
        </w:rPr>
      </w:pPr>
      <w:r w:rsidRPr="003F1FD7">
        <w:rPr>
          <w:rFonts w:eastAsia="Times New Roman"/>
          <w:color w:val="000000" w:themeColor="text1"/>
          <w:lang w:eastAsia="en-JM"/>
        </w:rPr>
        <w:t>If an employee admits to a charge or on the conduct of the disciplinary enquiry a charge is upheld and the employee has not appealed then the penalty is to be applied as prescribed by the Schedule of Disciplinary Breaches and Penalties.</w:t>
      </w:r>
    </w:p>
    <w:p w14:paraId="1EF364AE" w14:textId="77777777" w:rsidR="0001358B" w:rsidRPr="003F1FD7" w:rsidRDefault="0001358B" w:rsidP="003F1FD7">
      <w:pPr>
        <w:autoSpaceDE w:val="0"/>
        <w:autoSpaceDN w:val="0"/>
        <w:adjustRightInd w:val="0"/>
        <w:jc w:val="both"/>
        <w:rPr>
          <w:rFonts w:eastAsia="Times New Roman"/>
          <w:color w:val="000000" w:themeColor="text1"/>
          <w:lang w:eastAsia="en-JM"/>
        </w:rPr>
      </w:pPr>
    </w:p>
    <w:p w14:paraId="7A6A17B0" w14:textId="5E0D2B8B" w:rsidR="0001358B" w:rsidRPr="003F1FD7" w:rsidRDefault="003964D9" w:rsidP="003F1FD7">
      <w:pPr>
        <w:pStyle w:val="Heading2"/>
        <w:rPr>
          <w:rFonts w:eastAsia="Times New Roman"/>
          <w:b/>
          <w:bCs/>
          <w:color w:val="000000" w:themeColor="text1"/>
          <w:lang w:eastAsia="en-JM"/>
        </w:rPr>
      </w:pPr>
      <w:bookmarkStart w:id="245" w:name="_Toc153371375"/>
      <w:r w:rsidRPr="003F1FD7">
        <w:rPr>
          <w:rFonts w:ascii="Times New Roman" w:eastAsia="Times New Roman" w:hAnsi="Times New Roman" w:cs="Times New Roman"/>
          <w:b/>
          <w:bCs/>
          <w:color w:val="000000" w:themeColor="text1"/>
          <w:sz w:val="24"/>
          <w:szCs w:val="24"/>
          <w:lang w:eastAsia="en-JM"/>
        </w:rPr>
        <w:t>14.7</w:t>
      </w:r>
      <w:r w:rsidRPr="003F1FD7">
        <w:rPr>
          <w:rFonts w:ascii="Times New Roman" w:eastAsia="Times New Roman" w:hAnsi="Times New Roman" w:cs="Times New Roman"/>
          <w:b/>
          <w:bCs/>
          <w:color w:val="000000" w:themeColor="text1"/>
          <w:sz w:val="24"/>
          <w:szCs w:val="24"/>
          <w:lang w:eastAsia="en-JM"/>
        </w:rPr>
        <w:tab/>
        <w:t>APPEAL</w:t>
      </w:r>
      <w:bookmarkEnd w:id="245"/>
    </w:p>
    <w:p w14:paraId="531BA8C8" w14:textId="77777777" w:rsidR="0001358B" w:rsidRPr="003F1FD7" w:rsidRDefault="0001358B" w:rsidP="003F1FD7">
      <w:pPr>
        <w:autoSpaceDE w:val="0"/>
        <w:autoSpaceDN w:val="0"/>
        <w:adjustRightInd w:val="0"/>
        <w:ind w:left="720"/>
        <w:jc w:val="both"/>
        <w:rPr>
          <w:rFonts w:eastAsia="Times New Roman"/>
          <w:color w:val="000000" w:themeColor="text1"/>
          <w:lang w:eastAsia="en-JM"/>
        </w:rPr>
      </w:pPr>
      <w:r w:rsidRPr="003F1FD7">
        <w:rPr>
          <w:rFonts w:eastAsia="Times New Roman"/>
          <w:color w:val="000000" w:themeColor="text1"/>
          <w:lang w:eastAsia="en-JM"/>
        </w:rPr>
        <w:t>Where the Authorised Officer/Disciplinary Committee has recommended a penalty for an employee, the employee may appeal the decision in accordance with the outlined Section of this Regulation on Appeal.</w:t>
      </w:r>
    </w:p>
    <w:p w14:paraId="6726E595" w14:textId="77777777" w:rsidR="0001358B" w:rsidRPr="003F1FD7" w:rsidRDefault="0001358B" w:rsidP="003F1FD7">
      <w:pPr>
        <w:autoSpaceDE w:val="0"/>
        <w:autoSpaceDN w:val="0"/>
        <w:adjustRightInd w:val="0"/>
        <w:jc w:val="both"/>
        <w:rPr>
          <w:rFonts w:eastAsia="Times New Roman"/>
          <w:color w:val="000000" w:themeColor="text1"/>
          <w:lang w:eastAsia="en-JM"/>
        </w:rPr>
      </w:pPr>
    </w:p>
    <w:p w14:paraId="276E1618" w14:textId="62908EAF" w:rsidR="0001358B" w:rsidRPr="003F1FD7" w:rsidRDefault="00706FD1" w:rsidP="003F1FD7">
      <w:pPr>
        <w:pStyle w:val="Heading2"/>
        <w:rPr>
          <w:b/>
          <w:bCs/>
          <w:color w:val="000000" w:themeColor="text1"/>
        </w:rPr>
      </w:pPr>
      <w:bookmarkStart w:id="246" w:name="_Toc153371376"/>
      <w:r w:rsidRPr="003F1FD7">
        <w:rPr>
          <w:rFonts w:ascii="Times New Roman" w:eastAsia="Times New Roman" w:hAnsi="Times New Roman" w:cs="Times New Roman"/>
          <w:b/>
          <w:bCs/>
          <w:color w:val="000000" w:themeColor="text1"/>
          <w:sz w:val="24"/>
          <w:szCs w:val="24"/>
          <w:lang w:eastAsia="en-JM"/>
        </w:rPr>
        <w:t>14.8</w:t>
      </w:r>
      <w:r w:rsidRPr="003F1FD7">
        <w:rPr>
          <w:rFonts w:ascii="Times New Roman" w:eastAsia="Times New Roman" w:hAnsi="Times New Roman" w:cs="Times New Roman"/>
          <w:b/>
          <w:bCs/>
          <w:color w:val="000000" w:themeColor="text1"/>
          <w:sz w:val="24"/>
          <w:szCs w:val="24"/>
          <w:lang w:eastAsia="en-JM"/>
        </w:rPr>
        <w:tab/>
      </w:r>
      <w:r w:rsidRPr="003F1FD7">
        <w:rPr>
          <w:rFonts w:ascii="Times New Roman" w:hAnsi="Times New Roman" w:cs="Times New Roman"/>
          <w:b/>
          <w:bCs/>
          <w:color w:val="000000" w:themeColor="text1"/>
          <w:sz w:val="24"/>
          <w:szCs w:val="24"/>
        </w:rPr>
        <w:t>DISCIPLINARY COMMITTEE</w:t>
      </w:r>
      <w:bookmarkEnd w:id="246"/>
    </w:p>
    <w:p w14:paraId="45524BFE" w14:textId="77777777" w:rsidR="0001358B" w:rsidRPr="00F41396" w:rsidRDefault="0001358B" w:rsidP="003F1FD7">
      <w:pPr>
        <w:autoSpaceDE w:val="0"/>
        <w:autoSpaceDN w:val="0"/>
        <w:adjustRightInd w:val="0"/>
        <w:jc w:val="both"/>
      </w:pPr>
    </w:p>
    <w:p w14:paraId="013A2EBC" w14:textId="60AB3E2B" w:rsidR="0001358B" w:rsidRPr="00F41396" w:rsidRDefault="0001358B" w:rsidP="003F1FD7">
      <w:pPr>
        <w:autoSpaceDE w:val="0"/>
        <w:autoSpaceDN w:val="0"/>
        <w:adjustRightInd w:val="0"/>
        <w:ind w:left="720"/>
        <w:jc w:val="both"/>
      </w:pPr>
      <w:r w:rsidRPr="00F41396">
        <w:t xml:space="preserve">The </w:t>
      </w:r>
      <w:r w:rsidR="000A3217">
        <w:t xml:space="preserve">Disciplinary </w:t>
      </w:r>
      <w:r w:rsidRPr="00F41396">
        <w:t xml:space="preserve">Committee is appointed by and answerable to the Human Resource </w:t>
      </w:r>
      <w:r w:rsidR="00DF275D">
        <w:t>Sub-</w:t>
      </w:r>
      <w:r w:rsidRPr="00F41396">
        <w:t>Committee of Council.</w:t>
      </w:r>
    </w:p>
    <w:p w14:paraId="301FA582" w14:textId="77777777" w:rsidR="0001358B" w:rsidRPr="00F41396" w:rsidRDefault="0001358B" w:rsidP="003F1FD7">
      <w:pPr>
        <w:autoSpaceDE w:val="0"/>
        <w:autoSpaceDN w:val="0"/>
        <w:adjustRightInd w:val="0"/>
        <w:jc w:val="both"/>
        <w:rPr>
          <w:b/>
          <w:bCs/>
        </w:rPr>
      </w:pPr>
    </w:p>
    <w:p w14:paraId="491D4372" w14:textId="7D20E8F4" w:rsidR="0001358B" w:rsidRPr="00F41396" w:rsidRDefault="00706FD1" w:rsidP="003F1FD7">
      <w:pPr>
        <w:autoSpaceDE w:val="0"/>
        <w:autoSpaceDN w:val="0"/>
        <w:adjustRightInd w:val="0"/>
        <w:ind w:firstLine="720"/>
        <w:jc w:val="both"/>
        <w:rPr>
          <w:b/>
          <w:bCs/>
        </w:rPr>
      </w:pPr>
      <w:r w:rsidRPr="00F41396">
        <w:rPr>
          <w:b/>
          <w:bCs/>
        </w:rPr>
        <w:t>14.8.1</w:t>
      </w:r>
      <w:r w:rsidRPr="00F41396">
        <w:rPr>
          <w:b/>
          <w:bCs/>
        </w:rPr>
        <w:tab/>
      </w:r>
      <w:r w:rsidR="0001358B" w:rsidRPr="00F41396">
        <w:rPr>
          <w:b/>
          <w:bCs/>
        </w:rPr>
        <w:t>Composition</w:t>
      </w:r>
    </w:p>
    <w:p w14:paraId="02B13BE1" w14:textId="77777777" w:rsidR="0001358B" w:rsidRPr="00F41396" w:rsidRDefault="0001358B" w:rsidP="003F1FD7">
      <w:pPr>
        <w:autoSpaceDE w:val="0"/>
        <w:autoSpaceDN w:val="0"/>
        <w:adjustRightInd w:val="0"/>
        <w:ind w:left="720"/>
        <w:jc w:val="both"/>
      </w:pPr>
      <w:r w:rsidRPr="00F41396">
        <w:t>The Disciplinary Committee should be comprised of no less than three (3) persons with each member capable of making valuable contribution to the meetings and the decisions. Persons recommended for comprising the Committee are:</w:t>
      </w:r>
    </w:p>
    <w:p w14:paraId="6452DF3B" w14:textId="77777777" w:rsidR="0001358B" w:rsidRPr="00F41396" w:rsidRDefault="0001358B" w:rsidP="003F1FD7">
      <w:pPr>
        <w:autoSpaceDE w:val="0"/>
        <w:autoSpaceDN w:val="0"/>
        <w:adjustRightInd w:val="0"/>
        <w:jc w:val="both"/>
      </w:pPr>
    </w:p>
    <w:p w14:paraId="5A4AD8FD" w14:textId="77777777" w:rsidR="0001358B" w:rsidRPr="00F41396" w:rsidRDefault="0001358B" w:rsidP="003F1FD7">
      <w:pPr>
        <w:numPr>
          <w:ilvl w:val="1"/>
          <w:numId w:val="163"/>
        </w:numPr>
        <w:autoSpaceDE w:val="0"/>
        <w:autoSpaceDN w:val="0"/>
        <w:adjustRightInd w:val="0"/>
        <w:jc w:val="both"/>
        <w:rPr>
          <w:rFonts w:eastAsia="Calibri"/>
          <w:u w:color="000000"/>
        </w:rPr>
      </w:pPr>
      <w:r w:rsidRPr="00F41396">
        <w:rPr>
          <w:rFonts w:eastAsia="Calibri"/>
          <w:u w:color="000000"/>
        </w:rPr>
        <w:t>Legal Officer (may be co-opt or engaged)</w:t>
      </w:r>
    </w:p>
    <w:p w14:paraId="04734ABD" w14:textId="77777777" w:rsidR="0001358B" w:rsidRPr="00F41396" w:rsidRDefault="0001358B" w:rsidP="003F1FD7">
      <w:pPr>
        <w:numPr>
          <w:ilvl w:val="1"/>
          <w:numId w:val="163"/>
        </w:numPr>
        <w:autoSpaceDE w:val="0"/>
        <w:autoSpaceDN w:val="0"/>
        <w:adjustRightInd w:val="0"/>
        <w:jc w:val="both"/>
        <w:rPr>
          <w:rFonts w:eastAsia="Calibri"/>
          <w:u w:color="000000"/>
        </w:rPr>
      </w:pPr>
      <w:r w:rsidRPr="00F41396">
        <w:rPr>
          <w:rFonts w:eastAsia="Calibri"/>
          <w:u w:color="000000"/>
        </w:rPr>
        <w:t>Industrial Relations Representative</w:t>
      </w:r>
    </w:p>
    <w:p w14:paraId="5606EC8E" w14:textId="66599D83" w:rsidR="0001358B" w:rsidRPr="00F41396" w:rsidRDefault="0001358B" w:rsidP="003F1FD7">
      <w:pPr>
        <w:numPr>
          <w:ilvl w:val="1"/>
          <w:numId w:val="163"/>
        </w:numPr>
        <w:autoSpaceDE w:val="0"/>
        <w:autoSpaceDN w:val="0"/>
        <w:adjustRightInd w:val="0"/>
        <w:jc w:val="both"/>
        <w:rPr>
          <w:rFonts w:eastAsia="Calibri"/>
          <w:u w:color="000000"/>
        </w:rPr>
      </w:pPr>
      <w:r w:rsidRPr="00F41396">
        <w:rPr>
          <w:rFonts w:eastAsia="Calibri"/>
          <w:u w:color="000000"/>
        </w:rPr>
        <w:t>Employer Representative</w:t>
      </w:r>
    </w:p>
    <w:p w14:paraId="62ADF0C1" w14:textId="106BA4C4" w:rsidR="0001358B" w:rsidRPr="00F41396" w:rsidRDefault="0001358B" w:rsidP="003F1FD7">
      <w:pPr>
        <w:numPr>
          <w:ilvl w:val="1"/>
          <w:numId w:val="163"/>
        </w:numPr>
        <w:autoSpaceDE w:val="0"/>
        <w:autoSpaceDN w:val="0"/>
        <w:adjustRightInd w:val="0"/>
        <w:jc w:val="both"/>
        <w:rPr>
          <w:rFonts w:eastAsia="Calibri"/>
          <w:u w:color="000000"/>
        </w:rPr>
      </w:pPr>
      <w:r w:rsidRPr="00F41396">
        <w:rPr>
          <w:rFonts w:eastAsia="Calibri"/>
          <w:u w:color="000000"/>
        </w:rPr>
        <w:t>Employee Representative</w:t>
      </w:r>
    </w:p>
    <w:p w14:paraId="45FA0EE7" w14:textId="77777777" w:rsidR="0001358B" w:rsidRPr="00F41396" w:rsidRDefault="0001358B" w:rsidP="003F1FD7">
      <w:pPr>
        <w:autoSpaceDE w:val="0"/>
        <w:autoSpaceDN w:val="0"/>
        <w:adjustRightInd w:val="0"/>
        <w:jc w:val="both"/>
      </w:pPr>
    </w:p>
    <w:p w14:paraId="084F8B0C" w14:textId="5EBEBAA5" w:rsidR="0001358B" w:rsidRPr="00F41396" w:rsidRDefault="0001358B" w:rsidP="003F1FD7">
      <w:pPr>
        <w:autoSpaceDE w:val="0"/>
        <w:autoSpaceDN w:val="0"/>
        <w:adjustRightInd w:val="0"/>
        <w:ind w:left="720"/>
        <w:jc w:val="both"/>
      </w:pPr>
      <w:r w:rsidRPr="00F41396">
        <w:t>The Chair of the Disciplinary Committee should be a member of the legal profession with the</w:t>
      </w:r>
      <w:r w:rsidR="00532688" w:rsidRPr="00F41396">
        <w:t xml:space="preserve"> </w:t>
      </w:r>
      <w:r w:rsidRPr="00F41396">
        <w:t>appropriate expertise and should not have been involved in any preceding activity relevant to the case being considered.</w:t>
      </w:r>
    </w:p>
    <w:p w14:paraId="6E95FCE2" w14:textId="77777777" w:rsidR="0001358B" w:rsidRPr="00F41396" w:rsidRDefault="0001358B" w:rsidP="003F1FD7">
      <w:pPr>
        <w:autoSpaceDE w:val="0"/>
        <w:autoSpaceDN w:val="0"/>
        <w:adjustRightInd w:val="0"/>
        <w:jc w:val="both"/>
      </w:pPr>
    </w:p>
    <w:p w14:paraId="0B136CC8" w14:textId="77777777" w:rsidR="0001358B" w:rsidRPr="00F41396" w:rsidRDefault="0001358B" w:rsidP="003F1FD7">
      <w:pPr>
        <w:autoSpaceDE w:val="0"/>
        <w:autoSpaceDN w:val="0"/>
        <w:adjustRightInd w:val="0"/>
        <w:ind w:left="720"/>
        <w:jc w:val="both"/>
      </w:pPr>
      <w:r w:rsidRPr="00F41396">
        <w:t>To avoid any actual or perceived subjectivity in the conduct of an enquiry or review any member of the Committee personally involved in the case is to be recused and another person of similar capacity appointed.</w:t>
      </w:r>
    </w:p>
    <w:p w14:paraId="0340DFBE" w14:textId="77777777" w:rsidR="0001358B" w:rsidRPr="00F41396" w:rsidRDefault="0001358B" w:rsidP="00F41396">
      <w:pPr>
        <w:autoSpaceDE w:val="0"/>
        <w:autoSpaceDN w:val="0"/>
        <w:adjustRightInd w:val="0"/>
        <w:rPr>
          <w:b/>
          <w:bCs/>
        </w:rPr>
      </w:pPr>
    </w:p>
    <w:p w14:paraId="6AD44081" w14:textId="622A20EC" w:rsidR="0001358B" w:rsidRPr="00F41396" w:rsidRDefault="00532688" w:rsidP="00F41396">
      <w:pPr>
        <w:autoSpaceDE w:val="0"/>
        <w:autoSpaceDN w:val="0"/>
        <w:adjustRightInd w:val="0"/>
        <w:ind w:firstLine="720"/>
        <w:rPr>
          <w:b/>
          <w:bCs/>
        </w:rPr>
      </w:pPr>
      <w:r w:rsidRPr="00F41396">
        <w:rPr>
          <w:b/>
          <w:bCs/>
        </w:rPr>
        <w:t>14.8.2</w:t>
      </w:r>
      <w:r w:rsidRPr="00F41396">
        <w:rPr>
          <w:b/>
          <w:bCs/>
        </w:rPr>
        <w:tab/>
      </w:r>
      <w:r w:rsidR="0001358B" w:rsidRPr="00F41396">
        <w:rPr>
          <w:b/>
          <w:bCs/>
        </w:rPr>
        <w:t>Purpose</w:t>
      </w:r>
    </w:p>
    <w:p w14:paraId="6BBB95D1" w14:textId="77777777" w:rsidR="0001358B" w:rsidRPr="00F41396" w:rsidRDefault="0001358B" w:rsidP="00F41396">
      <w:pPr>
        <w:autoSpaceDE w:val="0"/>
        <w:autoSpaceDN w:val="0"/>
        <w:adjustRightInd w:val="0"/>
        <w:ind w:firstLine="720"/>
      </w:pPr>
      <w:r w:rsidRPr="00F41396">
        <w:t>The overall purpose of the Committee is to:</w:t>
      </w:r>
    </w:p>
    <w:p w14:paraId="166F548F" w14:textId="77777777" w:rsidR="0001358B" w:rsidRPr="00F41396" w:rsidRDefault="0001358B" w:rsidP="00F41396">
      <w:pPr>
        <w:numPr>
          <w:ilvl w:val="0"/>
          <w:numId w:val="164"/>
        </w:numPr>
        <w:autoSpaceDE w:val="0"/>
        <w:autoSpaceDN w:val="0"/>
        <w:adjustRightInd w:val="0"/>
        <w:ind w:left="1350"/>
        <w:rPr>
          <w:rFonts w:eastAsia="Calibri"/>
          <w:u w:color="000000"/>
        </w:rPr>
      </w:pPr>
      <w:r w:rsidRPr="00F41396">
        <w:rPr>
          <w:rFonts w:eastAsia="Calibri"/>
          <w:u w:color="000000"/>
        </w:rPr>
        <w:t>Conduct all disciplinary meetings subject to this Policy.</w:t>
      </w:r>
    </w:p>
    <w:p w14:paraId="480BBF80" w14:textId="77777777" w:rsidR="0001358B" w:rsidRPr="00F41396" w:rsidRDefault="0001358B" w:rsidP="00F41396">
      <w:pPr>
        <w:numPr>
          <w:ilvl w:val="0"/>
          <w:numId w:val="164"/>
        </w:numPr>
        <w:autoSpaceDE w:val="0"/>
        <w:autoSpaceDN w:val="0"/>
        <w:adjustRightInd w:val="0"/>
        <w:ind w:left="1350"/>
        <w:rPr>
          <w:rFonts w:eastAsia="Calibri"/>
          <w:u w:color="000000"/>
        </w:rPr>
      </w:pPr>
      <w:r w:rsidRPr="00F41396">
        <w:rPr>
          <w:rFonts w:eastAsia="Calibri"/>
          <w:u w:color="000000"/>
        </w:rPr>
        <w:t>Make the necessary recommendations in relation to the case examined.</w:t>
      </w:r>
    </w:p>
    <w:p w14:paraId="05BE6B45" w14:textId="77777777" w:rsidR="0001358B" w:rsidRPr="00F41396" w:rsidRDefault="0001358B" w:rsidP="00F41396">
      <w:pPr>
        <w:numPr>
          <w:ilvl w:val="0"/>
          <w:numId w:val="164"/>
        </w:numPr>
        <w:autoSpaceDE w:val="0"/>
        <w:autoSpaceDN w:val="0"/>
        <w:adjustRightInd w:val="0"/>
        <w:ind w:left="1350"/>
        <w:rPr>
          <w:rFonts w:eastAsia="Calibri"/>
          <w:u w:color="000000"/>
        </w:rPr>
      </w:pPr>
      <w:r w:rsidRPr="00F41396">
        <w:rPr>
          <w:rFonts w:eastAsia="Calibri"/>
          <w:u w:color="000000"/>
        </w:rPr>
        <w:t>Arrive at a resolution in a timely manner.</w:t>
      </w:r>
    </w:p>
    <w:p w14:paraId="7525DA67" w14:textId="77777777" w:rsidR="0001358B" w:rsidRPr="00F41396" w:rsidRDefault="0001358B" w:rsidP="00F41396">
      <w:pPr>
        <w:numPr>
          <w:ilvl w:val="0"/>
          <w:numId w:val="164"/>
        </w:numPr>
        <w:autoSpaceDE w:val="0"/>
        <w:autoSpaceDN w:val="0"/>
        <w:adjustRightInd w:val="0"/>
        <w:ind w:left="1350"/>
        <w:rPr>
          <w:rFonts w:eastAsia="Calibri"/>
          <w:u w:color="000000"/>
        </w:rPr>
      </w:pPr>
      <w:r w:rsidRPr="00F41396">
        <w:rPr>
          <w:rFonts w:eastAsia="Calibri"/>
          <w:u w:color="000000"/>
        </w:rPr>
        <w:t>Ensure that the rights of all parties are protected.</w:t>
      </w:r>
    </w:p>
    <w:p w14:paraId="4838A54B" w14:textId="77777777" w:rsidR="0001358B" w:rsidRPr="00F41396" w:rsidRDefault="0001358B" w:rsidP="00F41396">
      <w:pPr>
        <w:numPr>
          <w:ilvl w:val="0"/>
          <w:numId w:val="164"/>
        </w:numPr>
        <w:autoSpaceDE w:val="0"/>
        <w:autoSpaceDN w:val="0"/>
        <w:adjustRightInd w:val="0"/>
        <w:ind w:left="1350"/>
        <w:rPr>
          <w:rFonts w:eastAsia="Calibri"/>
          <w:u w:color="000000"/>
        </w:rPr>
      </w:pPr>
      <w:r w:rsidRPr="00F41396">
        <w:rPr>
          <w:rFonts w:eastAsia="Calibri"/>
          <w:u w:color="000000"/>
        </w:rPr>
        <w:t>Ensure that nothing is done that might prejudice the outcome of the meetings.</w:t>
      </w:r>
    </w:p>
    <w:p w14:paraId="4029FC19" w14:textId="77777777" w:rsidR="0001358B" w:rsidRPr="00F41396" w:rsidRDefault="0001358B" w:rsidP="00F41396">
      <w:pPr>
        <w:numPr>
          <w:ilvl w:val="0"/>
          <w:numId w:val="164"/>
        </w:numPr>
        <w:autoSpaceDE w:val="0"/>
        <w:autoSpaceDN w:val="0"/>
        <w:adjustRightInd w:val="0"/>
        <w:ind w:left="1350"/>
        <w:rPr>
          <w:rFonts w:eastAsia="Calibri"/>
          <w:u w:color="000000"/>
        </w:rPr>
      </w:pPr>
      <w:r w:rsidRPr="00F41396">
        <w:rPr>
          <w:rFonts w:eastAsia="Calibri"/>
          <w:u w:color="000000"/>
        </w:rPr>
        <w:t>Ensure that no arbitrary judgment is made regarding the likely outcome of the meetings.</w:t>
      </w:r>
    </w:p>
    <w:p w14:paraId="25B91A5C" w14:textId="77777777" w:rsidR="0001358B" w:rsidRPr="00F41396" w:rsidRDefault="0001358B" w:rsidP="00F41396">
      <w:pPr>
        <w:autoSpaceDE w:val="0"/>
        <w:autoSpaceDN w:val="0"/>
        <w:adjustRightInd w:val="0"/>
        <w:spacing w:after="200" w:line="276" w:lineRule="auto"/>
        <w:ind w:left="720"/>
        <w:rPr>
          <w:rFonts w:eastAsia="Calibri"/>
          <w:u w:color="000000"/>
        </w:rPr>
      </w:pPr>
    </w:p>
    <w:p w14:paraId="4934F5A4" w14:textId="7D52E616" w:rsidR="0001358B" w:rsidRPr="00F41396" w:rsidRDefault="00851B6D" w:rsidP="00F41396">
      <w:pPr>
        <w:autoSpaceDE w:val="0"/>
        <w:autoSpaceDN w:val="0"/>
        <w:adjustRightInd w:val="0"/>
        <w:ind w:firstLine="720"/>
        <w:rPr>
          <w:b/>
          <w:bCs/>
        </w:rPr>
      </w:pPr>
      <w:r w:rsidRPr="00F41396">
        <w:rPr>
          <w:b/>
          <w:bCs/>
        </w:rPr>
        <w:t>14.8.3</w:t>
      </w:r>
      <w:r w:rsidRPr="00F41396">
        <w:rPr>
          <w:b/>
          <w:bCs/>
        </w:rPr>
        <w:tab/>
      </w:r>
      <w:r w:rsidR="0001358B" w:rsidRPr="00F41396">
        <w:rPr>
          <w:b/>
          <w:bCs/>
        </w:rPr>
        <w:t>Responsibilities of the Committee</w:t>
      </w:r>
    </w:p>
    <w:p w14:paraId="0FC07397" w14:textId="2FEF473C" w:rsidR="0001358B" w:rsidRPr="00F41396" w:rsidRDefault="0001358B" w:rsidP="00F41396">
      <w:pPr>
        <w:autoSpaceDE w:val="0"/>
        <w:autoSpaceDN w:val="0"/>
        <w:adjustRightInd w:val="0"/>
        <w:ind w:firstLine="720"/>
      </w:pPr>
      <w:r w:rsidRPr="00F41396">
        <w:t>In carrying out all its responsibilities</w:t>
      </w:r>
      <w:r w:rsidR="00B771AC">
        <w:t>,</w:t>
      </w:r>
      <w:r w:rsidRPr="00F41396">
        <w:t xml:space="preserve"> the Committee must act:</w:t>
      </w:r>
    </w:p>
    <w:p w14:paraId="651F279E" w14:textId="77777777" w:rsidR="0001358B" w:rsidRPr="00F41396" w:rsidRDefault="0001358B" w:rsidP="00F41396">
      <w:pPr>
        <w:autoSpaceDE w:val="0"/>
        <w:autoSpaceDN w:val="0"/>
        <w:adjustRightInd w:val="0"/>
      </w:pPr>
    </w:p>
    <w:p w14:paraId="773FC857" w14:textId="77777777" w:rsidR="0001358B" w:rsidRPr="00F41396" w:rsidRDefault="0001358B" w:rsidP="00F41396">
      <w:pPr>
        <w:numPr>
          <w:ilvl w:val="0"/>
          <w:numId w:val="165"/>
        </w:numPr>
        <w:autoSpaceDE w:val="0"/>
        <w:autoSpaceDN w:val="0"/>
        <w:adjustRightInd w:val="0"/>
        <w:ind w:left="1260" w:hanging="450"/>
        <w:rPr>
          <w:rFonts w:eastAsia="Calibri"/>
          <w:u w:color="000000"/>
        </w:rPr>
      </w:pPr>
      <w:r w:rsidRPr="00F41396">
        <w:rPr>
          <w:rFonts w:eastAsia="Calibri"/>
          <w:u w:color="000000"/>
        </w:rPr>
        <w:t>In accordance with the:</w:t>
      </w:r>
    </w:p>
    <w:p w14:paraId="64F599AE" w14:textId="77777777" w:rsidR="0001358B" w:rsidRPr="00F41396" w:rsidRDefault="0001358B" w:rsidP="00F41396">
      <w:pPr>
        <w:numPr>
          <w:ilvl w:val="1"/>
          <w:numId w:val="165"/>
        </w:numPr>
        <w:autoSpaceDE w:val="0"/>
        <w:autoSpaceDN w:val="0"/>
        <w:adjustRightInd w:val="0"/>
        <w:ind w:left="1710" w:hanging="450"/>
        <w:rPr>
          <w:rFonts w:eastAsia="Calibri"/>
          <w:u w:color="000000"/>
        </w:rPr>
      </w:pPr>
      <w:r w:rsidRPr="00F41396">
        <w:rPr>
          <w:rFonts w:eastAsia="Calibri"/>
          <w:u w:color="000000"/>
        </w:rPr>
        <w:t>statutory requirements</w:t>
      </w:r>
    </w:p>
    <w:p w14:paraId="3D158D97" w14:textId="77777777" w:rsidR="0001358B" w:rsidRPr="00F41396" w:rsidRDefault="0001358B" w:rsidP="00F41396">
      <w:pPr>
        <w:numPr>
          <w:ilvl w:val="1"/>
          <w:numId w:val="165"/>
        </w:numPr>
        <w:autoSpaceDE w:val="0"/>
        <w:autoSpaceDN w:val="0"/>
        <w:adjustRightInd w:val="0"/>
        <w:ind w:left="1710" w:hanging="450"/>
        <w:rPr>
          <w:rFonts w:eastAsia="Calibri"/>
          <w:u w:color="000000"/>
        </w:rPr>
      </w:pPr>
      <w:r w:rsidRPr="00F41396">
        <w:rPr>
          <w:rFonts w:eastAsia="Calibri"/>
          <w:u w:color="000000"/>
        </w:rPr>
        <w:t>rules governing conditions of service and the relevant Statutes and Acts.</w:t>
      </w:r>
    </w:p>
    <w:p w14:paraId="7EE5AA7A" w14:textId="77777777" w:rsidR="0001358B" w:rsidRPr="00F41396" w:rsidRDefault="0001358B" w:rsidP="00F41396">
      <w:pPr>
        <w:numPr>
          <w:ilvl w:val="1"/>
          <w:numId w:val="165"/>
        </w:numPr>
        <w:autoSpaceDE w:val="0"/>
        <w:autoSpaceDN w:val="0"/>
        <w:adjustRightInd w:val="0"/>
        <w:ind w:left="1710" w:hanging="450"/>
        <w:rPr>
          <w:rFonts w:eastAsia="Calibri"/>
          <w:u w:color="000000"/>
        </w:rPr>
      </w:pPr>
      <w:r w:rsidRPr="00F41396">
        <w:rPr>
          <w:rFonts w:eastAsia="Calibri"/>
          <w:u w:color="000000"/>
        </w:rPr>
        <w:t>Disciplinary Policy for Public Bodies.</w:t>
      </w:r>
    </w:p>
    <w:p w14:paraId="4BC9F53E" w14:textId="77777777" w:rsidR="0001358B" w:rsidRPr="00F41396" w:rsidRDefault="0001358B" w:rsidP="00F41396">
      <w:pPr>
        <w:numPr>
          <w:ilvl w:val="0"/>
          <w:numId w:val="165"/>
        </w:numPr>
        <w:autoSpaceDE w:val="0"/>
        <w:autoSpaceDN w:val="0"/>
        <w:adjustRightInd w:val="0"/>
        <w:ind w:left="1260" w:hanging="450"/>
        <w:rPr>
          <w:rFonts w:eastAsia="Calibri"/>
          <w:u w:color="000000"/>
        </w:rPr>
      </w:pPr>
      <w:r w:rsidRPr="00F41396">
        <w:rPr>
          <w:rFonts w:eastAsia="Calibri"/>
          <w:u w:color="000000"/>
        </w:rPr>
        <w:t>In partnership with the Union Representatives.</w:t>
      </w:r>
    </w:p>
    <w:p w14:paraId="1DD22D28" w14:textId="77777777" w:rsidR="0001358B" w:rsidRPr="00F41396" w:rsidRDefault="0001358B" w:rsidP="00F41396">
      <w:pPr>
        <w:numPr>
          <w:ilvl w:val="0"/>
          <w:numId w:val="165"/>
        </w:numPr>
        <w:autoSpaceDE w:val="0"/>
        <w:autoSpaceDN w:val="0"/>
        <w:adjustRightInd w:val="0"/>
        <w:ind w:left="1260" w:hanging="450"/>
        <w:rPr>
          <w:rFonts w:eastAsia="Calibri"/>
          <w:u w:color="000000"/>
        </w:rPr>
      </w:pPr>
      <w:r w:rsidRPr="00F41396">
        <w:rPr>
          <w:rFonts w:eastAsia="Calibri"/>
          <w:u w:color="000000"/>
        </w:rPr>
        <w:t>In a manner that displays respect for each other, equity, justice and an observation of the Government’s core values and confidentiality.</w:t>
      </w:r>
    </w:p>
    <w:p w14:paraId="63679085" w14:textId="560B3B6F" w:rsidR="0001358B" w:rsidRPr="00F41396" w:rsidRDefault="0001358B" w:rsidP="00F41396">
      <w:pPr>
        <w:rPr>
          <w:b/>
          <w:bCs/>
        </w:rPr>
      </w:pPr>
    </w:p>
    <w:p w14:paraId="17203382" w14:textId="07F3F5F5" w:rsidR="0001358B" w:rsidRPr="003F1FD7" w:rsidRDefault="00283493" w:rsidP="003F1FD7">
      <w:pPr>
        <w:pStyle w:val="Heading2"/>
        <w:rPr>
          <w:b/>
          <w:bCs/>
        </w:rPr>
      </w:pPr>
      <w:bookmarkStart w:id="247" w:name="_Toc153371377"/>
      <w:r w:rsidRPr="003F1FD7">
        <w:rPr>
          <w:rFonts w:ascii="Times New Roman" w:hAnsi="Times New Roman" w:cs="Times New Roman"/>
          <w:b/>
          <w:bCs/>
          <w:color w:val="000000" w:themeColor="text1"/>
          <w:sz w:val="24"/>
          <w:szCs w:val="24"/>
        </w:rPr>
        <w:t>14.9</w:t>
      </w:r>
      <w:r w:rsidRPr="003F1FD7">
        <w:rPr>
          <w:rFonts w:ascii="Times New Roman" w:hAnsi="Times New Roman" w:cs="Times New Roman"/>
          <w:b/>
          <w:bCs/>
          <w:color w:val="000000" w:themeColor="text1"/>
          <w:sz w:val="24"/>
          <w:szCs w:val="24"/>
        </w:rPr>
        <w:tab/>
        <w:t>DISCIPLINARY ENQUIRY</w:t>
      </w:r>
      <w:bookmarkEnd w:id="247"/>
    </w:p>
    <w:p w14:paraId="381A065F" w14:textId="0C9CB42B" w:rsidR="0001358B" w:rsidRPr="00F41396" w:rsidRDefault="0001358B" w:rsidP="00F41396">
      <w:pPr>
        <w:autoSpaceDE w:val="0"/>
        <w:autoSpaceDN w:val="0"/>
        <w:adjustRightInd w:val="0"/>
        <w:ind w:left="720"/>
        <w:jc w:val="both"/>
      </w:pPr>
      <w:r w:rsidRPr="00F41396">
        <w:t xml:space="preserve">The disciplinary enquiry gives the </w:t>
      </w:r>
      <w:r w:rsidR="00253559" w:rsidRPr="00F41396">
        <w:t>organization</w:t>
      </w:r>
      <w:r w:rsidRPr="00F41396">
        <w:t xml:space="preserve"> an opportunity to objectively consider all</w:t>
      </w:r>
      <w:r w:rsidR="00283493" w:rsidRPr="00F41396">
        <w:t xml:space="preserve"> </w:t>
      </w:r>
      <w:r w:rsidRPr="00F41396">
        <w:t>the evidence of an allegation against an employee, arrive at a decision and take the appropriate action.</w:t>
      </w:r>
    </w:p>
    <w:p w14:paraId="59734E64" w14:textId="77777777" w:rsidR="0001358B" w:rsidRPr="00F41396" w:rsidRDefault="0001358B" w:rsidP="00F41396">
      <w:pPr>
        <w:autoSpaceDE w:val="0"/>
        <w:autoSpaceDN w:val="0"/>
        <w:adjustRightInd w:val="0"/>
        <w:jc w:val="both"/>
      </w:pPr>
    </w:p>
    <w:p w14:paraId="3793310A" w14:textId="77777777" w:rsidR="0001358B" w:rsidRPr="00F41396" w:rsidRDefault="0001358B" w:rsidP="00F41396">
      <w:pPr>
        <w:autoSpaceDE w:val="0"/>
        <w:autoSpaceDN w:val="0"/>
        <w:adjustRightInd w:val="0"/>
        <w:ind w:left="720"/>
        <w:jc w:val="both"/>
      </w:pPr>
      <w:r w:rsidRPr="00F41396">
        <w:t>The disciplinary enquiry also facilitates the opportunity for the employee to present their case to the investigating team (OHR&amp;A representative or Disciplinary Committee).</w:t>
      </w:r>
    </w:p>
    <w:p w14:paraId="24CD16E4" w14:textId="45F25145" w:rsidR="0001358B" w:rsidRPr="00F41396" w:rsidRDefault="00283493" w:rsidP="00F41396">
      <w:pPr>
        <w:autoSpaceDE w:val="0"/>
        <w:autoSpaceDN w:val="0"/>
        <w:adjustRightInd w:val="0"/>
        <w:jc w:val="both"/>
      </w:pPr>
      <w:r w:rsidRPr="00F41396">
        <w:tab/>
      </w:r>
    </w:p>
    <w:p w14:paraId="6AF3DC87" w14:textId="77777777" w:rsidR="0001358B" w:rsidRPr="00F41396" w:rsidRDefault="0001358B" w:rsidP="00F41396">
      <w:pPr>
        <w:autoSpaceDE w:val="0"/>
        <w:autoSpaceDN w:val="0"/>
        <w:adjustRightInd w:val="0"/>
        <w:ind w:firstLine="720"/>
        <w:jc w:val="both"/>
      </w:pPr>
      <w:r w:rsidRPr="00F41396">
        <w:t>If the disciplinary enquiry is to be conducted:</w:t>
      </w:r>
    </w:p>
    <w:p w14:paraId="28600D9F" w14:textId="77777777" w:rsidR="0001358B" w:rsidRPr="00F41396" w:rsidRDefault="0001358B" w:rsidP="00F41396">
      <w:pPr>
        <w:numPr>
          <w:ilvl w:val="0"/>
          <w:numId w:val="141"/>
        </w:numPr>
        <w:autoSpaceDE w:val="0"/>
        <w:autoSpaceDN w:val="0"/>
        <w:adjustRightInd w:val="0"/>
        <w:ind w:left="1170" w:hanging="450"/>
        <w:jc w:val="both"/>
        <w:rPr>
          <w:rFonts w:eastAsia="Calibri"/>
          <w:u w:color="000000"/>
        </w:rPr>
      </w:pPr>
      <w:r w:rsidRPr="00F41396">
        <w:rPr>
          <w:rFonts w:eastAsia="Calibri"/>
          <w:u w:color="000000"/>
        </w:rPr>
        <w:t>The employee is to be advised that he/she will be permitted to appear before the Disciplinary Committee at the time, date and place communicated.</w:t>
      </w:r>
    </w:p>
    <w:p w14:paraId="07F759DE" w14:textId="77777777" w:rsidR="0001358B" w:rsidRPr="00F41396" w:rsidRDefault="0001358B" w:rsidP="00F41396">
      <w:pPr>
        <w:numPr>
          <w:ilvl w:val="0"/>
          <w:numId w:val="141"/>
        </w:numPr>
        <w:autoSpaceDE w:val="0"/>
        <w:autoSpaceDN w:val="0"/>
        <w:adjustRightInd w:val="0"/>
        <w:ind w:left="1170" w:hanging="450"/>
        <w:jc w:val="both"/>
        <w:rPr>
          <w:rFonts w:eastAsia="Calibri"/>
          <w:u w:color="000000"/>
        </w:rPr>
      </w:pPr>
      <w:r w:rsidRPr="00F41396">
        <w:rPr>
          <w:rFonts w:eastAsia="Calibri"/>
          <w:u w:color="000000"/>
        </w:rPr>
        <w:t>The employee is to be provided with copies of all documentary evidence that shall be used against him/her.</w:t>
      </w:r>
    </w:p>
    <w:p w14:paraId="373F499A" w14:textId="77777777" w:rsidR="0001358B" w:rsidRPr="00F41396" w:rsidRDefault="0001358B" w:rsidP="00F41396">
      <w:pPr>
        <w:numPr>
          <w:ilvl w:val="0"/>
          <w:numId w:val="141"/>
        </w:numPr>
        <w:autoSpaceDE w:val="0"/>
        <w:autoSpaceDN w:val="0"/>
        <w:adjustRightInd w:val="0"/>
        <w:ind w:left="1170" w:hanging="450"/>
        <w:jc w:val="both"/>
        <w:rPr>
          <w:rFonts w:eastAsia="Calibri"/>
          <w:u w:color="000000"/>
        </w:rPr>
      </w:pPr>
      <w:r w:rsidRPr="00F41396">
        <w:rPr>
          <w:rFonts w:eastAsia="Calibri"/>
          <w:u w:color="000000"/>
        </w:rPr>
        <w:t>The employee shall be given an opportunity to question the witnesses to be examined.</w:t>
      </w:r>
    </w:p>
    <w:p w14:paraId="11F77C61" w14:textId="77777777" w:rsidR="0001358B" w:rsidRPr="00F41396" w:rsidRDefault="0001358B" w:rsidP="00F41396">
      <w:pPr>
        <w:numPr>
          <w:ilvl w:val="0"/>
          <w:numId w:val="141"/>
        </w:numPr>
        <w:autoSpaceDE w:val="0"/>
        <w:autoSpaceDN w:val="0"/>
        <w:adjustRightInd w:val="0"/>
        <w:ind w:left="1170" w:hanging="450"/>
        <w:jc w:val="both"/>
        <w:rPr>
          <w:rFonts w:eastAsia="Calibri"/>
          <w:u w:color="000000"/>
        </w:rPr>
      </w:pPr>
      <w:r w:rsidRPr="00F41396">
        <w:rPr>
          <w:rFonts w:eastAsia="Calibri"/>
          <w:u w:color="000000"/>
        </w:rPr>
        <w:t>The employee is permitted to submit his/her own documentary evidence.</w:t>
      </w:r>
    </w:p>
    <w:p w14:paraId="5E6B4A23" w14:textId="77777777" w:rsidR="0001358B" w:rsidRPr="00F41396" w:rsidRDefault="0001358B" w:rsidP="00F41396">
      <w:pPr>
        <w:numPr>
          <w:ilvl w:val="0"/>
          <w:numId w:val="141"/>
        </w:numPr>
        <w:autoSpaceDE w:val="0"/>
        <w:autoSpaceDN w:val="0"/>
        <w:adjustRightInd w:val="0"/>
        <w:ind w:left="1170" w:hanging="450"/>
        <w:jc w:val="both"/>
        <w:rPr>
          <w:rFonts w:eastAsia="Calibri"/>
          <w:u w:color="000000"/>
        </w:rPr>
      </w:pPr>
      <w:r w:rsidRPr="00F41396">
        <w:rPr>
          <w:rFonts w:eastAsia="Calibri"/>
          <w:u w:color="000000"/>
        </w:rPr>
        <w:t>During the course of the enquiry, if further charges are disclosed and the Authorised Officer/Disciplinary Committee thinks it fit to proceed against the employee upon such grounds, the employee is to be furnished with the written charge and the same steps taken as those prescribed in respect of the original charge.</w:t>
      </w:r>
    </w:p>
    <w:p w14:paraId="550803B2" w14:textId="77777777" w:rsidR="0001358B" w:rsidRPr="00F41396" w:rsidRDefault="0001358B" w:rsidP="00F41396">
      <w:pPr>
        <w:autoSpaceDE w:val="0"/>
        <w:autoSpaceDN w:val="0"/>
        <w:adjustRightInd w:val="0"/>
      </w:pPr>
    </w:p>
    <w:p w14:paraId="2F829B7B" w14:textId="77777777" w:rsidR="0001358B" w:rsidRPr="00F41396" w:rsidRDefault="0001358B" w:rsidP="00F41396">
      <w:pPr>
        <w:autoSpaceDE w:val="0"/>
        <w:autoSpaceDN w:val="0"/>
        <w:adjustRightInd w:val="0"/>
        <w:ind w:left="720"/>
      </w:pPr>
      <w:r w:rsidRPr="00F41396">
        <w:t>Where an infraction is greater than a Minor Offence, it may be necessary for the Disciplinary Committee to review the case and recommend the action to be taken.</w:t>
      </w:r>
    </w:p>
    <w:p w14:paraId="40939307" w14:textId="77777777" w:rsidR="0001358B" w:rsidRPr="00F41396" w:rsidRDefault="0001358B" w:rsidP="00F41396">
      <w:pPr>
        <w:autoSpaceDE w:val="0"/>
        <w:autoSpaceDN w:val="0"/>
        <w:adjustRightInd w:val="0"/>
      </w:pPr>
    </w:p>
    <w:p w14:paraId="787C491C" w14:textId="0E11BDA3" w:rsidR="0001358B" w:rsidRPr="00F41396" w:rsidRDefault="00311207" w:rsidP="00F41396">
      <w:pPr>
        <w:autoSpaceDE w:val="0"/>
        <w:autoSpaceDN w:val="0"/>
        <w:adjustRightInd w:val="0"/>
        <w:ind w:firstLine="720"/>
        <w:rPr>
          <w:b/>
          <w:bCs/>
        </w:rPr>
      </w:pPr>
      <w:r w:rsidRPr="00F41396">
        <w:rPr>
          <w:b/>
          <w:bCs/>
        </w:rPr>
        <w:t>14.9.1</w:t>
      </w:r>
      <w:r w:rsidRPr="00F41396">
        <w:rPr>
          <w:b/>
          <w:bCs/>
        </w:rPr>
        <w:tab/>
      </w:r>
      <w:r w:rsidR="0001358B" w:rsidRPr="00F41396">
        <w:rPr>
          <w:b/>
          <w:bCs/>
        </w:rPr>
        <w:t>Disciplinary Enquiry Participants</w:t>
      </w:r>
    </w:p>
    <w:p w14:paraId="530DA1A5" w14:textId="77777777" w:rsidR="0001358B" w:rsidRPr="00F41396" w:rsidRDefault="0001358B" w:rsidP="00F41396">
      <w:pPr>
        <w:autoSpaceDE w:val="0"/>
        <w:autoSpaceDN w:val="0"/>
        <w:adjustRightInd w:val="0"/>
        <w:ind w:left="720"/>
      </w:pPr>
      <w:r w:rsidRPr="00F41396">
        <w:t>The enquiry is most important to the employee charged. It is a private affair and only the following persons should be present in the room during the Enquiry:</w:t>
      </w:r>
    </w:p>
    <w:p w14:paraId="4CFF1520" w14:textId="77777777" w:rsidR="0001358B" w:rsidRPr="00F41396" w:rsidRDefault="0001358B" w:rsidP="00F41396">
      <w:pPr>
        <w:numPr>
          <w:ilvl w:val="0"/>
          <w:numId w:val="142"/>
        </w:numPr>
        <w:autoSpaceDE w:val="0"/>
        <w:autoSpaceDN w:val="0"/>
        <w:adjustRightInd w:val="0"/>
        <w:ind w:left="1170" w:hanging="450"/>
        <w:rPr>
          <w:rFonts w:eastAsia="Calibri"/>
          <w:u w:color="000000"/>
        </w:rPr>
      </w:pPr>
      <w:r w:rsidRPr="00F41396">
        <w:rPr>
          <w:rFonts w:eastAsia="Calibri"/>
          <w:u w:color="000000"/>
        </w:rPr>
        <w:t>The employee charged</w:t>
      </w:r>
    </w:p>
    <w:p w14:paraId="70DA52D3" w14:textId="72B89B9A" w:rsidR="0001358B" w:rsidRPr="00F41396" w:rsidRDefault="0001358B" w:rsidP="00F41396">
      <w:pPr>
        <w:numPr>
          <w:ilvl w:val="0"/>
          <w:numId w:val="142"/>
        </w:numPr>
        <w:autoSpaceDE w:val="0"/>
        <w:autoSpaceDN w:val="0"/>
        <w:adjustRightInd w:val="0"/>
        <w:ind w:left="1170" w:hanging="450"/>
        <w:rPr>
          <w:rFonts w:eastAsia="Calibri"/>
          <w:u w:color="000000"/>
        </w:rPr>
      </w:pPr>
      <w:r w:rsidRPr="00F41396">
        <w:rPr>
          <w:rFonts w:eastAsia="Calibri"/>
          <w:u w:color="000000"/>
        </w:rPr>
        <w:t xml:space="preserve">The witness(es) (for the </w:t>
      </w:r>
      <w:r w:rsidR="007C34C5" w:rsidRPr="00F41396">
        <w:rPr>
          <w:rFonts w:eastAsia="Calibri"/>
          <w:u w:color="000000"/>
        </w:rPr>
        <w:t>organization</w:t>
      </w:r>
      <w:r w:rsidRPr="00F41396">
        <w:rPr>
          <w:rFonts w:eastAsia="Calibri"/>
          <w:u w:color="000000"/>
        </w:rPr>
        <w:t xml:space="preserve"> and/or employee)</w:t>
      </w:r>
    </w:p>
    <w:p w14:paraId="02A85F91" w14:textId="77777777" w:rsidR="0001358B" w:rsidRPr="00F41396" w:rsidRDefault="0001358B" w:rsidP="00F41396">
      <w:pPr>
        <w:numPr>
          <w:ilvl w:val="0"/>
          <w:numId w:val="142"/>
        </w:numPr>
        <w:autoSpaceDE w:val="0"/>
        <w:autoSpaceDN w:val="0"/>
        <w:adjustRightInd w:val="0"/>
        <w:ind w:left="1170" w:hanging="450"/>
        <w:rPr>
          <w:rFonts w:eastAsia="Calibri"/>
          <w:u w:color="000000"/>
        </w:rPr>
      </w:pPr>
      <w:r w:rsidRPr="00F41396">
        <w:rPr>
          <w:rFonts w:eastAsia="Calibri"/>
          <w:u w:color="000000"/>
        </w:rPr>
        <w:t>Representative of the employee</w:t>
      </w:r>
    </w:p>
    <w:p w14:paraId="1066FB58" w14:textId="77777777" w:rsidR="0001358B" w:rsidRPr="00F41396" w:rsidRDefault="0001358B" w:rsidP="00F41396">
      <w:pPr>
        <w:numPr>
          <w:ilvl w:val="0"/>
          <w:numId w:val="142"/>
        </w:numPr>
        <w:autoSpaceDE w:val="0"/>
        <w:autoSpaceDN w:val="0"/>
        <w:adjustRightInd w:val="0"/>
        <w:ind w:left="1170" w:hanging="450"/>
        <w:rPr>
          <w:rFonts w:eastAsia="Calibri"/>
          <w:u w:color="000000"/>
        </w:rPr>
      </w:pPr>
      <w:r w:rsidRPr="00F41396">
        <w:rPr>
          <w:rFonts w:eastAsia="Calibri"/>
          <w:u w:color="000000"/>
        </w:rPr>
        <w:t>Investigating officer</w:t>
      </w:r>
    </w:p>
    <w:p w14:paraId="59C52541" w14:textId="77777777" w:rsidR="0001358B" w:rsidRPr="00F41396" w:rsidRDefault="0001358B" w:rsidP="00F41396">
      <w:pPr>
        <w:numPr>
          <w:ilvl w:val="0"/>
          <w:numId w:val="142"/>
        </w:numPr>
        <w:autoSpaceDE w:val="0"/>
        <w:autoSpaceDN w:val="0"/>
        <w:adjustRightInd w:val="0"/>
        <w:ind w:left="1170" w:hanging="450"/>
        <w:rPr>
          <w:rFonts w:eastAsia="Calibri"/>
          <w:u w:color="000000"/>
        </w:rPr>
      </w:pPr>
      <w:r w:rsidRPr="00F41396">
        <w:rPr>
          <w:rFonts w:eastAsia="Calibri"/>
          <w:u w:color="000000"/>
        </w:rPr>
        <w:t>The main employees of the University involved in the process e.g. HR</w:t>
      </w:r>
    </w:p>
    <w:p w14:paraId="7B3307A0" w14:textId="77777777" w:rsidR="0001358B" w:rsidRPr="00F41396" w:rsidRDefault="0001358B" w:rsidP="00F41396">
      <w:pPr>
        <w:numPr>
          <w:ilvl w:val="0"/>
          <w:numId w:val="142"/>
        </w:numPr>
        <w:autoSpaceDE w:val="0"/>
        <w:autoSpaceDN w:val="0"/>
        <w:adjustRightInd w:val="0"/>
        <w:ind w:left="1170" w:hanging="450"/>
        <w:rPr>
          <w:rFonts w:eastAsia="Calibri"/>
          <w:u w:color="000000"/>
        </w:rPr>
      </w:pPr>
      <w:r w:rsidRPr="00F41396">
        <w:rPr>
          <w:rFonts w:eastAsia="Calibri"/>
          <w:u w:color="000000"/>
        </w:rPr>
        <w:t>Records Clerk</w:t>
      </w:r>
    </w:p>
    <w:p w14:paraId="13A9473C" w14:textId="76E7C31A" w:rsidR="0001358B" w:rsidRPr="00F41396" w:rsidRDefault="0001358B" w:rsidP="00F41396">
      <w:pPr>
        <w:numPr>
          <w:ilvl w:val="0"/>
          <w:numId w:val="142"/>
        </w:numPr>
        <w:autoSpaceDE w:val="0"/>
        <w:autoSpaceDN w:val="0"/>
        <w:adjustRightInd w:val="0"/>
        <w:ind w:left="1170" w:hanging="450"/>
        <w:rPr>
          <w:rFonts w:eastAsia="Calibri"/>
          <w:u w:color="000000"/>
        </w:rPr>
      </w:pPr>
      <w:r w:rsidRPr="00F41396">
        <w:rPr>
          <w:rFonts w:eastAsia="Calibri"/>
          <w:u w:color="000000"/>
        </w:rPr>
        <w:t>Steno Writer</w:t>
      </w:r>
    </w:p>
    <w:p w14:paraId="601E7394" w14:textId="77777777" w:rsidR="0001358B" w:rsidRPr="00F41396" w:rsidRDefault="0001358B" w:rsidP="00F41396">
      <w:pPr>
        <w:autoSpaceDE w:val="0"/>
        <w:autoSpaceDN w:val="0"/>
        <w:adjustRightInd w:val="0"/>
        <w:ind w:left="720"/>
        <w:jc w:val="both"/>
      </w:pPr>
      <w:r w:rsidRPr="00F41396">
        <w:t>Where it is not possible to employ the services of a Steno Writer, the necessary arrangements will be put in place to ensure that the meeting can be recorded and the transcript prepared.</w:t>
      </w:r>
    </w:p>
    <w:p w14:paraId="0B44EA1B" w14:textId="77777777" w:rsidR="0001358B" w:rsidRPr="0000246C" w:rsidRDefault="0001358B" w:rsidP="00F41396">
      <w:pPr>
        <w:autoSpaceDE w:val="0"/>
        <w:autoSpaceDN w:val="0"/>
        <w:adjustRightInd w:val="0"/>
      </w:pPr>
    </w:p>
    <w:p w14:paraId="6DD5D284" w14:textId="344DC899" w:rsidR="0001358B" w:rsidRPr="003F1FD7" w:rsidRDefault="0001358B" w:rsidP="00F41396">
      <w:pPr>
        <w:pStyle w:val="ListParagraph"/>
        <w:numPr>
          <w:ilvl w:val="2"/>
          <w:numId w:val="224"/>
        </w:numPr>
        <w:autoSpaceDE w:val="0"/>
        <w:autoSpaceDN w:val="0"/>
        <w:adjustRightInd w:val="0"/>
        <w:spacing w:after="0" w:line="240" w:lineRule="auto"/>
        <w:rPr>
          <w:rFonts w:ascii="Times New Roman" w:hAnsi="Times New Roman" w:cs="Times New Roman"/>
          <w:b/>
          <w:bCs/>
          <w:color w:val="auto"/>
          <w:sz w:val="24"/>
          <w:szCs w:val="24"/>
        </w:rPr>
      </w:pPr>
      <w:r w:rsidRPr="0000246C">
        <w:rPr>
          <w:rFonts w:ascii="Times New Roman" w:hAnsi="Times New Roman" w:cs="Times New Roman"/>
          <w:b/>
          <w:bCs/>
          <w:color w:val="auto"/>
          <w:sz w:val="24"/>
          <w:szCs w:val="24"/>
        </w:rPr>
        <w:t>Before the Enquiry</w:t>
      </w:r>
    </w:p>
    <w:p w14:paraId="3EFA0172" w14:textId="158E3DF3" w:rsidR="0001358B" w:rsidRPr="00F41396" w:rsidRDefault="00C03157" w:rsidP="00F41396">
      <w:pPr>
        <w:autoSpaceDE w:val="0"/>
        <w:autoSpaceDN w:val="0"/>
        <w:adjustRightInd w:val="0"/>
        <w:ind w:left="2250" w:hanging="810"/>
        <w:rPr>
          <w:rFonts w:eastAsia="Calibri"/>
          <w:u w:color="000000"/>
        </w:rPr>
      </w:pPr>
      <w:r w:rsidRPr="00F41396">
        <w:rPr>
          <w:rFonts w:eastAsia="Calibri"/>
          <w:u w:color="000000"/>
        </w:rPr>
        <w:t>14.9.2.1</w:t>
      </w:r>
      <w:r w:rsidRPr="00F41396">
        <w:rPr>
          <w:rFonts w:eastAsia="Calibri"/>
          <w:u w:color="000000"/>
        </w:rPr>
        <w:tab/>
      </w:r>
      <w:r w:rsidR="0001358B" w:rsidRPr="00F41396">
        <w:rPr>
          <w:rFonts w:eastAsia="Calibri"/>
          <w:u w:color="000000"/>
        </w:rPr>
        <w:t>Office of Human Resource &amp; Administration:</w:t>
      </w:r>
    </w:p>
    <w:p w14:paraId="1816570C" w14:textId="77777777" w:rsidR="0001358B" w:rsidRPr="00F41396" w:rsidRDefault="0001358B" w:rsidP="00F41396">
      <w:pPr>
        <w:numPr>
          <w:ilvl w:val="0"/>
          <w:numId w:val="143"/>
        </w:numPr>
        <w:autoSpaceDE w:val="0"/>
        <w:autoSpaceDN w:val="0"/>
        <w:adjustRightInd w:val="0"/>
        <w:ind w:left="2610"/>
        <w:rPr>
          <w:rFonts w:eastAsia="Calibri"/>
          <w:u w:color="000000"/>
        </w:rPr>
      </w:pPr>
      <w:r w:rsidRPr="00F41396">
        <w:rPr>
          <w:rFonts w:eastAsia="Calibri"/>
          <w:u w:color="000000"/>
        </w:rPr>
        <w:t>Schedules the meeting time at a date convenient to committee members, the organisation and the employee charged within fourteen (14) days of the response from the employee.</w:t>
      </w:r>
    </w:p>
    <w:p w14:paraId="2C1618AA" w14:textId="77777777" w:rsidR="0001358B" w:rsidRPr="00F41396" w:rsidRDefault="0001358B" w:rsidP="00F41396">
      <w:pPr>
        <w:numPr>
          <w:ilvl w:val="0"/>
          <w:numId w:val="143"/>
        </w:numPr>
        <w:autoSpaceDE w:val="0"/>
        <w:autoSpaceDN w:val="0"/>
        <w:adjustRightInd w:val="0"/>
        <w:ind w:left="2610"/>
        <w:rPr>
          <w:rFonts w:eastAsia="Calibri"/>
          <w:u w:color="000000"/>
        </w:rPr>
      </w:pPr>
      <w:r w:rsidRPr="00F41396">
        <w:rPr>
          <w:rFonts w:eastAsia="Calibri"/>
          <w:u w:color="000000"/>
        </w:rPr>
        <w:t>Communicates in writing to the employee charged the date, time and place of the enquiry.</w:t>
      </w:r>
    </w:p>
    <w:p w14:paraId="66BCF92A" w14:textId="77777777" w:rsidR="0001358B" w:rsidRPr="00F41396" w:rsidRDefault="0001358B" w:rsidP="00F41396">
      <w:pPr>
        <w:numPr>
          <w:ilvl w:val="0"/>
          <w:numId w:val="143"/>
        </w:numPr>
        <w:autoSpaceDE w:val="0"/>
        <w:autoSpaceDN w:val="0"/>
        <w:adjustRightInd w:val="0"/>
        <w:ind w:left="2610"/>
        <w:rPr>
          <w:rFonts w:eastAsia="Calibri"/>
          <w:u w:color="000000"/>
        </w:rPr>
      </w:pPr>
      <w:r w:rsidRPr="00F41396">
        <w:rPr>
          <w:rFonts w:eastAsia="Calibri"/>
          <w:u w:color="000000"/>
        </w:rPr>
        <w:t>Prepares and submits the file to the Chairman of the Committee for the naming of witnesses to attend the enquiry.</w:t>
      </w:r>
    </w:p>
    <w:p w14:paraId="7AAF9E11" w14:textId="77777777" w:rsidR="0001358B" w:rsidRPr="00F41396" w:rsidRDefault="0001358B" w:rsidP="00F41396">
      <w:pPr>
        <w:numPr>
          <w:ilvl w:val="0"/>
          <w:numId w:val="143"/>
        </w:numPr>
        <w:autoSpaceDE w:val="0"/>
        <w:autoSpaceDN w:val="0"/>
        <w:adjustRightInd w:val="0"/>
        <w:ind w:left="2610"/>
        <w:rPr>
          <w:rFonts w:eastAsia="Calibri"/>
          <w:u w:color="000000"/>
        </w:rPr>
      </w:pPr>
      <w:r w:rsidRPr="00F41396">
        <w:rPr>
          <w:rFonts w:eastAsia="Calibri"/>
          <w:u w:color="000000"/>
        </w:rPr>
        <w:t>Writes committee members and the employee confirming the date and submitting brief including relevant statements, charges and reports.</w:t>
      </w:r>
    </w:p>
    <w:p w14:paraId="3E4FDBE6" w14:textId="77777777" w:rsidR="0001358B" w:rsidRPr="00F41396" w:rsidRDefault="0001358B" w:rsidP="00F41396">
      <w:pPr>
        <w:numPr>
          <w:ilvl w:val="0"/>
          <w:numId w:val="143"/>
        </w:numPr>
        <w:autoSpaceDE w:val="0"/>
        <w:autoSpaceDN w:val="0"/>
        <w:adjustRightInd w:val="0"/>
        <w:ind w:left="2610"/>
        <w:rPr>
          <w:rFonts w:eastAsia="Calibri"/>
          <w:u w:color="000000"/>
        </w:rPr>
      </w:pPr>
      <w:r w:rsidRPr="00F41396">
        <w:rPr>
          <w:rFonts w:eastAsia="Calibri"/>
          <w:u w:color="000000"/>
        </w:rPr>
        <w:t>Advises witnesses on behalf of the organisation of the meeting and the requirement to appear.</w:t>
      </w:r>
    </w:p>
    <w:p w14:paraId="18B3EBC9" w14:textId="77777777" w:rsidR="0001358B" w:rsidRPr="00F41396" w:rsidRDefault="0001358B" w:rsidP="00F41396">
      <w:pPr>
        <w:numPr>
          <w:ilvl w:val="0"/>
          <w:numId w:val="143"/>
        </w:numPr>
        <w:autoSpaceDE w:val="0"/>
        <w:autoSpaceDN w:val="0"/>
        <w:adjustRightInd w:val="0"/>
        <w:ind w:left="2610"/>
        <w:rPr>
          <w:rFonts w:eastAsia="Calibri"/>
          <w:u w:color="000000"/>
        </w:rPr>
      </w:pPr>
      <w:r w:rsidRPr="00F41396">
        <w:rPr>
          <w:rFonts w:eastAsia="Calibri"/>
          <w:u w:color="000000"/>
        </w:rPr>
        <w:t>Provides copies of or give permission to inspect any documents to be used in support of the charges at least ten (10) working days before the hearing.</w:t>
      </w:r>
    </w:p>
    <w:p w14:paraId="496940B5" w14:textId="77777777" w:rsidR="0001358B" w:rsidRPr="00F41396" w:rsidRDefault="0001358B" w:rsidP="00F41396">
      <w:pPr>
        <w:numPr>
          <w:ilvl w:val="0"/>
          <w:numId w:val="143"/>
        </w:numPr>
        <w:autoSpaceDE w:val="0"/>
        <w:autoSpaceDN w:val="0"/>
        <w:adjustRightInd w:val="0"/>
        <w:ind w:left="2610"/>
        <w:rPr>
          <w:rFonts w:eastAsia="Calibri"/>
          <w:u w:color="000000"/>
        </w:rPr>
      </w:pPr>
      <w:r w:rsidRPr="00F41396">
        <w:rPr>
          <w:rFonts w:eastAsia="Calibri"/>
          <w:u w:color="000000"/>
        </w:rPr>
        <w:t>Arranges for verbatim notes to be taken or recorded.</w:t>
      </w:r>
    </w:p>
    <w:p w14:paraId="65E42C8E" w14:textId="77777777" w:rsidR="0001358B" w:rsidRPr="00F41396" w:rsidRDefault="0001358B" w:rsidP="00F41396">
      <w:pPr>
        <w:autoSpaceDE w:val="0"/>
        <w:autoSpaceDN w:val="0"/>
        <w:adjustRightInd w:val="0"/>
        <w:ind w:left="720"/>
        <w:rPr>
          <w:rFonts w:eastAsia="Calibri"/>
          <w:u w:color="000000"/>
        </w:rPr>
      </w:pPr>
    </w:p>
    <w:p w14:paraId="7D8E2464" w14:textId="3F72308D" w:rsidR="0001358B" w:rsidRPr="00F41396" w:rsidRDefault="0001358B" w:rsidP="00F41396">
      <w:pPr>
        <w:pStyle w:val="ListParagraph"/>
        <w:numPr>
          <w:ilvl w:val="3"/>
          <w:numId w:val="225"/>
        </w:numPr>
        <w:autoSpaceDE w:val="0"/>
        <w:autoSpaceDN w:val="0"/>
        <w:adjustRightInd w:val="0"/>
        <w:spacing w:after="0" w:line="240" w:lineRule="auto"/>
        <w:rPr>
          <w:rFonts w:ascii="Times New Roman" w:hAnsi="Times New Roman" w:cs="Times New Roman"/>
          <w:color w:val="auto"/>
          <w:sz w:val="24"/>
          <w:szCs w:val="24"/>
        </w:rPr>
      </w:pPr>
      <w:r w:rsidRPr="00F41396">
        <w:rPr>
          <w:rFonts w:ascii="Times New Roman" w:hAnsi="Times New Roman" w:cs="Times New Roman"/>
          <w:color w:val="auto"/>
          <w:sz w:val="24"/>
          <w:szCs w:val="24"/>
        </w:rPr>
        <w:t>Employee Charged</w:t>
      </w:r>
    </w:p>
    <w:p w14:paraId="5117043E" w14:textId="77777777" w:rsidR="0001358B" w:rsidRPr="00F41396" w:rsidRDefault="0001358B" w:rsidP="00F41396">
      <w:pPr>
        <w:numPr>
          <w:ilvl w:val="0"/>
          <w:numId w:val="144"/>
        </w:numPr>
        <w:autoSpaceDE w:val="0"/>
        <w:autoSpaceDN w:val="0"/>
        <w:adjustRightInd w:val="0"/>
        <w:ind w:left="2610"/>
        <w:rPr>
          <w:rFonts w:eastAsia="Calibri"/>
          <w:u w:color="000000"/>
        </w:rPr>
      </w:pPr>
      <w:r w:rsidRPr="00F41396">
        <w:rPr>
          <w:rFonts w:eastAsia="Calibri"/>
          <w:u w:color="000000"/>
        </w:rPr>
        <w:t>Ensures that witnesses on his/her behalf (if any) attend the enquiry</w:t>
      </w:r>
    </w:p>
    <w:p w14:paraId="7B0A985C" w14:textId="77777777" w:rsidR="0001358B" w:rsidRPr="00F41396" w:rsidRDefault="0001358B" w:rsidP="00F41396">
      <w:pPr>
        <w:numPr>
          <w:ilvl w:val="0"/>
          <w:numId w:val="144"/>
        </w:numPr>
        <w:autoSpaceDE w:val="0"/>
        <w:autoSpaceDN w:val="0"/>
        <w:adjustRightInd w:val="0"/>
        <w:ind w:left="2610"/>
        <w:rPr>
          <w:rFonts w:eastAsia="Calibri"/>
          <w:u w:color="000000"/>
        </w:rPr>
      </w:pPr>
      <w:r w:rsidRPr="00F41396">
        <w:rPr>
          <w:rFonts w:eastAsia="Calibri"/>
          <w:u w:color="000000"/>
        </w:rPr>
        <w:t>If such witnesses are in the Public Service, the employee (charged) should make an application to the supervisor of the witness who shall allow the</w:t>
      </w:r>
    </w:p>
    <w:p w14:paraId="6083F975" w14:textId="77777777" w:rsidR="0001358B" w:rsidRPr="00F41396" w:rsidRDefault="0001358B" w:rsidP="00F41396">
      <w:pPr>
        <w:numPr>
          <w:ilvl w:val="0"/>
          <w:numId w:val="144"/>
        </w:numPr>
        <w:autoSpaceDE w:val="0"/>
        <w:autoSpaceDN w:val="0"/>
        <w:adjustRightInd w:val="0"/>
        <w:ind w:left="2610"/>
        <w:rPr>
          <w:rFonts w:eastAsia="Calibri"/>
          <w:u w:color="000000"/>
        </w:rPr>
      </w:pPr>
      <w:r w:rsidRPr="00F41396">
        <w:rPr>
          <w:rFonts w:eastAsia="Calibri"/>
          <w:u w:color="000000"/>
        </w:rPr>
        <w:t>employee (witness) time to attend the enquiry.</w:t>
      </w:r>
    </w:p>
    <w:p w14:paraId="4205D70B" w14:textId="77777777" w:rsidR="0001358B" w:rsidRPr="00F41396" w:rsidRDefault="0001358B" w:rsidP="00F41396">
      <w:pPr>
        <w:autoSpaceDE w:val="0"/>
        <w:autoSpaceDN w:val="0"/>
        <w:adjustRightInd w:val="0"/>
      </w:pPr>
    </w:p>
    <w:p w14:paraId="75179D28" w14:textId="1250AD5E" w:rsidR="0001358B" w:rsidRPr="003F1FD7" w:rsidRDefault="0001358B" w:rsidP="00F41396">
      <w:pPr>
        <w:pStyle w:val="ListParagraph"/>
        <w:numPr>
          <w:ilvl w:val="2"/>
          <w:numId w:val="225"/>
        </w:numPr>
        <w:autoSpaceDE w:val="0"/>
        <w:autoSpaceDN w:val="0"/>
        <w:adjustRightInd w:val="0"/>
        <w:spacing w:after="0" w:line="240" w:lineRule="auto"/>
        <w:rPr>
          <w:rFonts w:ascii="Times New Roman" w:hAnsi="Times New Roman" w:cs="Times New Roman"/>
          <w:b/>
          <w:bCs/>
          <w:color w:val="auto"/>
          <w:sz w:val="24"/>
          <w:szCs w:val="24"/>
        </w:rPr>
      </w:pPr>
      <w:r w:rsidRPr="0000246C">
        <w:rPr>
          <w:rFonts w:ascii="Times New Roman" w:hAnsi="Times New Roman" w:cs="Times New Roman"/>
          <w:b/>
          <w:bCs/>
          <w:color w:val="auto"/>
          <w:sz w:val="24"/>
          <w:szCs w:val="24"/>
        </w:rPr>
        <w:t>Location of the Enquiry</w:t>
      </w:r>
    </w:p>
    <w:p w14:paraId="25F4F168" w14:textId="47F5BCB5" w:rsidR="0001358B" w:rsidRPr="00F41396" w:rsidRDefault="0001358B" w:rsidP="00F41396">
      <w:pPr>
        <w:pStyle w:val="ListParagraph"/>
        <w:numPr>
          <w:ilvl w:val="3"/>
          <w:numId w:val="226"/>
        </w:numPr>
        <w:autoSpaceDE w:val="0"/>
        <w:autoSpaceDN w:val="0"/>
        <w:adjustRightInd w:val="0"/>
        <w:spacing w:after="0" w:line="240" w:lineRule="auto"/>
        <w:ind w:left="2610" w:hanging="900"/>
        <w:rPr>
          <w:rFonts w:ascii="Times New Roman" w:hAnsi="Times New Roman" w:cs="Times New Roman"/>
          <w:color w:val="auto"/>
          <w:sz w:val="24"/>
          <w:szCs w:val="24"/>
        </w:rPr>
      </w:pPr>
      <w:r w:rsidRPr="00F41396">
        <w:rPr>
          <w:rFonts w:ascii="Times New Roman" w:hAnsi="Times New Roman" w:cs="Times New Roman"/>
          <w:color w:val="auto"/>
          <w:sz w:val="24"/>
          <w:szCs w:val="24"/>
        </w:rPr>
        <w:t>Office of Human Resource &amp; Administration</w:t>
      </w:r>
    </w:p>
    <w:p w14:paraId="40DDEF95" w14:textId="77777777" w:rsidR="0001358B" w:rsidRPr="00F41396" w:rsidRDefault="0001358B" w:rsidP="00F41396">
      <w:pPr>
        <w:numPr>
          <w:ilvl w:val="0"/>
          <w:numId w:val="145"/>
        </w:numPr>
        <w:autoSpaceDE w:val="0"/>
        <w:autoSpaceDN w:val="0"/>
        <w:adjustRightInd w:val="0"/>
        <w:ind w:left="2970"/>
        <w:jc w:val="both"/>
        <w:rPr>
          <w:rFonts w:eastAsia="Calibri"/>
          <w:u w:color="000000"/>
        </w:rPr>
      </w:pPr>
      <w:r w:rsidRPr="00F41396">
        <w:rPr>
          <w:rFonts w:eastAsia="Calibri"/>
          <w:u w:color="000000"/>
        </w:rPr>
        <w:t>Identifies the most suitable location to conduct the Enquiry (which must be private).</w:t>
      </w:r>
    </w:p>
    <w:p w14:paraId="1D3D07F0" w14:textId="77777777" w:rsidR="0001358B" w:rsidRPr="00F41396" w:rsidRDefault="0001358B" w:rsidP="00F41396">
      <w:pPr>
        <w:numPr>
          <w:ilvl w:val="0"/>
          <w:numId w:val="145"/>
        </w:numPr>
        <w:autoSpaceDE w:val="0"/>
        <w:autoSpaceDN w:val="0"/>
        <w:adjustRightInd w:val="0"/>
        <w:ind w:left="2970"/>
        <w:jc w:val="both"/>
        <w:rPr>
          <w:rFonts w:eastAsia="Calibri"/>
          <w:u w:color="000000"/>
        </w:rPr>
      </w:pPr>
      <w:r w:rsidRPr="00F41396">
        <w:rPr>
          <w:rFonts w:eastAsia="Calibri"/>
          <w:u w:color="000000"/>
        </w:rPr>
        <w:t>Makes the necessary arrangements for the conduct of the enquiry in accordance with established organisational procedures. (e.g. serving of refreshment; parking arrangements for committee members, employee</w:t>
      </w:r>
    </w:p>
    <w:p w14:paraId="49664FBD" w14:textId="77777777" w:rsidR="0001358B" w:rsidRPr="00F41396" w:rsidRDefault="0001358B" w:rsidP="00F41396">
      <w:pPr>
        <w:numPr>
          <w:ilvl w:val="0"/>
          <w:numId w:val="145"/>
        </w:numPr>
        <w:autoSpaceDE w:val="0"/>
        <w:autoSpaceDN w:val="0"/>
        <w:adjustRightInd w:val="0"/>
        <w:ind w:left="2970"/>
        <w:jc w:val="both"/>
        <w:rPr>
          <w:rFonts w:eastAsia="Calibri"/>
          <w:u w:color="000000"/>
        </w:rPr>
      </w:pPr>
      <w:r w:rsidRPr="00F41396">
        <w:rPr>
          <w:rFonts w:eastAsia="Calibri"/>
          <w:u w:color="000000"/>
        </w:rPr>
        <w:t>charged and witnesses and notifying the receptionist/security of persons who will be in attendance).</w:t>
      </w:r>
    </w:p>
    <w:p w14:paraId="750DDF6C" w14:textId="77777777" w:rsidR="0001358B" w:rsidRPr="00F41396" w:rsidRDefault="0001358B" w:rsidP="00F41396">
      <w:pPr>
        <w:autoSpaceDE w:val="0"/>
        <w:autoSpaceDN w:val="0"/>
        <w:adjustRightInd w:val="0"/>
        <w:rPr>
          <w:b/>
          <w:bCs/>
        </w:rPr>
      </w:pPr>
    </w:p>
    <w:p w14:paraId="3041234D" w14:textId="4CB42566" w:rsidR="0001358B" w:rsidRPr="003F1FD7" w:rsidRDefault="0001358B" w:rsidP="00F41396">
      <w:pPr>
        <w:pStyle w:val="ListParagraph"/>
        <w:numPr>
          <w:ilvl w:val="2"/>
          <w:numId w:val="226"/>
        </w:numPr>
        <w:autoSpaceDE w:val="0"/>
        <w:autoSpaceDN w:val="0"/>
        <w:adjustRightInd w:val="0"/>
        <w:spacing w:after="0" w:line="240" w:lineRule="auto"/>
        <w:ind w:left="1800" w:hanging="810"/>
        <w:rPr>
          <w:rFonts w:ascii="Times New Roman" w:hAnsi="Times New Roman" w:cs="Times New Roman"/>
          <w:b/>
          <w:bCs/>
          <w:color w:val="auto"/>
          <w:sz w:val="24"/>
          <w:szCs w:val="24"/>
        </w:rPr>
      </w:pPr>
      <w:r w:rsidRPr="0000246C">
        <w:rPr>
          <w:rFonts w:ascii="Times New Roman" w:hAnsi="Times New Roman" w:cs="Times New Roman"/>
          <w:b/>
          <w:bCs/>
          <w:color w:val="auto"/>
          <w:sz w:val="24"/>
          <w:szCs w:val="24"/>
        </w:rPr>
        <w:t>Representation at the Enquiry</w:t>
      </w:r>
    </w:p>
    <w:p w14:paraId="4DF41E8F" w14:textId="6096C34B" w:rsidR="0001358B" w:rsidRPr="00F41396" w:rsidRDefault="0001358B" w:rsidP="00F41396">
      <w:pPr>
        <w:pStyle w:val="ListParagraph"/>
        <w:numPr>
          <w:ilvl w:val="3"/>
          <w:numId w:val="226"/>
        </w:numPr>
        <w:autoSpaceDE w:val="0"/>
        <w:autoSpaceDN w:val="0"/>
        <w:adjustRightInd w:val="0"/>
        <w:spacing w:after="0" w:line="240" w:lineRule="auto"/>
        <w:ind w:left="2610" w:hanging="810"/>
        <w:rPr>
          <w:rFonts w:ascii="Times New Roman" w:hAnsi="Times New Roman" w:cs="Times New Roman"/>
          <w:color w:val="auto"/>
          <w:sz w:val="24"/>
          <w:szCs w:val="24"/>
        </w:rPr>
      </w:pPr>
      <w:r w:rsidRPr="00F41396">
        <w:rPr>
          <w:rFonts w:ascii="Times New Roman" w:hAnsi="Times New Roman" w:cs="Times New Roman"/>
          <w:color w:val="auto"/>
          <w:sz w:val="24"/>
          <w:szCs w:val="24"/>
        </w:rPr>
        <w:t>The University</w:t>
      </w:r>
    </w:p>
    <w:p w14:paraId="294528C5" w14:textId="50327BF2" w:rsidR="0001358B" w:rsidRPr="00F41396" w:rsidRDefault="0001358B" w:rsidP="00F41396">
      <w:pPr>
        <w:autoSpaceDE w:val="0"/>
        <w:autoSpaceDN w:val="0"/>
        <w:adjustRightInd w:val="0"/>
        <w:ind w:left="2610"/>
        <w:jc w:val="both"/>
      </w:pPr>
      <w:r w:rsidRPr="00F41396">
        <w:t>The University is entitled to be represented by an employee or an attorney-at-law. Where the employee has chosen to use a legal representative</w:t>
      </w:r>
      <w:r w:rsidR="00016650">
        <w:t>,</w:t>
      </w:r>
      <w:r w:rsidRPr="00F41396">
        <w:t xml:space="preserve"> the University should ensure that it retains an attorney-at-law.</w:t>
      </w:r>
    </w:p>
    <w:p w14:paraId="5D39D8B8" w14:textId="77777777" w:rsidR="0001358B" w:rsidRPr="00F41396" w:rsidRDefault="0001358B" w:rsidP="00F41396">
      <w:pPr>
        <w:autoSpaceDE w:val="0"/>
        <w:autoSpaceDN w:val="0"/>
        <w:adjustRightInd w:val="0"/>
        <w:jc w:val="both"/>
      </w:pPr>
    </w:p>
    <w:p w14:paraId="0F3BEBCE" w14:textId="35FFBA7A" w:rsidR="0001358B" w:rsidRPr="00F41396" w:rsidRDefault="0001358B" w:rsidP="00F41396">
      <w:pPr>
        <w:pStyle w:val="ListParagraph"/>
        <w:numPr>
          <w:ilvl w:val="3"/>
          <w:numId w:val="226"/>
        </w:numPr>
        <w:autoSpaceDE w:val="0"/>
        <w:autoSpaceDN w:val="0"/>
        <w:adjustRightInd w:val="0"/>
        <w:spacing w:after="0" w:line="240" w:lineRule="auto"/>
        <w:ind w:left="2700" w:hanging="90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Employee Charged</w:t>
      </w:r>
    </w:p>
    <w:p w14:paraId="08D1F2F7" w14:textId="77777777" w:rsidR="0001358B" w:rsidRPr="00F41396" w:rsidRDefault="0001358B" w:rsidP="00F41396">
      <w:pPr>
        <w:numPr>
          <w:ilvl w:val="0"/>
          <w:numId w:val="147"/>
        </w:numPr>
        <w:autoSpaceDE w:val="0"/>
        <w:autoSpaceDN w:val="0"/>
        <w:adjustRightInd w:val="0"/>
        <w:ind w:left="3060" w:hanging="450"/>
        <w:jc w:val="both"/>
        <w:rPr>
          <w:rFonts w:eastAsia="Calibri"/>
          <w:u w:color="000000"/>
        </w:rPr>
      </w:pPr>
      <w:r w:rsidRPr="00F41396">
        <w:rPr>
          <w:rFonts w:eastAsia="Calibri"/>
          <w:u w:color="000000"/>
        </w:rPr>
        <w:t>The employee shall be entitled to be represented by a competent individual of his/her choice such as:</w:t>
      </w:r>
    </w:p>
    <w:p w14:paraId="796298E3" w14:textId="77777777" w:rsidR="0001358B" w:rsidRPr="00F41396" w:rsidRDefault="0001358B" w:rsidP="00F41396">
      <w:pPr>
        <w:numPr>
          <w:ilvl w:val="0"/>
          <w:numId w:val="146"/>
        </w:numPr>
        <w:autoSpaceDE w:val="0"/>
        <w:autoSpaceDN w:val="0"/>
        <w:adjustRightInd w:val="0"/>
        <w:ind w:left="3690" w:hanging="270"/>
        <w:jc w:val="both"/>
        <w:rPr>
          <w:rFonts w:eastAsia="Calibri"/>
          <w:u w:color="000000"/>
        </w:rPr>
      </w:pPr>
      <w:r w:rsidRPr="00F41396">
        <w:rPr>
          <w:rFonts w:eastAsia="Calibri"/>
          <w:u w:color="000000"/>
        </w:rPr>
        <w:t>A public officer</w:t>
      </w:r>
    </w:p>
    <w:p w14:paraId="56902E48" w14:textId="77777777" w:rsidR="0001358B" w:rsidRPr="00F41396" w:rsidRDefault="0001358B" w:rsidP="00F41396">
      <w:pPr>
        <w:numPr>
          <w:ilvl w:val="0"/>
          <w:numId w:val="146"/>
        </w:numPr>
        <w:autoSpaceDE w:val="0"/>
        <w:autoSpaceDN w:val="0"/>
        <w:adjustRightInd w:val="0"/>
        <w:ind w:left="3690" w:hanging="270"/>
        <w:jc w:val="both"/>
        <w:rPr>
          <w:rFonts w:eastAsia="Calibri"/>
          <w:u w:color="000000"/>
        </w:rPr>
      </w:pPr>
      <w:r w:rsidRPr="00F41396">
        <w:rPr>
          <w:rFonts w:eastAsia="Calibri"/>
          <w:u w:color="000000"/>
        </w:rPr>
        <w:t>An attorney-at-law or</w:t>
      </w:r>
    </w:p>
    <w:p w14:paraId="744C56B2" w14:textId="77777777" w:rsidR="0001358B" w:rsidRPr="00F41396" w:rsidRDefault="0001358B" w:rsidP="00F41396">
      <w:pPr>
        <w:numPr>
          <w:ilvl w:val="0"/>
          <w:numId w:val="146"/>
        </w:numPr>
        <w:autoSpaceDE w:val="0"/>
        <w:autoSpaceDN w:val="0"/>
        <w:adjustRightInd w:val="0"/>
        <w:ind w:left="3690" w:hanging="270"/>
        <w:jc w:val="both"/>
        <w:rPr>
          <w:rFonts w:eastAsia="Calibri"/>
          <w:u w:color="000000"/>
        </w:rPr>
      </w:pPr>
      <w:r w:rsidRPr="00F41396">
        <w:rPr>
          <w:rFonts w:eastAsia="Calibri"/>
          <w:u w:color="000000"/>
        </w:rPr>
        <w:t>An accredited representative of a trade union or staff association recognized as representing the category of staff to which the employee is affiliated.</w:t>
      </w:r>
    </w:p>
    <w:p w14:paraId="2FA6E300" w14:textId="77777777" w:rsidR="0001358B" w:rsidRPr="00F41396" w:rsidRDefault="0001358B" w:rsidP="00F41396">
      <w:pPr>
        <w:autoSpaceDE w:val="0"/>
        <w:autoSpaceDN w:val="0"/>
        <w:adjustRightInd w:val="0"/>
        <w:ind w:left="1080"/>
        <w:jc w:val="both"/>
        <w:rPr>
          <w:rFonts w:eastAsia="Calibri"/>
          <w:u w:color="000000"/>
        </w:rPr>
      </w:pPr>
    </w:p>
    <w:p w14:paraId="305F460D" w14:textId="77777777" w:rsidR="0001358B" w:rsidRPr="00F41396" w:rsidRDefault="0001358B" w:rsidP="00F41396">
      <w:pPr>
        <w:numPr>
          <w:ilvl w:val="0"/>
          <w:numId w:val="147"/>
        </w:numPr>
        <w:autoSpaceDE w:val="0"/>
        <w:autoSpaceDN w:val="0"/>
        <w:adjustRightInd w:val="0"/>
        <w:ind w:left="3060" w:hanging="450"/>
        <w:jc w:val="both"/>
        <w:rPr>
          <w:rFonts w:eastAsia="Calibri"/>
          <w:u w:color="000000"/>
        </w:rPr>
      </w:pPr>
      <w:r w:rsidRPr="00F41396">
        <w:rPr>
          <w:rFonts w:eastAsia="Calibri"/>
          <w:u w:color="000000"/>
        </w:rPr>
        <w:t>Where the employee charged has chosen to utilise the services of an attorney-at-law this shall be at his/her own expense regardless of the outcome of the matter.</w:t>
      </w:r>
    </w:p>
    <w:p w14:paraId="520F2C66" w14:textId="77777777" w:rsidR="0001358B" w:rsidRPr="00F41396" w:rsidRDefault="0001358B" w:rsidP="00F41396">
      <w:pPr>
        <w:autoSpaceDE w:val="0"/>
        <w:autoSpaceDN w:val="0"/>
        <w:adjustRightInd w:val="0"/>
        <w:ind w:left="3060" w:hanging="450"/>
        <w:jc w:val="both"/>
      </w:pPr>
    </w:p>
    <w:p w14:paraId="2B27306E" w14:textId="77777777" w:rsidR="0001358B" w:rsidRPr="00F41396" w:rsidRDefault="0001358B" w:rsidP="00F41396">
      <w:pPr>
        <w:numPr>
          <w:ilvl w:val="0"/>
          <w:numId w:val="147"/>
        </w:numPr>
        <w:autoSpaceDE w:val="0"/>
        <w:autoSpaceDN w:val="0"/>
        <w:adjustRightInd w:val="0"/>
        <w:ind w:left="3060" w:hanging="450"/>
        <w:jc w:val="both"/>
        <w:rPr>
          <w:rFonts w:eastAsia="Calibri"/>
          <w:u w:color="000000"/>
        </w:rPr>
      </w:pPr>
      <w:r w:rsidRPr="00F41396">
        <w:rPr>
          <w:rFonts w:eastAsia="Calibri"/>
          <w:u w:color="000000"/>
        </w:rPr>
        <w:t>The employee charged should advise the organisation at least five (5) working days prior to the date of the enquiry, of the name and profession of their representative.</w:t>
      </w:r>
    </w:p>
    <w:p w14:paraId="1979AA9B" w14:textId="77777777" w:rsidR="0001358B" w:rsidRPr="00F41396" w:rsidRDefault="0001358B" w:rsidP="00F41396">
      <w:pPr>
        <w:autoSpaceDE w:val="0"/>
        <w:autoSpaceDN w:val="0"/>
        <w:adjustRightInd w:val="0"/>
        <w:jc w:val="both"/>
        <w:rPr>
          <w:b/>
          <w:bCs/>
        </w:rPr>
      </w:pPr>
    </w:p>
    <w:p w14:paraId="6B92AA16" w14:textId="69679E6E" w:rsidR="0001358B" w:rsidRPr="00F41396" w:rsidRDefault="00BF19BC" w:rsidP="00F41396">
      <w:pPr>
        <w:autoSpaceDE w:val="0"/>
        <w:autoSpaceDN w:val="0"/>
        <w:adjustRightInd w:val="0"/>
        <w:ind w:left="1890" w:hanging="900"/>
        <w:rPr>
          <w:b/>
          <w:bCs/>
        </w:rPr>
      </w:pPr>
      <w:r w:rsidRPr="00F41396">
        <w:rPr>
          <w:b/>
          <w:bCs/>
        </w:rPr>
        <w:t>14.9.5</w:t>
      </w:r>
      <w:r w:rsidRPr="00F41396">
        <w:rPr>
          <w:b/>
          <w:bCs/>
        </w:rPr>
        <w:tab/>
      </w:r>
      <w:r w:rsidR="0001358B" w:rsidRPr="00F41396">
        <w:rPr>
          <w:b/>
          <w:bCs/>
        </w:rPr>
        <w:t>At the Enquiry</w:t>
      </w:r>
    </w:p>
    <w:p w14:paraId="74940D84" w14:textId="77777777" w:rsidR="0001358B" w:rsidRPr="00F41396" w:rsidRDefault="0001358B" w:rsidP="00F41396">
      <w:pPr>
        <w:numPr>
          <w:ilvl w:val="0"/>
          <w:numId w:val="148"/>
        </w:numPr>
        <w:autoSpaceDE w:val="0"/>
        <w:autoSpaceDN w:val="0"/>
        <w:adjustRightInd w:val="0"/>
        <w:ind w:left="2250"/>
        <w:rPr>
          <w:rFonts w:eastAsia="Calibri"/>
          <w:u w:color="000000"/>
        </w:rPr>
      </w:pPr>
      <w:r w:rsidRPr="00F41396">
        <w:rPr>
          <w:rFonts w:eastAsia="Calibri"/>
          <w:u w:color="000000"/>
        </w:rPr>
        <w:t>The Chairman shall read the charges.</w:t>
      </w:r>
    </w:p>
    <w:p w14:paraId="6ED78726" w14:textId="77777777" w:rsidR="0001358B" w:rsidRPr="00F41396" w:rsidRDefault="0001358B" w:rsidP="00F41396">
      <w:pPr>
        <w:numPr>
          <w:ilvl w:val="0"/>
          <w:numId w:val="148"/>
        </w:numPr>
        <w:autoSpaceDE w:val="0"/>
        <w:autoSpaceDN w:val="0"/>
        <w:adjustRightInd w:val="0"/>
        <w:ind w:left="2250"/>
        <w:rPr>
          <w:rFonts w:eastAsia="Calibri"/>
          <w:u w:color="000000"/>
        </w:rPr>
      </w:pPr>
      <w:r w:rsidRPr="00F41396">
        <w:rPr>
          <w:rFonts w:eastAsia="Calibri"/>
          <w:u w:color="000000"/>
        </w:rPr>
        <w:t>The University shall present its evidence in support of the charges, including witness(es).</w:t>
      </w:r>
    </w:p>
    <w:p w14:paraId="5D68A2EE" w14:textId="77777777" w:rsidR="0001358B" w:rsidRPr="00F41396" w:rsidRDefault="0001358B" w:rsidP="00F41396">
      <w:pPr>
        <w:numPr>
          <w:ilvl w:val="0"/>
          <w:numId w:val="148"/>
        </w:numPr>
        <w:autoSpaceDE w:val="0"/>
        <w:autoSpaceDN w:val="0"/>
        <w:adjustRightInd w:val="0"/>
        <w:ind w:left="2250"/>
        <w:rPr>
          <w:rFonts w:eastAsia="Calibri"/>
          <w:u w:color="000000"/>
        </w:rPr>
      </w:pPr>
      <w:r w:rsidRPr="00F41396">
        <w:rPr>
          <w:rFonts w:eastAsia="Calibri"/>
          <w:u w:color="000000"/>
        </w:rPr>
        <w:t>The employee or his/her representative shall be permitted to question the University’s witness(es).</w:t>
      </w:r>
    </w:p>
    <w:p w14:paraId="123F747B" w14:textId="77777777" w:rsidR="0001358B" w:rsidRPr="00F41396" w:rsidRDefault="0001358B" w:rsidP="00F41396">
      <w:pPr>
        <w:numPr>
          <w:ilvl w:val="0"/>
          <w:numId w:val="148"/>
        </w:numPr>
        <w:autoSpaceDE w:val="0"/>
        <w:autoSpaceDN w:val="0"/>
        <w:adjustRightInd w:val="0"/>
        <w:ind w:left="2250"/>
        <w:rPr>
          <w:rFonts w:eastAsia="Calibri"/>
          <w:u w:color="000000"/>
        </w:rPr>
      </w:pPr>
      <w:r w:rsidRPr="00F41396">
        <w:rPr>
          <w:rFonts w:eastAsia="Calibri"/>
          <w:u w:color="000000"/>
        </w:rPr>
        <w:t>The employee charged shall respond to the charges presenting any evidence including witness(es) for consideration.</w:t>
      </w:r>
    </w:p>
    <w:p w14:paraId="27645B5E" w14:textId="77777777" w:rsidR="0001358B" w:rsidRPr="00F41396" w:rsidRDefault="0001358B" w:rsidP="00F41396">
      <w:pPr>
        <w:numPr>
          <w:ilvl w:val="0"/>
          <w:numId w:val="148"/>
        </w:numPr>
        <w:autoSpaceDE w:val="0"/>
        <w:autoSpaceDN w:val="0"/>
        <w:adjustRightInd w:val="0"/>
        <w:ind w:left="2250"/>
        <w:rPr>
          <w:rFonts w:eastAsia="Calibri"/>
          <w:u w:color="000000"/>
        </w:rPr>
      </w:pPr>
      <w:r w:rsidRPr="00F41396">
        <w:rPr>
          <w:rFonts w:eastAsia="Calibri"/>
          <w:u w:color="000000"/>
        </w:rPr>
        <w:t>The employee charged may also be questioned by the Committee.</w:t>
      </w:r>
    </w:p>
    <w:p w14:paraId="5011DFF7" w14:textId="77777777" w:rsidR="0001358B" w:rsidRPr="00F41396" w:rsidRDefault="0001358B" w:rsidP="00F41396">
      <w:pPr>
        <w:numPr>
          <w:ilvl w:val="0"/>
          <w:numId w:val="148"/>
        </w:numPr>
        <w:autoSpaceDE w:val="0"/>
        <w:autoSpaceDN w:val="0"/>
        <w:adjustRightInd w:val="0"/>
        <w:ind w:left="2250"/>
        <w:rPr>
          <w:rFonts w:eastAsia="Calibri"/>
          <w:u w:color="000000"/>
        </w:rPr>
      </w:pPr>
      <w:r w:rsidRPr="00F41396">
        <w:rPr>
          <w:rFonts w:eastAsia="Calibri"/>
          <w:u w:color="000000"/>
        </w:rPr>
        <w:t>Notes of the proceedings shall be duly recorded.</w:t>
      </w:r>
    </w:p>
    <w:p w14:paraId="58C9F71F" w14:textId="77777777" w:rsidR="0001358B" w:rsidRPr="00F41396" w:rsidRDefault="0001358B" w:rsidP="00F41396">
      <w:pPr>
        <w:autoSpaceDE w:val="0"/>
        <w:autoSpaceDN w:val="0"/>
        <w:adjustRightInd w:val="0"/>
        <w:spacing w:after="200" w:line="276" w:lineRule="auto"/>
        <w:ind w:left="720"/>
        <w:rPr>
          <w:rFonts w:eastAsia="Calibri"/>
          <w:u w:color="000000"/>
        </w:rPr>
      </w:pPr>
    </w:p>
    <w:p w14:paraId="571A4BC8" w14:textId="6CE79CC9" w:rsidR="0001358B" w:rsidRPr="00F41396" w:rsidRDefault="00BF19BC" w:rsidP="00F41396">
      <w:pPr>
        <w:autoSpaceDE w:val="0"/>
        <w:autoSpaceDN w:val="0"/>
        <w:adjustRightInd w:val="0"/>
        <w:ind w:left="1800" w:hanging="810"/>
        <w:rPr>
          <w:b/>
          <w:bCs/>
        </w:rPr>
      </w:pPr>
      <w:r w:rsidRPr="00F41396">
        <w:rPr>
          <w:b/>
          <w:bCs/>
        </w:rPr>
        <w:t>14.9.6</w:t>
      </w:r>
      <w:r w:rsidRPr="00F41396">
        <w:rPr>
          <w:b/>
          <w:bCs/>
        </w:rPr>
        <w:tab/>
      </w:r>
      <w:r w:rsidR="0001358B" w:rsidRPr="00F41396">
        <w:rPr>
          <w:b/>
          <w:bCs/>
        </w:rPr>
        <w:t>After the Enquiry</w:t>
      </w:r>
    </w:p>
    <w:p w14:paraId="26DA2A99" w14:textId="77777777" w:rsidR="0001358B" w:rsidRPr="00F41396" w:rsidRDefault="0001358B" w:rsidP="00F41396">
      <w:pPr>
        <w:autoSpaceDE w:val="0"/>
        <w:autoSpaceDN w:val="0"/>
        <w:adjustRightInd w:val="0"/>
        <w:ind w:left="1080" w:firstLine="720"/>
      </w:pPr>
      <w:r w:rsidRPr="00F41396">
        <w:t>On conclusion of the Enquiry:</w:t>
      </w:r>
    </w:p>
    <w:p w14:paraId="2CDC9DF6" w14:textId="3434C09F" w:rsidR="0001358B" w:rsidRPr="00F41396" w:rsidRDefault="0001358B" w:rsidP="00F41396">
      <w:pPr>
        <w:numPr>
          <w:ilvl w:val="0"/>
          <w:numId w:val="169"/>
        </w:numPr>
        <w:autoSpaceDE w:val="0"/>
        <w:autoSpaceDN w:val="0"/>
        <w:adjustRightInd w:val="0"/>
        <w:ind w:left="2160"/>
      </w:pPr>
      <w:r w:rsidRPr="00F41396">
        <w:rPr>
          <w:rFonts w:eastAsia="Calibri"/>
          <w:u w:color="000000"/>
        </w:rPr>
        <w:t>The Committee reviews the proceedings and decides on the response which may</w:t>
      </w:r>
      <w:r w:rsidR="00CC000A" w:rsidRPr="00F41396">
        <w:t xml:space="preserve"> </w:t>
      </w:r>
      <w:r w:rsidRPr="00F41396">
        <w:t>be any of the following:</w:t>
      </w:r>
    </w:p>
    <w:p w14:paraId="26A4BF02" w14:textId="77777777" w:rsidR="0001358B" w:rsidRPr="00F41396" w:rsidRDefault="0001358B" w:rsidP="00F41396">
      <w:pPr>
        <w:numPr>
          <w:ilvl w:val="1"/>
          <w:numId w:val="149"/>
        </w:numPr>
        <w:autoSpaceDE w:val="0"/>
        <w:autoSpaceDN w:val="0"/>
        <w:adjustRightInd w:val="0"/>
        <w:ind w:left="2520"/>
        <w:rPr>
          <w:rFonts w:eastAsia="Calibri"/>
          <w:u w:color="000000"/>
        </w:rPr>
      </w:pPr>
      <w:r w:rsidRPr="00F41396">
        <w:rPr>
          <w:rFonts w:eastAsia="Calibri"/>
          <w:u w:color="000000"/>
        </w:rPr>
        <w:t>That the evidence is insufficient without calling on the employee to make a defence where the charges were reviewed based on the written reply.</w:t>
      </w:r>
    </w:p>
    <w:p w14:paraId="194084FF" w14:textId="77777777" w:rsidR="0001358B" w:rsidRPr="00F41396" w:rsidRDefault="0001358B" w:rsidP="00F41396">
      <w:pPr>
        <w:numPr>
          <w:ilvl w:val="1"/>
          <w:numId w:val="149"/>
        </w:numPr>
        <w:autoSpaceDE w:val="0"/>
        <w:autoSpaceDN w:val="0"/>
        <w:adjustRightInd w:val="0"/>
        <w:ind w:left="2520"/>
        <w:rPr>
          <w:rFonts w:eastAsia="Calibri"/>
          <w:u w:color="000000"/>
        </w:rPr>
      </w:pPr>
      <w:r w:rsidRPr="00F41396">
        <w:rPr>
          <w:rFonts w:eastAsia="Calibri"/>
          <w:u w:color="000000"/>
        </w:rPr>
        <w:t>That the evidence is sufficient, recommend that the charges be upheld and the relevant penalty (based on the Schedule of Disciplinary Breaches and Penalties) be imposed.</w:t>
      </w:r>
    </w:p>
    <w:p w14:paraId="5B3AF93C" w14:textId="77777777" w:rsidR="0001358B" w:rsidRPr="00F41396" w:rsidRDefault="0001358B" w:rsidP="00F41396">
      <w:pPr>
        <w:numPr>
          <w:ilvl w:val="1"/>
          <w:numId w:val="149"/>
        </w:numPr>
        <w:autoSpaceDE w:val="0"/>
        <w:autoSpaceDN w:val="0"/>
        <w:adjustRightInd w:val="0"/>
        <w:ind w:left="2520"/>
        <w:rPr>
          <w:rFonts w:eastAsia="Calibri"/>
          <w:u w:color="000000"/>
        </w:rPr>
      </w:pPr>
      <w:r w:rsidRPr="00F41396">
        <w:rPr>
          <w:rFonts w:eastAsia="Calibri"/>
          <w:u w:color="000000"/>
        </w:rPr>
        <w:t>That the employee deserves an alternative penalty and recommends same.</w:t>
      </w:r>
    </w:p>
    <w:p w14:paraId="00786165" w14:textId="77777777" w:rsidR="0001358B" w:rsidRPr="00F41396" w:rsidRDefault="0001358B" w:rsidP="00F41396">
      <w:pPr>
        <w:autoSpaceDE w:val="0"/>
        <w:autoSpaceDN w:val="0"/>
        <w:adjustRightInd w:val="0"/>
      </w:pPr>
    </w:p>
    <w:p w14:paraId="253D1711" w14:textId="77777777" w:rsidR="0001358B" w:rsidRPr="00F41396" w:rsidRDefault="0001358B" w:rsidP="00F41396">
      <w:pPr>
        <w:numPr>
          <w:ilvl w:val="0"/>
          <w:numId w:val="169"/>
        </w:numPr>
        <w:autoSpaceDE w:val="0"/>
        <w:autoSpaceDN w:val="0"/>
        <w:adjustRightInd w:val="0"/>
        <w:ind w:left="2160"/>
        <w:jc w:val="both"/>
        <w:rPr>
          <w:rFonts w:eastAsia="Calibri"/>
          <w:u w:color="000000"/>
        </w:rPr>
      </w:pPr>
      <w:r w:rsidRPr="00F41396">
        <w:rPr>
          <w:rFonts w:eastAsia="Calibri"/>
          <w:u w:color="000000"/>
        </w:rPr>
        <w:t>The chairman provides a written report to Director, HR&amp;A advising whether or not the charge against the employee has been substantiated.</w:t>
      </w:r>
    </w:p>
    <w:p w14:paraId="33AAA392" w14:textId="77777777" w:rsidR="0001358B" w:rsidRPr="00F41396" w:rsidRDefault="0001358B" w:rsidP="00F41396">
      <w:pPr>
        <w:autoSpaceDE w:val="0"/>
        <w:autoSpaceDN w:val="0"/>
        <w:adjustRightInd w:val="0"/>
        <w:ind w:left="2160" w:hanging="360"/>
        <w:jc w:val="both"/>
      </w:pPr>
    </w:p>
    <w:p w14:paraId="3451E674" w14:textId="77777777" w:rsidR="0001358B" w:rsidRPr="00F41396" w:rsidRDefault="0001358B" w:rsidP="00F41396">
      <w:pPr>
        <w:numPr>
          <w:ilvl w:val="0"/>
          <w:numId w:val="169"/>
        </w:numPr>
        <w:autoSpaceDE w:val="0"/>
        <w:autoSpaceDN w:val="0"/>
        <w:adjustRightInd w:val="0"/>
        <w:ind w:left="2160"/>
        <w:jc w:val="both"/>
        <w:rPr>
          <w:rFonts w:eastAsia="Calibri"/>
          <w:u w:color="000000"/>
        </w:rPr>
      </w:pPr>
      <w:r w:rsidRPr="00F41396">
        <w:rPr>
          <w:rFonts w:eastAsia="Calibri"/>
          <w:u w:color="000000"/>
        </w:rPr>
        <w:t>The report must be circulated to the employee along with the verbatim notes/recordings of the enquiry.</w:t>
      </w:r>
    </w:p>
    <w:p w14:paraId="4502BA22" w14:textId="77777777" w:rsidR="0001358B" w:rsidRPr="00F41396" w:rsidRDefault="0001358B" w:rsidP="00F41396">
      <w:pPr>
        <w:autoSpaceDE w:val="0"/>
        <w:autoSpaceDN w:val="0"/>
        <w:adjustRightInd w:val="0"/>
        <w:ind w:left="2160" w:hanging="360"/>
        <w:jc w:val="both"/>
      </w:pPr>
    </w:p>
    <w:p w14:paraId="14AB7F36" w14:textId="77777777" w:rsidR="0001358B" w:rsidRPr="00F41396" w:rsidRDefault="0001358B" w:rsidP="00F41396">
      <w:pPr>
        <w:numPr>
          <w:ilvl w:val="0"/>
          <w:numId w:val="169"/>
        </w:numPr>
        <w:autoSpaceDE w:val="0"/>
        <w:autoSpaceDN w:val="0"/>
        <w:adjustRightInd w:val="0"/>
        <w:ind w:left="2160"/>
        <w:jc w:val="both"/>
        <w:rPr>
          <w:rFonts w:eastAsia="Calibri"/>
          <w:u w:color="000000"/>
        </w:rPr>
      </w:pPr>
      <w:r w:rsidRPr="00F41396">
        <w:rPr>
          <w:rFonts w:eastAsia="Calibri"/>
          <w:u w:color="000000"/>
        </w:rPr>
        <w:t>Director, HR&amp;A shall consider the findings and take action to including submitting the findings to the President/Council</w:t>
      </w:r>
    </w:p>
    <w:p w14:paraId="123BF61D" w14:textId="77777777" w:rsidR="0001358B" w:rsidRPr="00F41396" w:rsidRDefault="0001358B" w:rsidP="00F41396">
      <w:pPr>
        <w:autoSpaceDE w:val="0"/>
        <w:autoSpaceDN w:val="0"/>
        <w:adjustRightInd w:val="0"/>
        <w:ind w:left="2160" w:hanging="360"/>
        <w:jc w:val="both"/>
      </w:pPr>
    </w:p>
    <w:p w14:paraId="215D728E" w14:textId="77777777" w:rsidR="0001358B" w:rsidRPr="00F41396" w:rsidRDefault="0001358B" w:rsidP="00F41396">
      <w:pPr>
        <w:numPr>
          <w:ilvl w:val="0"/>
          <w:numId w:val="169"/>
        </w:numPr>
        <w:autoSpaceDE w:val="0"/>
        <w:autoSpaceDN w:val="0"/>
        <w:adjustRightInd w:val="0"/>
        <w:ind w:left="2160"/>
        <w:jc w:val="both"/>
        <w:rPr>
          <w:rFonts w:eastAsia="Calibri"/>
          <w:u w:color="000000"/>
        </w:rPr>
      </w:pPr>
      <w:r w:rsidRPr="00F41396">
        <w:rPr>
          <w:rFonts w:eastAsia="Calibri"/>
          <w:u w:color="000000"/>
        </w:rPr>
        <w:t>If the charge has not been established, the employee shall be advised in writing. However, some counsel should be given regarding involvement in the matter that brought the issue to the Committee.</w:t>
      </w:r>
    </w:p>
    <w:p w14:paraId="19007805" w14:textId="77777777" w:rsidR="0001358B" w:rsidRPr="00F41396" w:rsidRDefault="0001358B" w:rsidP="00F41396">
      <w:pPr>
        <w:autoSpaceDE w:val="0"/>
        <w:autoSpaceDN w:val="0"/>
        <w:adjustRightInd w:val="0"/>
        <w:ind w:left="2160" w:hanging="360"/>
        <w:jc w:val="both"/>
      </w:pPr>
    </w:p>
    <w:p w14:paraId="420927C4" w14:textId="77777777" w:rsidR="0001358B" w:rsidRPr="00F41396" w:rsidRDefault="0001358B" w:rsidP="00F41396">
      <w:pPr>
        <w:numPr>
          <w:ilvl w:val="0"/>
          <w:numId w:val="169"/>
        </w:numPr>
        <w:autoSpaceDE w:val="0"/>
        <w:autoSpaceDN w:val="0"/>
        <w:adjustRightInd w:val="0"/>
        <w:ind w:left="2160"/>
        <w:jc w:val="both"/>
        <w:rPr>
          <w:rFonts w:eastAsia="Calibri"/>
          <w:u w:color="000000"/>
        </w:rPr>
      </w:pPr>
      <w:r w:rsidRPr="00F41396">
        <w:rPr>
          <w:rFonts w:eastAsia="Calibri"/>
          <w:u w:color="000000"/>
        </w:rPr>
        <w:t>If the charge has been established, the employee shall be advised in writing and shall also be informed of the penalty to be imposed and the right to appeal.</w:t>
      </w:r>
    </w:p>
    <w:p w14:paraId="74475CC5" w14:textId="77777777" w:rsidR="0001358B" w:rsidRPr="00F41396" w:rsidRDefault="0001358B" w:rsidP="00F41396">
      <w:pPr>
        <w:autoSpaceDE w:val="0"/>
        <w:autoSpaceDN w:val="0"/>
        <w:adjustRightInd w:val="0"/>
        <w:rPr>
          <w:b/>
          <w:bCs/>
        </w:rPr>
      </w:pPr>
    </w:p>
    <w:p w14:paraId="70BEF836" w14:textId="5BA7299A" w:rsidR="0001358B" w:rsidRPr="00F41396" w:rsidRDefault="00CC000A" w:rsidP="00F41396">
      <w:pPr>
        <w:autoSpaceDE w:val="0"/>
        <w:autoSpaceDN w:val="0"/>
        <w:adjustRightInd w:val="0"/>
        <w:ind w:left="1800" w:hanging="720"/>
        <w:rPr>
          <w:b/>
          <w:bCs/>
        </w:rPr>
      </w:pPr>
      <w:r w:rsidRPr="00F41396">
        <w:rPr>
          <w:b/>
          <w:bCs/>
        </w:rPr>
        <w:t>14.9.7</w:t>
      </w:r>
      <w:r w:rsidRPr="00F41396">
        <w:rPr>
          <w:b/>
          <w:bCs/>
        </w:rPr>
        <w:tab/>
      </w:r>
      <w:r w:rsidR="0001358B" w:rsidRPr="00F41396">
        <w:rPr>
          <w:b/>
          <w:bCs/>
        </w:rPr>
        <w:t>Failure to Attend Disciplinary Enquiry</w:t>
      </w:r>
    </w:p>
    <w:p w14:paraId="69451930" w14:textId="77777777" w:rsidR="0001358B" w:rsidRPr="00F41396" w:rsidRDefault="0001358B" w:rsidP="00F41396">
      <w:pPr>
        <w:numPr>
          <w:ilvl w:val="0"/>
          <w:numId w:val="170"/>
        </w:numPr>
        <w:autoSpaceDE w:val="0"/>
        <w:autoSpaceDN w:val="0"/>
        <w:adjustRightInd w:val="0"/>
        <w:ind w:left="2160"/>
        <w:jc w:val="both"/>
        <w:rPr>
          <w:rFonts w:eastAsia="Calibri"/>
          <w:u w:color="000000"/>
        </w:rPr>
      </w:pPr>
      <w:r w:rsidRPr="00F41396">
        <w:rPr>
          <w:rFonts w:eastAsia="Calibri"/>
          <w:u w:color="000000"/>
        </w:rPr>
        <w:t>If the employee’s absence was due to circumstances beyond his/her control then consideration should be given to rescheduling the date of the disciplinary enquiry.</w:t>
      </w:r>
    </w:p>
    <w:p w14:paraId="1AE44418" w14:textId="77777777" w:rsidR="0001358B" w:rsidRPr="00F41396" w:rsidRDefault="0001358B" w:rsidP="00F41396">
      <w:pPr>
        <w:autoSpaceDE w:val="0"/>
        <w:autoSpaceDN w:val="0"/>
        <w:adjustRightInd w:val="0"/>
        <w:spacing w:after="200" w:line="276" w:lineRule="auto"/>
        <w:ind w:left="2160" w:hanging="360"/>
        <w:jc w:val="both"/>
        <w:rPr>
          <w:rFonts w:eastAsia="Calibri"/>
          <w:u w:color="000000"/>
        </w:rPr>
      </w:pPr>
    </w:p>
    <w:p w14:paraId="421517A6" w14:textId="77777777" w:rsidR="0001358B" w:rsidRPr="00F41396" w:rsidRDefault="0001358B" w:rsidP="00F41396">
      <w:pPr>
        <w:numPr>
          <w:ilvl w:val="0"/>
          <w:numId w:val="170"/>
        </w:numPr>
        <w:autoSpaceDE w:val="0"/>
        <w:autoSpaceDN w:val="0"/>
        <w:adjustRightInd w:val="0"/>
        <w:ind w:left="2160"/>
        <w:jc w:val="both"/>
        <w:rPr>
          <w:rFonts w:eastAsia="Calibri"/>
          <w:u w:color="000000"/>
        </w:rPr>
      </w:pPr>
      <w:r w:rsidRPr="00F41396">
        <w:rPr>
          <w:rFonts w:eastAsia="Calibri"/>
          <w:u w:color="000000"/>
        </w:rPr>
        <w:t>If an employee refuses to attend a disciplinary enquiry then he/she should be advised that a decision will be taken on the charge in his/her absence and without the benefit of his/her evidence or witness(es). Such an employee would not have right to an appeal based on any matter connected to or resulting from his/her absence.</w:t>
      </w:r>
    </w:p>
    <w:p w14:paraId="3E39075B" w14:textId="66CE571F" w:rsidR="0001358B" w:rsidRPr="00F41396" w:rsidRDefault="0001358B" w:rsidP="00F41396">
      <w:pPr>
        <w:rPr>
          <w:rFonts w:eastAsia="Times New Roman"/>
          <w:b/>
          <w:bCs/>
          <w:caps/>
        </w:rPr>
      </w:pPr>
      <w:bookmarkStart w:id="248" w:name="_Hlk19871710"/>
    </w:p>
    <w:p w14:paraId="2CDC15E9" w14:textId="7DEE38B3" w:rsidR="0001358B" w:rsidRPr="003F1FD7" w:rsidRDefault="00CC000A" w:rsidP="003F1FD7">
      <w:pPr>
        <w:pStyle w:val="Heading2"/>
        <w:rPr>
          <w:rFonts w:eastAsia="Times New Roman"/>
          <w:b/>
          <w:bCs/>
          <w:caps/>
          <w:color w:val="000000" w:themeColor="text1"/>
        </w:rPr>
      </w:pPr>
      <w:bookmarkStart w:id="249" w:name="_Toc153371378"/>
      <w:r w:rsidRPr="003F1FD7">
        <w:rPr>
          <w:rFonts w:ascii="Times New Roman" w:eastAsia="Times New Roman" w:hAnsi="Times New Roman" w:cs="Times New Roman"/>
          <w:b/>
          <w:bCs/>
          <w:caps/>
          <w:color w:val="000000" w:themeColor="text1"/>
          <w:sz w:val="24"/>
          <w:szCs w:val="24"/>
        </w:rPr>
        <w:t>14.10</w:t>
      </w:r>
      <w:r w:rsidRPr="003F1FD7">
        <w:rPr>
          <w:rFonts w:ascii="Times New Roman" w:eastAsia="Times New Roman" w:hAnsi="Times New Roman" w:cs="Times New Roman"/>
          <w:b/>
          <w:bCs/>
          <w:caps/>
          <w:color w:val="000000" w:themeColor="text1"/>
          <w:sz w:val="24"/>
          <w:szCs w:val="24"/>
        </w:rPr>
        <w:tab/>
      </w:r>
      <w:r w:rsidR="0001358B" w:rsidRPr="003F1FD7">
        <w:rPr>
          <w:rFonts w:ascii="Times New Roman" w:eastAsia="Times New Roman" w:hAnsi="Times New Roman" w:cs="Times New Roman"/>
          <w:b/>
          <w:bCs/>
          <w:caps/>
          <w:color w:val="000000" w:themeColor="text1"/>
          <w:sz w:val="24"/>
          <w:szCs w:val="24"/>
        </w:rPr>
        <w:t>Removal from Office to Facilitate Investigation</w:t>
      </w:r>
      <w:bookmarkEnd w:id="248"/>
      <w:bookmarkEnd w:id="249"/>
    </w:p>
    <w:p w14:paraId="12415C0C" w14:textId="77777777" w:rsidR="0001358B" w:rsidRPr="00F41396" w:rsidRDefault="0001358B" w:rsidP="00F41396">
      <w:pPr>
        <w:autoSpaceDE w:val="0"/>
        <w:autoSpaceDN w:val="0"/>
        <w:adjustRightInd w:val="0"/>
        <w:rPr>
          <w:rFonts w:eastAsia="Times New Roman"/>
          <w:b/>
          <w:bCs/>
          <w:caps/>
        </w:rPr>
      </w:pPr>
    </w:p>
    <w:p w14:paraId="4FF5A902" w14:textId="14F1256B" w:rsidR="0001358B" w:rsidRPr="00F41396" w:rsidRDefault="0001358B" w:rsidP="00F41396">
      <w:pPr>
        <w:autoSpaceDE w:val="0"/>
        <w:autoSpaceDN w:val="0"/>
        <w:adjustRightInd w:val="0"/>
        <w:ind w:firstLine="720"/>
        <w:jc w:val="both"/>
        <w:rPr>
          <w:rFonts w:eastAsia="Times New Roman"/>
        </w:rPr>
      </w:pPr>
      <w:r w:rsidRPr="00F41396">
        <w:rPr>
          <w:rFonts w:eastAsia="Times New Roman"/>
        </w:rPr>
        <w:t>Depending on the allegation of misconduct reported, it may be necessary to remove an</w:t>
      </w:r>
      <w:r w:rsidR="00CC000A" w:rsidRPr="00F41396">
        <w:rPr>
          <w:rFonts w:eastAsia="Times New Roman"/>
        </w:rPr>
        <w:t xml:space="preserve"> </w:t>
      </w:r>
      <w:r w:rsidR="00CC000A" w:rsidRPr="00F41396">
        <w:rPr>
          <w:rFonts w:eastAsia="Times New Roman"/>
        </w:rPr>
        <w:tab/>
      </w:r>
      <w:r w:rsidRPr="00F41396">
        <w:rPr>
          <w:rFonts w:eastAsia="Times New Roman"/>
        </w:rPr>
        <w:t xml:space="preserve">employee from the immediate work area to conduct the investigation. </w:t>
      </w:r>
    </w:p>
    <w:p w14:paraId="1E619D8D" w14:textId="77777777" w:rsidR="0001358B" w:rsidRPr="00F41396" w:rsidRDefault="0001358B" w:rsidP="00F41396">
      <w:pPr>
        <w:autoSpaceDE w:val="0"/>
        <w:autoSpaceDN w:val="0"/>
        <w:adjustRightInd w:val="0"/>
        <w:jc w:val="both"/>
        <w:rPr>
          <w:rFonts w:eastAsia="Times New Roman"/>
        </w:rPr>
      </w:pPr>
    </w:p>
    <w:p w14:paraId="21E5EC50" w14:textId="77777777" w:rsidR="0001358B" w:rsidRPr="00F41396" w:rsidRDefault="0001358B" w:rsidP="00F41396">
      <w:pPr>
        <w:autoSpaceDE w:val="0"/>
        <w:autoSpaceDN w:val="0"/>
        <w:adjustRightInd w:val="0"/>
        <w:ind w:left="720"/>
        <w:jc w:val="both"/>
        <w:rPr>
          <w:rFonts w:eastAsia="Times New Roman"/>
        </w:rPr>
      </w:pPr>
      <w:r w:rsidRPr="00F41396">
        <w:rPr>
          <w:rFonts w:eastAsia="Times New Roman"/>
        </w:rPr>
        <w:t>This removal maybe in the form of a temporary transfer or interdiction/suspension with pay or part thereof. Suspension/interdiction should not be done without considering and discussing alternatives and should be for the shortest possible time.</w:t>
      </w:r>
    </w:p>
    <w:p w14:paraId="0CA7747C" w14:textId="77777777" w:rsidR="0001358B" w:rsidRPr="00F41396" w:rsidRDefault="0001358B" w:rsidP="00F41396">
      <w:pPr>
        <w:autoSpaceDE w:val="0"/>
        <w:autoSpaceDN w:val="0"/>
        <w:adjustRightInd w:val="0"/>
        <w:jc w:val="both"/>
        <w:rPr>
          <w:rFonts w:eastAsia="Times New Roman"/>
        </w:rPr>
      </w:pPr>
    </w:p>
    <w:p w14:paraId="56889E79" w14:textId="48B85CBA" w:rsidR="0001358B" w:rsidRPr="00F41396" w:rsidRDefault="0001358B" w:rsidP="00F41396">
      <w:pPr>
        <w:autoSpaceDE w:val="0"/>
        <w:autoSpaceDN w:val="0"/>
        <w:adjustRightInd w:val="0"/>
        <w:ind w:left="720"/>
        <w:jc w:val="both"/>
        <w:rPr>
          <w:rFonts w:eastAsia="Times New Roman"/>
        </w:rPr>
      </w:pPr>
      <w:r w:rsidRPr="00F41396">
        <w:rPr>
          <w:rFonts w:eastAsia="Times New Roman"/>
        </w:rPr>
        <w:t>Removing an employee from office should not be used unless it is extremely necessary</w:t>
      </w:r>
      <w:r w:rsidR="00CC000A" w:rsidRPr="00F41396">
        <w:rPr>
          <w:rFonts w:eastAsia="Times New Roman"/>
        </w:rPr>
        <w:t xml:space="preserve"> </w:t>
      </w:r>
      <w:r w:rsidRPr="00F41396">
        <w:rPr>
          <w:rFonts w:eastAsia="Times New Roman"/>
        </w:rPr>
        <w:t>and should not be seen as a penalty but as a measure to ensure that the public interest</w:t>
      </w:r>
      <w:r w:rsidR="00CC000A" w:rsidRPr="00F41396">
        <w:rPr>
          <w:rFonts w:eastAsia="Times New Roman"/>
        </w:rPr>
        <w:t xml:space="preserve"> </w:t>
      </w:r>
      <w:r w:rsidRPr="00F41396">
        <w:rPr>
          <w:rFonts w:eastAsia="Times New Roman"/>
        </w:rPr>
        <w:t>is served and the investigations are carried out in a manner with the least likelihood of</w:t>
      </w:r>
      <w:r w:rsidR="00CC000A" w:rsidRPr="00F41396">
        <w:rPr>
          <w:rFonts w:eastAsia="Times New Roman"/>
        </w:rPr>
        <w:t xml:space="preserve"> </w:t>
      </w:r>
      <w:r w:rsidRPr="00F41396">
        <w:rPr>
          <w:rFonts w:eastAsia="Times New Roman"/>
        </w:rPr>
        <w:t>interference.</w:t>
      </w:r>
    </w:p>
    <w:p w14:paraId="52347CD8" w14:textId="77777777" w:rsidR="0001358B" w:rsidRPr="00F41396" w:rsidRDefault="0001358B" w:rsidP="00F41396">
      <w:pPr>
        <w:autoSpaceDE w:val="0"/>
        <w:autoSpaceDN w:val="0"/>
        <w:adjustRightInd w:val="0"/>
        <w:rPr>
          <w:rFonts w:eastAsia="Times New Roman"/>
          <w:b/>
          <w:bCs/>
        </w:rPr>
      </w:pPr>
    </w:p>
    <w:p w14:paraId="01A84494" w14:textId="63CA33A5" w:rsidR="0001358B" w:rsidRPr="00F41396" w:rsidRDefault="00676CDD" w:rsidP="00F41396">
      <w:pPr>
        <w:autoSpaceDE w:val="0"/>
        <w:autoSpaceDN w:val="0"/>
        <w:adjustRightInd w:val="0"/>
        <w:ind w:left="1530" w:hanging="810"/>
        <w:rPr>
          <w:rFonts w:eastAsia="Times New Roman"/>
        </w:rPr>
      </w:pPr>
      <w:r w:rsidRPr="00F41396">
        <w:rPr>
          <w:rFonts w:eastAsia="Times New Roman"/>
          <w:b/>
          <w:bCs/>
        </w:rPr>
        <w:t>14.10.1</w:t>
      </w:r>
      <w:r w:rsidRPr="00F41396">
        <w:rPr>
          <w:rFonts w:eastAsia="Times New Roman"/>
          <w:b/>
          <w:bCs/>
        </w:rPr>
        <w:tab/>
      </w:r>
      <w:r w:rsidR="0001358B" w:rsidRPr="00F41396">
        <w:rPr>
          <w:rFonts w:eastAsia="Times New Roman"/>
          <w:b/>
          <w:bCs/>
        </w:rPr>
        <w:t>Removing an Employee for Investigation Purposes</w:t>
      </w:r>
    </w:p>
    <w:p w14:paraId="68C0EE73" w14:textId="5F2C263E" w:rsidR="0001358B" w:rsidRPr="00F41396" w:rsidRDefault="0001358B" w:rsidP="00F41396">
      <w:pPr>
        <w:autoSpaceDE w:val="0"/>
        <w:autoSpaceDN w:val="0"/>
        <w:adjustRightInd w:val="0"/>
        <w:ind w:left="720" w:firstLine="720"/>
        <w:rPr>
          <w:rFonts w:eastAsia="Times New Roman"/>
        </w:rPr>
      </w:pPr>
      <w:r w:rsidRPr="00F41396">
        <w:rPr>
          <w:rFonts w:eastAsia="Times New Roman"/>
        </w:rPr>
        <w:t>An employee may be removed where:</w:t>
      </w:r>
    </w:p>
    <w:p w14:paraId="335E891D" w14:textId="3BC4088B" w:rsidR="0001358B" w:rsidRPr="00F41396" w:rsidRDefault="0001358B" w:rsidP="00F41396">
      <w:pPr>
        <w:numPr>
          <w:ilvl w:val="0"/>
          <w:numId w:val="171"/>
        </w:numPr>
        <w:autoSpaceDE w:val="0"/>
        <w:autoSpaceDN w:val="0"/>
        <w:adjustRightInd w:val="0"/>
        <w:ind w:left="1980"/>
        <w:rPr>
          <w:rFonts w:eastAsia="Calibri"/>
          <w:u w:color="000000"/>
        </w:rPr>
      </w:pPr>
      <w:r w:rsidRPr="00F41396">
        <w:rPr>
          <w:rFonts w:eastAsia="Calibri"/>
          <w:u w:color="000000"/>
        </w:rPr>
        <w:t>A breach of discipline is considered to be serious that the employee’s presence on the job may interfere with the investigation process.</w:t>
      </w:r>
    </w:p>
    <w:p w14:paraId="53D1BECE" w14:textId="6A88852D" w:rsidR="0001358B" w:rsidRPr="00F41396" w:rsidRDefault="0001358B" w:rsidP="00F41396">
      <w:pPr>
        <w:numPr>
          <w:ilvl w:val="0"/>
          <w:numId w:val="171"/>
        </w:numPr>
        <w:autoSpaceDE w:val="0"/>
        <w:autoSpaceDN w:val="0"/>
        <w:adjustRightInd w:val="0"/>
        <w:ind w:left="1980"/>
        <w:rPr>
          <w:rFonts w:eastAsia="Calibri"/>
          <w:u w:color="000000"/>
        </w:rPr>
      </w:pPr>
      <w:r w:rsidRPr="00F41396">
        <w:rPr>
          <w:rFonts w:eastAsia="Calibri"/>
          <w:u w:color="000000"/>
        </w:rPr>
        <w:t>The outcome of disciplinary proceedings is pending.</w:t>
      </w:r>
    </w:p>
    <w:p w14:paraId="661E188C" w14:textId="1269F088" w:rsidR="0001358B" w:rsidRPr="00F41396" w:rsidRDefault="0001358B" w:rsidP="00F41396">
      <w:pPr>
        <w:numPr>
          <w:ilvl w:val="0"/>
          <w:numId w:val="171"/>
        </w:numPr>
        <w:autoSpaceDE w:val="0"/>
        <w:autoSpaceDN w:val="0"/>
        <w:adjustRightInd w:val="0"/>
        <w:ind w:left="1980"/>
        <w:rPr>
          <w:rFonts w:eastAsia="Calibri"/>
          <w:u w:color="000000"/>
        </w:rPr>
      </w:pPr>
      <w:r w:rsidRPr="00F41396">
        <w:rPr>
          <w:rFonts w:eastAsia="Calibri"/>
          <w:u w:color="000000"/>
        </w:rPr>
        <w:t>Disciplinary proceedings have been or are about to be instituted ‘with a view to dismissal’.</w:t>
      </w:r>
    </w:p>
    <w:p w14:paraId="2BA09E88" w14:textId="77777777" w:rsidR="0001358B" w:rsidRPr="00F41396" w:rsidRDefault="0001358B" w:rsidP="00F41396">
      <w:pPr>
        <w:numPr>
          <w:ilvl w:val="0"/>
          <w:numId w:val="171"/>
        </w:numPr>
        <w:autoSpaceDE w:val="0"/>
        <w:autoSpaceDN w:val="0"/>
        <w:adjustRightInd w:val="0"/>
        <w:ind w:left="1980"/>
        <w:rPr>
          <w:rFonts w:eastAsia="Calibri"/>
          <w:u w:color="000000"/>
        </w:rPr>
      </w:pPr>
      <w:r w:rsidRPr="00F41396">
        <w:rPr>
          <w:rFonts w:eastAsia="Calibri"/>
          <w:u w:color="000000"/>
        </w:rPr>
        <w:t>An employee has been or is about to be charged with a criminal offence.</w:t>
      </w:r>
    </w:p>
    <w:p w14:paraId="4BEEA1EB" w14:textId="77777777" w:rsidR="0001358B" w:rsidRPr="00F41396" w:rsidRDefault="0001358B" w:rsidP="00F41396">
      <w:pPr>
        <w:autoSpaceDE w:val="0"/>
        <w:autoSpaceDN w:val="0"/>
        <w:adjustRightInd w:val="0"/>
        <w:rPr>
          <w:rFonts w:eastAsia="Times New Roman"/>
        </w:rPr>
      </w:pPr>
    </w:p>
    <w:p w14:paraId="1CC69E66" w14:textId="1039C01B" w:rsidR="0001358B" w:rsidRPr="00F41396" w:rsidRDefault="009B6E04" w:rsidP="00F41396">
      <w:pPr>
        <w:autoSpaceDE w:val="0"/>
        <w:autoSpaceDN w:val="0"/>
        <w:adjustRightInd w:val="0"/>
        <w:ind w:left="1530" w:hanging="810"/>
        <w:rPr>
          <w:rFonts w:eastAsia="Times New Roman"/>
          <w:b/>
          <w:bCs/>
        </w:rPr>
      </w:pPr>
      <w:r w:rsidRPr="00F41396">
        <w:rPr>
          <w:rFonts w:eastAsia="Times New Roman"/>
          <w:b/>
          <w:bCs/>
        </w:rPr>
        <w:t>14.10.2</w:t>
      </w:r>
      <w:r w:rsidRPr="00F41396">
        <w:rPr>
          <w:rFonts w:eastAsia="Times New Roman"/>
          <w:b/>
          <w:bCs/>
        </w:rPr>
        <w:tab/>
      </w:r>
      <w:r w:rsidR="0001358B" w:rsidRPr="00F41396">
        <w:rPr>
          <w:rFonts w:eastAsia="Times New Roman"/>
          <w:b/>
          <w:bCs/>
        </w:rPr>
        <w:t>Serving a Removal from Office Notification</w:t>
      </w:r>
    </w:p>
    <w:p w14:paraId="0AB7635C" w14:textId="77777777" w:rsidR="0001358B" w:rsidRPr="00F41396" w:rsidRDefault="0001358B" w:rsidP="00F41396">
      <w:pPr>
        <w:numPr>
          <w:ilvl w:val="0"/>
          <w:numId w:val="172"/>
        </w:numPr>
        <w:autoSpaceDE w:val="0"/>
        <w:autoSpaceDN w:val="0"/>
        <w:adjustRightInd w:val="0"/>
        <w:ind w:left="1980" w:hanging="450"/>
        <w:rPr>
          <w:rFonts w:eastAsia="Calibri"/>
          <w:u w:color="000000"/>
        </w:rPr>
      </w:pPr>
      <w:r w:rsidRPr="00F41396">
        <w:rPr>
          <w:rFonts w:eastAsia="Calibri"/>
          <w:u w:color="000000"/>
        </w:rPr>
        <w:t>An employee should be notified in writing of removal from duty.</w:t>
      </w:r>
      <w:r w:rsidRPr="00F41396">
        <w:rPr>
          <w:rFonts w:eastAsia="Calibri"/>
          <w:i/>
          <w:iCs/>
          <w:u w:color="000000"/>
        </w:rPr>
        <w:t xml:space="preserve"> </w:t>
      </w:r>
      <w:r w:rsidRPr="00F41396">
        <w:rPr>
          <w:rFonts w:eastAsia="Calibri"/>
          <w:u w:color="000000"/>
        </w:rPr>
        <w:t>The notice should be effective from the date on which it is served.</w:t>
      </w:r>
    </w:p>
    <w:p w14:paraId="386B6BA8" w14:textId="77777777" w:rsidR="0001358B" w:rsidRPr="00F41396" w:rsidRDefault="0001358B" w:rsidP="00F41396">
      <w:pPr>
        <w:numPr>
          <w:ilvl w:val="0"/>
          <w:numId w:val="172"/>
        </w:numPr>
        <w:autoSpaceDE w:val="0"/>
        <w:autoSpaceDN w:val="0"/>
        <w:adjustRightInd w:val="0"/>
        <w:ind w:left="1980" w:hanging="450"/>
        <w:rPr>
          <w:rFonts w:eastAsia="Calibri"/>
          <w:u w:color="000000"/>
        </w:rPr>
      </w:pPr>
      <w:r w:rsidRPr="00F41396">
        <w:rPr>
          <w:rFonts w:eastAsia="Calibri"/>
          <w:u w:color="000000"/>
        </w:rPr>
        <w:t>An employee who has been removed from duty for investigation purposes shall be deemed to be properly served if the notification:</w:t>
      </w:r>
    </w:p>
    <w:p w14:paraId="0C0DDE75" w14:textId="77777777" w:rsidR="0001358B" w:rsidRPr="00F41396" w:rsidRDefault="0001358B" w:rsidP="00F41396">
      <w:pPr>
        <w:numPr>
          <w:ilvl w:val="1"/>
          <w:numId w:val="172"/>
        </w:numPr>
        <w:autoSpaceDE w:val="0"/>
        <w:autoSpaceDN w:val="0"/>
        <w:adjustRightInd w:val="0"/>
        <w:ind w:left="2340"/>
        <w:rPr>
          <w:rFonts w:eastAsia="Calibri"/>
          <w:u w:color="000000"/>
        </w:rPr>
      </w:pPr>
      <w:r w:rsidRPr="00F41396">
        <w:rPr>
          <w:rFonts w:eastAsia="Calibri"/>
          <w:u w:color="000000"/>
        </w:rPr>
        <w:t>Is sent in a prepaid, registered letter properly addressed and posted to the address on record</w:t>
      </w:r>
    </w:p>
    <w:p w14:paraId="0B1BDA7E" w14:textId="77777777" w:rsidR="0001358B" w:rsidRPr="00F41396" w:rsidRDefault="0001358B" w:rsidP="00F41396">
      <w:pPr>
        <w:numPr>
          <w:ilvl w:val="1"/>
          <w:numId w:val="172"/>
        </w:numPr>
        <w:autoSpaceDE w:val="0"/>
        <w:autoSpaceDN w:val="0"/>
        <w:adjustRightInd w:val="0"/>
        <w:ind w:left="2340"/>
        <w:rPr>
          <w:rFonts w:eastAsia="Calibri"/>
          <w:u w:color="000000"/>
        </w:rPr>
      </w:pPr>
      <w:r w:rsidRPr="00F41396">
        <w:rPr>
          <w:rFonts w:eastAsia="Calibri"/>
          <w:u w:color="000000"/>
        </w:rPr>
        <w:t>Is sent by a bearer/courier and there is a signature of receipt.</w:t>
      </w:r>
    </w:p>
    <w:p w14:paraId="4699B8CA" w14:textId="77777777" w:rsidR="0001358B" w:rsidRPr="00F41396" w:rsidRDefault="0001358B" w:rsidP="00F41396">
      <w:pPr>
        <w:autoSpaceDE w:val="0"/>
        <w:autoSpaceDN w:val="0"/>
        <w:adjustRightInd w:val="0"/>
        <w:rPr>
          <w:rFonts w:eastAsia="Times New Roman"/>
          <w:b/>
          <w:bCs/>
        </w:rPr>
      </w:pPr>
    </w:p>
    <w:p w14:paraId="1252ECE3" w14:textId="162B56A7" w:rsidR="0001358B" w:rsidRPr="00F41396" w:rsidRDefault="009B6E04" w:rsidP="00F41396">
      <w:pPr>
        <w:autoSpaceDE w:val="0"/>
        <w:autoSpaceDN w:val="0"/>
        <w:adjustRightInd w:val="0"/>
        <w:ind w:left="1620" w:hanging="900"/>
        <w:rPr>
          <w:rFonts w:eastAsia="Times New Roman"/>
          <w:b/>
          <w:bCs/>
        </w:rPr>
      </w:pPr>
      <w:r w:rsidRPr="00F41396">
        <w:rPr>
          <w:rFonts w:eastAsia="Times New Roman"/>
          <w:b/>
          <w:bCs/>
        </w:rPr>
        <w:t>14.10.3</w:t>
      </w:r>
      <w:r w:rsidRPr="00F41396">
        <w:rPr>
          <w:rFonts w:eastAsia="Times New Roman"/>
          <w:b/>
          <w:bCs/>
        </w:rPr>
        <w:tab/>
      </w:r>
      <w:r w:rsidR="0001358B" w:rsidRPr="00F41396">
        <w:rPr>
          <w:rFonts w:eastAsia="Times New Roman"/>
          <w:b/>
          <w:bCs/>
        </w:rPr>
        <w:t>Responsibility of an Employee Removed from Office</w:t>
      </w:r>
    </w:p>
    <w:p w14:paraId="1256693B" w14:textId="77777777" w:rsidR="0001358B" w:rsidRPr="00F41396" w:rsidRDefault="0001358B" w:rsidP="00F41396">
      <w:pPr>
        <w:autoSpaceDE w:val="0"/>
        <w:autoSpaceDN w:val="0"/>
        <w:adjustRightInd w:val="0"/>
        <w:ind w:left="900" w:firstLine="720"/>
        <w:rPr>
          <w:rFonts w:eastAsia="Times New Roman"/>
        </w:rPr>
      </w:pPr>
      <w:r w:rsidRPr="00F41396">
        <w:rPr>
          <w:rFonts w:eastAsia="Times New Roman"/>
        </w:rPr>
        <w:t>An employee who is removed from duty:</w:t>
      </w:r>
    </w:p>
    <w:p w14:paraId="180FA8B8" w14:textId="77777777" w:rsidR="0001358B" w:rsidRPr="00F41396" w:rsidRDefault="0001358B" w:rsidP="00F41396">
      <w:pPr>
        <w:numPr>
          <w:ilvl w:val="0"/>
          <w:numId w:val="173"/>
        </w:numPr>
        <w:autoSpaceDE w:val="0"/>
        <w:autoSpaceDN w:val="0"/>
        <w:adjustRightInd w:val="0"/>
        <w:ind w:left="1980"/>
        <w:rPr>
          <w:rFonts w:eastAsia="Calibri"/>
          <w:u w:color="000000"/>
        </w:rPr>
      </w:pPr>
      <w:r w:rsidRPr="00F41396">
        <w:rPr>
          <w:rFonts w:eastAsia="Calibri"/>
          <w:u w:color="000000"/>
        </w:rPr>
        <w:t>Shall give to the Office of Human Resource &amp; Administration an address at which he/she can be found.</w:t>
      </w:r>
    </w:p>
    <w:p w14:paraId="2BC85BBC" w14:textId="77777777" w:rsidR="0001358B" w:rsidRPr="00F41396" w:rsidRDefault="0001358B" w:rsidP="00F41396">
      <w:pPr>
        <w:numPr>
          <w:ilvl w:val="0"/>
          <w:numId w:val="173"/>
        </w:numPr>
        <w:autoSpaceDE w:val="0"/>
        <w:autoSpaceDN w:val="0"/>
        <w:adjustRightInd w:val="0"/>
        <w:ind w:left="1980"/>
        <w:rPr>
          <w:rFonts w:eastAsia="Calibri"/>
          <w:u w:color="000000"/>
        </w:rPr>
      </w:pPr>
      <w:r w:rsidRPr="00F41396">
        <w:rPr>
          <w:rFonts w:eastAsia="Calibri"/>
          <w:u w:color="000000"/>
        </w:rPr>
        <w:t xml:space="preserve">Shall not leave the island without the prior permission of the Office of Human Resource &amp; Administration </w:t>
      </w:r>
    </w:p>
    <w:p w14:paraId="4073FA50" w14:textId="77777777" w:rsidR="0001358B" w:rsidRPr="00F41396" w:rsidRDefault="0001358B" w:rsidP="00F41396">
      <w:pPr>
        <w:numPr>
          <w:ilvl w:val="0"/>
          <w:numId w:val="173"/>
        </w:numPr>
        <w:autoSpaceDE w:val="0"/>
        <w:autoSpaceDN w:val="0"/>
        <w:adjustRightInd w:val="0"/>
        <w:ind w:left="1980"/>
        <w:rPr>
          <w:rFonts w:eastAsia="Calibri"/>
          <w:u w:color="000000"/>
        </w:rPr>
      </w:pPr>
      <w:r w:rsidRPr="00F41396">
        <w:rPr>
          <w:rFonts w:eastAsia="Calibri"/>
          <w:u w:color="000000"/>
        </w:rPr>
        <w:t>Shall be available, if required, to return to work.</w:t>
      </w:r>
    </w:p>
    <w:p w14:paraId="3C569FB0" w14:textId="77777777" w:rsidR="0001358B" w:rsidRPr="00F41396" w:rsidRDefault="0001358B" w:rsidP="00F41396">
      <w:pPr>
        <w:autoSpaceDE w:val="0"/>
        <w:autoSpaceDN w:val="0"/>
        <w:adjustRightInd w:val="0"/>
        <w:rPr>
          <w:rFonts w:eastAsia="Times New Roman"/>
        </w:rPr>
      </w:pPr>
    </w:p>
    <w:p w14:paraId="6238E77F" w14:textId="47F481B9" w:rsidR="0001358B" w:rsidRPr="00F41396" w:rsidRDefault="009B6E04" w:rsidP="00F41396">
      <w:pPr>
        <w:autoSpaceDE w:val="0"/>
        <w:autoSpaceDN w:val="0"/>
        <w:adjustRightInd w:val="0"/>
        <w:ind w:left="1620" w:hanging="900"/>
        <w:rPr>
          <w:rFonts w:eastAsia="Times New Roman"/>
          <w:b/>
          <w:bCs/>
        </w:rPr>
      </w:pPr>
      <w:r w:rsidRPr="00F41396">
        <w:rPr>
          <w:rFonts w:eastAsia="Times New Roman"/>
          <w:b/>
          <w:bCs/>
        </w:rPr>
        <w:t>14.10.4</w:t>
      </w:r>
      <w:r w:rsidRPr="00F41396">
        <w:rPr>
          <w:rFonts w:eastAsia="Times New Roman"/>
          <w:b/>
          <w:bCs/>
        </w:rPr>
        <w:tab/>
      </w:r>
      <w:r w:rsidR="0001358B" w:rsidRPr="00F41396">
        <w:rPr>
          <w:rFonts w:eastAsia="Times New Roman"/>
          <w:b/>
          <w:bCs/>
        </w:rPr>
        <w:t>Salary and Allowances</w:t>
      </w:r>
    </w:p>
    <w:p w14:paraId="3C15D4B2" w14:textId="77777777" w:rsidR="0001358B" w:rsidRPr="00F41396" w:rsidRDefault="0001358B" w:rsidP="00F41396">
      <w:pPr>
        <w:numPr>
          <w:ilvl w:val="0"/>
          <w:numId w:val="174"/>
        </w:numPr>
        <w:autoSpaceDE w:val="0"/>
        <w:autoSpaceDN w:val="0"/>
        <w:adjustRightInd w:val="0"/>
        <w:ind w:left="1980"/>
        <w:jc w:val="both"/>
        <w:rPr>
          <w:rFonts w:eastAsia="Calibri"/>
          <w:u w:color="000000"/>
        </w:rPr>
      </w:pPr>
      <w:r w:rsidRPr="00F41396">
        <w:rPr>
          <w:rFonts w:eastAsia="Calibri"/>
          <w:u w:color="000000"/>
        </w:rPr>
        <w:t>Based on the nature and circumstances of the charge, employees may be removed from duty with pay or part thereof. The amount is determined by the circumstances of the allegations/charge, i.e. the more serious the charge the less is paid. The general principle is that an employee should not be paid less than half salary. However, if the charge involves an allegation of fraud or misappropriation of public funds or property, the proportion may be as low as quarter.</w:t>
      </w:r>
    </w:p>
    <w:p w14:paraId="2C8D772C" w14:textId="77777777" w:rsidR="0001358B" w:rsidRPr="00F41396" w:rsidRDefault="0001358B" w:rsidP="00F41396">
      <w:pPr>
        <w:autoSpaceDE w:val="0"/>
        <w:autoSpaceDN w:val="0"/>
        <w:adjustRightInd w:val="0"/>
        <w:ind w:left="1980" w:hanging="360"/>
        <w:jc w:val="both"/>
        <w:rPr>
          <w:rFonts w:eastAsia="Times New Roman"/>
        </w:rPr>
      </w:pPr>
    </w:p>
    <w:p w14:paraId="4A21A9E7" w14:textId="77777777" w:rsidR="0001358B" w:rsidRPr="00F41396" w:rsidRDefault="0001358B" w:rsidP="00F41396">
      <w:pPr>
        <w:numPr>
          <w:ilvl w:val="0"/>
          <w:numId w:val="174"/>
        </w:numPr>
        <w:autoSpaceDE w:val="0"/>
        <w:autoSpaceDN w:val="0"/>
        <w:adjustRightInd w:val="0"/>
        <w:ind w:left="1980"/>
        <w:jc w:val="both"/>
        <w:rPr>
          <w:rFonts w:eastAsia="Calibri"/>
          <w:u w:color="000000"/>
        </w:rPr>
      </w:pPr>
      <w:r w:rsidRPr="00F41396">
        <w:rPr>
          <w:rFonts w:eastAsia="Calibri"/>
          <w:u w:color="000000"/>
        </w:rPr>
        <w:t>All allowances to which the employee is entitled (applicable to the substantive position) should be paid. The allowances that can be paid are those which are not linked to the actual performance of duty.</w:t>
      </w:r>
    </w:p>
    <w:p w14:paraId="087FD15F" w14:textId="77777777" w:rsidR="0001358B" w:rsidRPr="00F41396" w:rsidRDefault="0001358B" w:rsidP="00F41396">
      <w:pPr>
        <w:autoSpaceDE w:val="0"/>
        <w:autoSpaceDN w:val="0"/>
        <w:adjustRightInd w:val="0"/>
        <w:ind w:left="1980" w:hanging="360"/>
        <w:jc w:val="both"/>
      </w:pPr>
    </w:p>
    <w:p w14:paraId="6CD3F632" w14:textId="053D5B70" w:rsidR="00105871" w:rsidRPr="00F41396" w:rsidRDefault="0001358B" w:rsidP="00F41396">
      <w:pPr>
        <w:autoSpaceDE w:val="0"/>
        <w:autoSpaceDN w:val="0"/>
        <w:adjustRightInd w:val="0"/>
        <w:ind w:left="1980"/>
        <w:jc w:val="both"/>
        <w:rPr>
          <w:rFonts w:eastAsia="Calibri"/>
          <w:u w:color="000000"/>
        </w:rPr>
      </w:pPr>
      <w:r w:rsidRPr="00F41396">
        <w:rPr>
          <w:rFonts w:eastAsia="Calibri"/>
          <w:u w:color="000000"/>
        </w:rPr>
        <w:t>An employee on interdiction/suspension is not entitled to earn vacation leave. There is also no provision for an employee to be paid salary in lieu of vacation for the period during which he/she was removed from office for investigation purposes.</w:t>
      </w:r>
    </w:p>
    <w:p w14:paraId="6D233BD0" w14:textId="77777777" w:rsidR="0001358B" w:rsidRPr="00F41396" w:rsidRDefault="0001358B" w:rsidP="00F41396">
      <w:pPr>
        <w:autoSpaceDE w:val="0"/>
        <w:autoSpaceDN w:val="0"/>
        <w:adjustRightInd w:val="0"/>
        <w:ind w:left="1980"/>
        <w:jc w:val="both"/>
        <w:rPr>
          <w:rFonts w:eastAsia="Calibri"/>
          <w:u w:color="000000"/>
        </w:rPr>
      </w:pPr>
    </w:p>
    <w:p w14:paraId="7BBA7C91" w14:textId="77777777" w:rsidR="0001358B" w:rsidRPr="00F41396" w:rsidRDefault="0001358B" w:rsidP="00F41396">
      <w:pPr>
        <w:numPr>
          <w:ilvl w:val="0"/>
          <w:numId w:val="174"/>
        </w:numPr>
        <w:autoSpaceDE w:val="0"/>
        <w:autoSpaceDN w:val="0"/>
        <w:adjustRightInd w:val="0"/>
        <w:ind w:left="1980"/>
        <w:jc w:val="both"/>
        <w:rPr>
          <w:rFonts w:eastAsia="Calibri"/>
          <w:u w:color="000000"/>
        </w:rPr>
      </w:pPr>
      <w:r w:rsidRPr="00F41396">
        <w:rPr>
          <w:rFonts w:eastAsia="Calibri"/>
          <w:u w:color="000000"/>
        </w:rPr>
        <w:t>Where disciplinary/criminal proceedings against an employee removed from duty results in exoneration, the full salary withheld should be paid within two (2) months or at the earliest time possible.</w:t>
      </w:r>
    </w:p>
    <w:p w14:paraId="3C49B6FE" w14:textId="77777777" w:rsidR="0001358B" w:rsidRPr="00F41396" w:rsidRDefault="0001358B" w:rsidP="00F41396">
      <w:pPr>
        <w:autoSpaceDE w:val="0"/>
        <w:autoSpaceDN w:val="0"/>
        <w:adjustRightInd w:val="0"/>
        <w:ind w:left="1980" w:hanging="360"/>
        <w:jc w:val="both"/>
      </w:pPr>
    </w:p>
    <w:p w14:paraId="72FE12E6" w14:textId="77777777" w:rsidR="0001358B" w:rsidRPr="00F41396" w:rsidRDefault="0001358B" w:rsidP="00F41396">
      <w:pPr>
        <w:numPr>
          <w:ilvl w:val="0"/>
          <w:numId w:val="174"/>
        </w:numPr>
        <w:autoSpaceDE w:val="0"/>
        <w:autoSpaceDN w:val="0"/>
        <w:adjustRightInd w:val="0"/>
        <w:ind w:left="1980"/>
        <w:jc w:val="both"/>
        <w:rPr>
          <w:rFonts w:eastAsia="Calibri"/>
          <w:u w:color="000000"/>
        </w:rPr>
      </w:pPr>
      <w:r w:rsidRPr="00F41396">
        <w:rPr>
          <w:rFonts w:eastAsia="Calibri"/>
          <w:u w:color="000000"/>
        </w:rPr>
        <w:t>Where the proceedings result in any punishment other than dismissal, the employee shall be allowed such salary of the amount withheld, as recommended by the Council/President/Disciplinary Committee.</w:t>
      </w:r>
    </w:p>
    <w:p w14:paraId="1827FF96" w14:textId="77777777" w:rsidR="0001358B" w:rsidRPr="00F41396" w:rsidRDefault="0001358B" w:rsidP="00F41396">
      <w:pPr>
        <w:autoSpaceDE w:val="0"/>
        <w:autoSpaceDN w:val="0"/>
        <w:adjustRightInd w:val="0"/>
        <w:ind w:left="1980" w:hanging="360"/>
        <w:jc w:val="both"/>
      </w:pPr>
    </w:p>
    <w:p w14:paraId="5184E50C" w14:textId="77777777" w:rsidR="0001358B" w:rsidRPr="00F41396" w:rsidRDefault="0001358B" w:rsidP="00F41396">
      <w:pPr>
        <w:numPr>
          <w:ilvl w:val="0"/>
          <w:numId w:val="174"/>
        </w:numPr>
        <w:autoSpaceDE w:val="0"/>
        <w:autoSpaceDN w:val="0"/>
        <w:adjustRightInd w:val="0"/>
        <w:ind w:left="1980"/>
        <w:jc w:val="both"/>
        <w:rPr>
          <w:rFonts w:eastAsia="Calibri"/>
          <w:u w:color="000000"/>
        </w:rPr>
      </w:pPr>
      <w:r w:rsidRPr="00F41396">
        <w:rPr>
          <w:rFonts w:eastAsia="Calibri"/>
          <w:u w:color="000000"/>
        </w:rPr>
        <w:t>Where disciplinary proceedings result in an employee who has been removed from duty being found guilty and dismissal is the penalty, the dismissal should be effective from the date of conviction or the date the decision to impose a penalty or soon thereafter. The employee is only entitled to salary and allowances that were due as at that date.</w:t>
      </w:r>
    </w:p>
    <w:p w14:paraId="7253E91A" w14:textId="77777777" w:rsidR="0001358B" w:rsidRPr="00F41396" w:rsidRDefault="0001358B" w:rsidP="00F41396">
      <w:pPr>
        <w:autoSpaceDE w:val="0"/>
        <w:autoSpaceDN w:val="0"/>
        <w:adjustRightInd w:val="0"/>
        <w:ind w:left="1980" w:hanging="360"/>
        <w:jc w:val="both"/>
      </w:pPr>
    </w:p>
    <w:p w14:paraId="1822924B" w14:textId="77777777" w:rsidR="0001358B" w:rsidRPr="00F41396" w:rsidRDefault="0001358B" w:rsidP="00F41396">
      <w:pPr>
        <w:numPr>
          <w:ilvl w:val="0"/>
          <w:numId w:val="174"/>
        </w:numPr>
        <w:autoSpaceDE w:val="0"/>
        <w:autoSpaceDN w:val="0"/>
        <w:adjustRightInd w:val="0"/>
        <w:ind w:left="1980"/>
        <w:jc w:val="both"/>
        <w:rPr>
          <w:rFonts w:eastAsia="Calibri"/>
          <w:u w:color="000000"/>
        </w:rPr>
      </w:pPr>
      <w:r w:rsidRPr="00F41396">
        <w:rPr>
          <w:rFonts w:eastAsia="Calibri"/>
          <w:u w:color="000000"/>
        </w:rPr>
        <w:t>If an employee who has been removed from duty appeals the decision taken then the interdiction/suspension should continue until the appellate body has taken a decision on the matter.</w:t>
      </w:r>
      <w:bookmarkStart w:id="250" w:name="_Hlk19864077"/>
    </w:p>
    <w:p w14:paraId="015306DD" w14:textId="77777777" w:rsidR="0001358B" w:rsidRPr="00F41396" w:rsidRDefault="0001358B" w:rsidP="00F41396">
      <w:pPr>
        <w:autoSpaceDE w:val="0"/>
        <w:autoSpaceDN w:val="0"/>
        <w:adjustRightInd w:val="0"/>
        <w:rPr>
          <w:rFonts w:eastAsia="Times New Roman"/>
          <w:b/>
          <w:bCs/>
          <w:caps/>
        </w:rPr>
      </w:pPr>
    </w:p>
    <w:p w14:paraId="693B07ED" w14:textId="670CC4F9" w:rsidR="0001358B" w:rsidRPr="00F41396" w:rsidRDefault="00105871" w:rsidP="00F41396">
      <w:pPr>
        <w:autoSpaceDE w:val="0"/>
        <w:autoSpaceDN w:val="0"/>
        <w:adjustRightInd w:val="0"/>
        <w:ind w:left="1620" w:hanging="900"/>
        <w:rPr>
          <w:rFonts w:eastAsia="Times New Roman"/>
        </w:rPr>
      </w:pPr>
      <w:r w:rsidRPr="00F41396">
        <w:rPr>
          <w:rFonts w:eastAsia="Times New Roman"/>
          <w:b/>
          <w:bCs/>
          <w:caps/>
        </w:rPr>
        <w:t>14.10.5</w:t>
      </w:r>
      <w:r w:rsidRPr="00F41396">
        <w:rPr>
          <w:rFonts w:eastAsia="Times New Roman"/>
          <w:b/>
          <w:bCs/>
          <w:caps/>
        </w:rPr>
        <w:tab/>
      </w:r>
      <w:r w:rsidR="0001358B" w:rsidRPr="00F41396">
        <w:rPr>
          <w:rFonts w:eastAsia="Times New Roman"/>
          <w:b/>
          <w:bCs/>
          <w:caps/>
        </w:rPr>
        <w:t>Removal from OffiCE SPACE – BLOCKING FROM EMAIL AND UNIVERSITY COMPUTERIZED SYSTEM/S</w:t>
      </w:r>
    </w:p>
    <w:p w14:paraId="18ABFF6B" w14:textId="77777777" w:rsidR="0001358B" w:rsidRPr="00F41396" w:rsidRDefault="0001358B" w:rsidP="00F41396">
      <w:pPr>
        <w:autoSpaceDE w:val="0"/>
        <w:autoSpaceDN w:val="0"/>
        <w:adjustRightInd w:val="0"/>
        <w:rPr>
          <w:rFonts w:eastAsia="Times New Roman"/>
        </w:rPr>
      </w:pPr>
    </w:p>
    <w:p w14:paraId="19727587" w14:textId="1DE99CD9" w:rsidR="0001358B" w:rsidRPr="00F41396" w:rsidRDefault="0001358B" w:rsidP="00F41396">
      <w:pPr>
        <w:autoSpaceDE w:val="0"/>
        <w:autoSpaceDN w:val="0"/>
        <w:adjustRightInd w:val="0"/>
        <w:ind w:left="1620"/>
        <w:jc w:val="both"/>
        <w:rPr>
          <w:rFonts w:eastAsia="Times New Roman"/>
        </w:rPr>
      </w:pPr>
      <w:r w:rsidRPr="00F41396">
        <w:rPr>
          <w:rFonts w:eastAsia="Times New Roman"/>
        </w:rPr>
        <w:t>Permission must be sought by the Department Head/Dean from the OHR&amp;A and the OHR&amp;A make request to the Office of Digital Transformation for action, where it deems it necessary.</w:t>
      </w:r>
    </w:p>
    <w:bookmarkEnd w:id="250"/>
    <w:p w14:paraId="22D78E64" w14:textId="2632FD69" w:rsidR="0001358B" w:rsidRPr="00F41396" w:rsidRDefault="0001358B" w:rsidP="00F41396">
      <w:pPr>
        <w:autoSpaceDE w:val="0"/>
        <w:autoSpaceDN w:val="0"/>
        <w:adjustRightInd w:val="0"/>
        <w:rPr>
          <w:rFonts w:eastAsia="Times New Roman"/>
        </w:rPr>
      </w:pPr>
    </w:p>
    <w:p w14:paraId="427E5C5C" w14:textId="0D30710D" w:rsidR="0001358B" w:rsidRPr="003F1FD7" w:rsidRDefault="00105871" w:rsidP="003F1FD7">
      <w:pPr>
        <w:pStyle w:val="Heading2"/>
        <w:rPr>
          <w:b/>
          <w:bCs/>
          <w:color w:val="000000" w:themeColor="text1"/>
        </w:rPr>
      </w:pPr>
      <w:bookmarkStart w:id="251" w:name="_Toc153371379"/>
      <w:r w:rsidRPr="003F1FD7">
        <w:rPr>
          <w:rFonts w:ascii="Times New Roman" w:hAnsi="Times New Roman" w:cs="Times New Roman"/>
          <w:b/>
          <w:bCs/>
          <w:color w:val="000000" w:themeColor="text1"/>
          <w:sz w:val="24"/>
          <w:szCs w:val="24"/>
        </w:rPr>
        <w:t>14.11</w:t>
      </w:r>
      <w:r w:rsidRPr="003F1FD7">
        <w:rPr>
          <w:rFonts w:ascii="Times New Roman" w:hAnsi="Times New Roman" w:cs="Times New Roman"/>
          <w:b/>
          <w:bCs/>
          <w:color w:val="000000" w:themeColor="text1"/>
          <w:sz w:val="24"/>
          <w:szCs w:val="24"/>
        </w:rPr>
        <w:tab/>
        <w:t>DISCIPLINARY PENALTIES</w:t>
      </w:r>
      <w:bookmarkEnd w:id="251"/>
    </w:p>
    <w:p w14:paraId="04A9FA96" w14:textId="77777777" w:rsidR="0001358B" w:rsidRPr="00F41396" w:rsidRDefault="0001358B" w:rsidP="00F41396">
      <w:pPr>
        <w:autoSpaceDE w:val="0"/>
        <w:autoSpaceDN w:val="0"/>
        <w:adjustRightInd w:val="0"/>
        <w:ind w:left="720"/>
        <w:jc w:val="both"/>
        <w:rPr>
          <w:rFonts w:eastAsia="Times New Roman"/>
        </w:rPr>
      </w:pPr>
      <w:r w:rsidRPr="00F41396">
        <w:rPr>
          <w:rFonts w:eastAsia="Times New Roman"/>
        </w:rPr>
        <w:t xml:space="preserve">Where, based on the outcome of an investigation or the Schedule of Disciplinary Breaches and Penalties, </w:t>
      </w:r>
      <w:r w:rsidRPr="00F41396">
        <w:t>an employee against whom a disciplinary charge has been established may receive one of the following penalties</w:t>
      </w:r>
      <w:r w:rsidRPr="00F41396">
        <w:rPr>
          <w:rFonts w:eastAsia="Times New Roman"/>
        </w:rPr>
        <w:t xml:space="preserve"> consistent with the nature and gravity of the infraction and can be progressive.</w:t>
      </w:r>
    </w:p>
    <w:p w14:paraId="07FEF2B6" w14:textId="77777777" w:rsidR="0001358B" w:rsidRPr="00F41396" w:rsidRDefault="0001358B" w:rsidP="00F41396">
      <w:pPr>
        <w:jc w:val="both"/>
        <w:rPr>
          <w:rFonts w:eastAsia="Times New Roman"/>
        </w:rPr>
      </w:pPr>
    </w:p>
    <w:p w14:paraId="5AB1D5A8" w14:textId="77777777" w:rsidR="0001358B" w:rsidRPr="00F41396" w:rsidRDefault="0001358B" w:rsidP="00F41396">
      <w:pPr>
        <w:numPr>
          <w:ilvl w:val="0"/>
          <w:numId w:val="118"/>
        </w:numPr>
        <w:autoSpaceDE w:val="0"/>
        <w:autoSpaceDN w:val="0"/>
        <w:adjustRightInd w:val="0"/>
        <w:ind w:left="1080"/>
        <w:rPr>
          <w:rFonts w:eastAsia="Calibri"/>
          <w:u w:color="000000"/>
        </w:rPr>
      </w:pPr>
      <w:r w:rsidRPr="00F41396">
        <w:rPr>
          <w:rFonts w:eastAsia="Calibri"/>
          <w:u w:color="000000"/>
        </w:rPr>
        <w:t>Verbal warning</w:t>
      </w:r>
    </w:p>
    <w:p w14:paraId="735E67F1" w14:textId="77777777" w:rsidR="0001358B" w:rsidRPr="00F41396" w:rsidRDefault="0001358B" w:rsidP="00F41396">
      <w:pPr>
        <w:numPr>
          <w:ilvl w:val="0"/>
          <w:numId w:val="118"/>
        </w:numPr>
        <w:autoSpaceDE w:val="0"/>
        <w:autoSpaceDN w:val="0"/>
        <w:adjustRightInd w:val="0"/>
        <w:ind w:left="1080"/>
        <w:rPr>
          <w:rFonts w:eastAsia="Calibri"/>
          <w:u w:color="000000"/>
        </w:rPr>
      </w:pPr>
      <w:r w:rsidRPr="00F41396">
        <w:rPr>
          <w:rFonts w:eastAsia="Calibri"/>
          <w:u w:color="000000"/>
        </w:rPr>
        <w:t>Written warning</w:t>
      </w:r>
    </w:p>
    <w:p w14:paraId="07C6878F" w14:textId="77777777" w:rsidR="0001358B" w:rsidRPr="00F41396" w:rsidRDefault="0001358B" w:rsidP="00F41396">
      <w:pPr>
        <w:numPr>
          <w:ilvl w:val="0"/>
          <w:numId w:val="118"/>
        </w:numPr>
        <w:autoSpaceDE w:val="0"/>
        <w:autoSpaceDN w:val="0"/>
        <w:adjustRightInd w:val="0"/>
        <w:ind w:left="1080"/>
        <w:rPr>
          <w:rFonts w:eastAsia="Calibri"/>
          <w:u w:color="000000"/>
        </w:rPr>
      </w:pPr>
      <w:r w:rsidRPr="00F41396">
        <w:rPr>
          <w:rFonts w:eastAsia="Calibri"/>
          <w:u w:color="000000"/>
        </w:rPr>
        <w:t>Final Written Warning</w:t>
      </w:r>
    </w:p>
    <w:p w14:paraId="044E75A4" w14:textId="77777777" w:rsidR="0001358B" w:rsidRPr="00CB36E2" w:rsidRDefault="0001358B" w:rsidP="00CB36E2">
      <w:pPr>
        <w:numPr>
          <w:ilvl w:val="0"/>
          <w:numId w:val="118"/>
        </w:numPr>
        <w:autoSpaceDE w:val="0"/>
        <w:autoSpaceDN w:val="0"/>
        <w:adjustRightInd w:val="0"/>
        <w:ind w:left="1080"/>
        <w:rPr>
          <w:rFonts w:eastAsia="Calibri"/>
          <w:u w:color="000000"/>
        </w:rPr>
      </w:pPr>
      <w:r w:rsidRPr="00CB36E2">
        <w:rPr>
          <w:rFonts w:eastAsia="Calibri"/>
          <w:u w:color="000000"/>
        </w:rPr>
        <w:t>Suspension</w:t>
      </w:r>
    </w:p>
    <w:p w14:paraId="5103D46B" w14:textId="77777777" w:rsidR="0001358B" w:rsidRPr="00F41396" w:rsidRDefault="0001358B" w:rsidP="00F41396">
      <w:pPr>
        <w:numPr>
          <w:ilvl w:val="0"/>
          <w:numId w:val="118"/>
        </w:numPr>
        <w:autoSpaceDE w:val="0"/>
        <w:autoSpaceDN w:val="0"/>
        <w:adjustRightInd w:val="0"/>
        <w:ind w:left="1080"/>
        <w:rPr>
          <w:rFonts w:eastAsia="Calibri"/>
          <w:u w:color="000000"/>
        </w:rPr>
      </w:pPr>
      <w:r w:rsidRPr="00F41396">
        <w:rPr>
          <w:rFonts w:eastAsia="Calibri"/>
          <w:u w:color="000000"/>
        </w:rPr>
        <w:t>Dismissal.</w:t>
      </w:r>
    </w:p>
    <w:p w14:paraId="1AF8DD6C" w14:textId="77777777" w:rsidR="0001358B" w:rsidRPr="00F41396" w:rsidRDefault="0001358B" w:rsidP="00F41396">
      <w:pPr>
        <w:autoSpaceDE w:val="0"/>
        <w:autoSpaceDN w:val="0"/>
        <w:adjustRightInd w:val="0"/>
      </w:pPr>
    </w:p>
    <w:p w14:paraId="585335D3" w14:textId="5F615BA1" w:rsidR="0001358B" w:rsidRPr="00F41396" w:rsidRDefault="00105871" w:rsidP="00F41396">
      <w:pPr>
        <w:autoSpaceDE w:val="0"/>
        <w:autoSpaceDN w:val="0"/>
        <w:adjustRightInd w:val="0"/>
        <w:ind w:left="1620" w:hanging="900"/>
        <w:jc w:val="both"/>
        <w:rPr>
          <w:b/>
          <w:bCs/>
        </w:rPr>
      </w:pPr>
      <w:r w:rsidRPr="00F41396">
        <w:rPr>
          <w:b/>
          <w:bCs/>
        </w:rPr>
        <w:t>14.11.1</w:t>
      </w:r>
      <w:r w:rsidRPr="00F41396">
        <w:rPr>
          <w:b/>
          <w:bCs/>
        </w:rPr>
        <w:tab/>
      </w:r>
      <w:r w:rsidR="0001358B" w:rsidRPr="00F41396">
        <w:rPr>
          <w:b/>
          <w:bCs/>
        </w:rPr>
        <w:t>Verbal Warning</w:t>
      </w:r>
    </w:p>
    <w:p w14:paraId="0B44C555" w14:textId="77777777" w:rsidR="0001358B" w:rsidRPr="00F41396" w:rsidRDefault="0001358B" w:rsidP="00F41396">
      <w:pPr>
        <w:autoSpaceDE w:val="0"/>
        <w:autoSpaceDN w:val="0"/>
        <w:adjustRightInd w:val="0"/>
        <w:ind w:left="1620"/>
        <w:jc w:val="both"/>
      </w:pPr>
      <w:r w:rsidRPr="00F41396">
        <w:t>A verbal warning may be given for breaches as indicated in the Schedule of Disciplinary Breaches and Penalties. The supervisor should ensure that the discussion with the employee outlines the expected behaviour that was violated and recommendations for improvements. A note of this warning should be kept by the supervisor and only be sent to the OHR&amp;A where further action is necessary for the same offence.</w:t>
      </w:r>
    </w:p>
    <w:p w14:paraId="68531402" w14:textId="77777777" w:rsidR="0001358B" w:rsidRPr="00F41396" w:rsidRDefault="0001358B" w:rsidP="00F41396">
      <w:pPr>
        <w:autoSpaceDE w:val="0"/>
        <w:autoSpaceDN w:val="0"/>
        <w:adjustRightInd w:val="0"/>
      </w:pPr>
    </w:p>
    <w:p w14:paraId="56339187" w14:textId="72CC02B9" w:rsidR="0001358B" w:rsidRPr="00F41396" w:rsidRDefault="000A3A20" w:rsidP="00F41396">
      <w:pPr>
        <w:autoSpaceDE w:val="0"/>
        <w:autoSpaceDN w:val="0"/>
        <w:adjustRightInd w:val="0"/>
        <w:ind w:left="1620" w:hanging="900"/>
        <w:rPr>
          <w:b/>
          <w:bCs/>
        </w:rPr>
      </w:pPr>
      <w:r w:rsidRPr="00F41396">
        <w:rPr>
          <w:b/>
          <w:bCs/>
        </w:rPr>
        <w:t>14.11.2</w:t>
      </w:r>
      <w:r w:rsidRPr="00F41396">
        <w:rPr>
          <w:b/>
          <w:bCs/>
        </w:rPr>
        <w:tab/>
      </w:r>
      <w:r w:rsidR="0001358B" w:rsidRPr="00F41396">
        <w:rPr>
          <w:b/>
          <w:bCs/>
        </w:rPr>
        <w:t>First Written warning</w:t>
      </w:r>
    </w:p>
    <w:p w14:paraId="50165CDE" w14:textId="7FF45F07" w:rsidR="0001358B" w:rsidRPr="00F41396" w:rsidRDefault="0001358B" w:rsidP="00F41396">
      <w:pPr>
        <w:autoSpaceDE w:val="0"/>
        <w:autoSpaceDN w:val="0"/>
        <w:adjustRightInd w:val="0"/>
        <w:ind w:left="1620"/>
        <w:jc w:val="both"/>
      </w:pPr>
      <w:r w:rsidRPr="00F41396">
        <w:t>A written warning may be given for repeated minor offences or as prescribed by</w:t>
      </w:r>
      <w:r w:rsidR="0023198E">
        <w:t xml:space="preserve"> </w:t>
      </w:r>
      <w:r w:rsidRPr="00F41396">
        <w:t xml:space="preserve">the Schedule of Disciplinary Breaches and Penalties. </w:t>
      </w:r>
      <w:r w:rsidR="000A3A20" w:rsidRPr="00F41396">
        <w:t xml:space="preserve"> </w:t>
      </w:r>
      <w:r w:rsidRPr="00F41396">
        <w:t>It should describe:</w:t>
      </w:r>
    </w:p>
    <w:p w14:paraId="04F581E0" w14:textId="77777777" w:rsidR="0001358B" w:rsidRPr="00F41396" w:rsidRDefault="0001358B" w:rsidP="00F41396">
      <w:pPr>
        <w:autoSpaceDE w:val="0"/>
        <w:autoSpaceDN w:val="0"/>
        <w:adjustRightInd w:val="0"/>
      </w:pPr>
    </w:p>
    <w:p w14:paraId="59841DF4" w14:textId="77777777" w:rsidR="0001358B" w:rsidRPr="00F41396" w:rsidRDefault="0001358B" w:rsidP="00F41396">
      <w:pPr>
        <w:numPr>
          <w:ilvl w:val="0"/>
          <w:numId w:val="175"/>
        </w:numPr>
        <w:autoSpaceDE w:val="0"/>
        <w:autoSpaceDN w:val="0"/>
        <w:adjustRightInd w:val="0"/>
        <w:ind w:left="1980"/>
        <w:rPr>
          <w:rFonts w:eastAsia="Calibri"/>
          <w:u w:color="000000"/>
        </w:rPr>
      </w:pPr>
      <w:r w:rsidRPr="00F41396">
        <w:rPr>
          <w:rFonts w:eastAsia="Calibri"/>
          <w:u w:color="000000"/>
        </w:rPr>
        <w:t>The performance or work violations in specific detail</w:t>
      </w:r>
    </w:p>
    <w:p w14:paraId="3C7E0098" w14:textId="77777777" w:rsidR="0001358B" w:rsidRPr="00F41396" w:rsidRDefault="0001358B" w:rsidP="00F41396">
      <w:pPr>
        <w:numPr>
          <w:ilvl w:val="0"/>
          <w:numId w:val="175"/>
        </w:numPr>
        <w:autoSpaceDE w:val="0"/>
        <w:autoSpaceDN w:val="0"/>
        <w:adjustRightInd w:val="0"/>
        <w:ind w:left="1980"/>
        <w:rPr>
          <w:rFonts w:eastAsia="Calibri"/>
          <w:u w:color="000000"/>
        </w:rPr>
      </w:pPr>
      <w:r w:rsidRPr="00F41396">
        <w:rPr>
          <w:rFonts w:eastAsia="Calibri"/>
          <w:u w:color="000000"/>
        </w:rPr>
        <w:t>The expected performance improvement within a specified period of time</w:t>
      </w:r>
    </w:p>
    <w:p w14:paraId="48E990B9" w14:textId="77777777" w:rsidR="0001358B" w:rsidRPr="00F41396" w:rsidRDefault="0001358B" w:rsidP="00F41396">
      <w:pPr>
        <w:numPr>
          <w:ilvl w:val="0"/>
          <w:numId w:val="175"/>
        </w:numPr>
        <w:autoSpaceDE w:val="0"/>
        <w:autoSpaceDN w:val="0"/>
        <w:adjustRightInd w:val="0"/>
        <w:ind w:left="1980"/>
        <w:rPr>
          <w:rFonts w:eastAsia="Calibri"/>
          <w:u w:color="000000"/>
        </w:rPr>
      </w:pPr>
      <w:r w:rsidRPr="00F41396">
        <w:rPr>
          <w:rFonts w:eastAsia="Calibri"/>
          <w:u w:color="000000"/>
        </w:rPr>
        <w:t>The consequences to the employee if the infraction is not corrected.</w:t>
      </w:r>
    </w:p>
    <w:p w14:paraId="4361EA50" w14:textId="77777777" w:rsidR="0001358B" w:rsidRPr="00F41396" w:rsidRDefault="0001358B" w:rsidP="00F41396">
      <w:pPr>
        <w:autoSpaceDE w:val="0"/>
        <w:autoSpaceDN w:val="0"/>
        <w:adjustRightInd w:val="0"/>
      </w:pPr>
    </w:p>
    <w:p w14:paraId="1E66E87D" w14:textId="77777777" w:rsidR="0001358B" w:rsidRPr="00F41396" w:rsidRDefault="0001358B" w:rsidP="00F41396">
      <w:pPr>
        <w:autoSpaceDE w:val="0"/>
        <w:autoSpaceDN w:val="0"/>
        <w:adjustRightInd w:val="0"/>
        <w:ind w:left="1620"/>
        <w:jc w:val="both"/>
      </w:pPr>
      <w:r w:rsidRPr="00F41396">
        <w:t>Prior to issuing a written warning, the immediate supervisor should hold a discussion with the employee to ascertain the circumstances that led up to the offense. The written warning, in effect, is to place the incident on record, confirming the discussion with the employee.</w:t>
      </w:r>
    </w:p>
    <w:p w14:paraId="6CF1CCB0" w14:textId="77777777" w:rsidR="0001358B" w:rsidRPr="00F41396" w:rsidRDefault="0001358B" w:rsidP="00F41396">
      <w:pPr>
        <w:autoSpaceDE w:val="0"/>
        <w:autoSpaceDN w:val="0"/>
        <w:adjustRightInd w:val="0"/>
        <w:ind w:left="1620"/>
        <w:jc w:val="both"/>
      </w:pPr>
    </w:p>
    <w:p w14:paraId="13466E82" w14:textId="77777777" w:rsidR="0001358B" w:rsidRPr="00F41396" w:rsidRDefault="0001358B" w:rsidP="00F41396">
      <w:pPr>
        <w:autoSpaceDE w:val="0"/>
        <w:autoSpaceDN w:val="0"/>
        <w:adjustRightInd w:val="0"/>
        <w:ind w:left="1620"/>
        <w:jc w:val="both"/>
      </w:pPr>
      <w:r w:rsidRPr="00F41396">
        <w:t xml:space="preserve">In order to be effective, warning letters should be prepared to fit the circumstances of each case and should be given within ten (10) working days of the breach or knowledge thereof. </w:t>
      </w:r>
    </w:p>
    <w:p w14:paraId="100A1A5E" w14:textId="77777777" w:rsidR="0001358B" w:rsidRPr="00F41396" w:rsidRDefault="0001358B" w:rsidP="00F41396">
      <w:pPr>
        <w:autoSpaceDE w:val="0"/>
        <w:autoSpaceDN w:val="0"/>
        <w:adjustRightInd w:val="0"/>
        <w:rPr>
          <w:b/>
          <w:bCs/>
          <w:i/>
          <w:iCs/>
        </w:rPr>
      </w:pPr>
    </w:p>
    <w:p w14:paraId="6EA230E8" w14:textId="1601E13D" w:rsidR="0001358B" w:rsidRPr="00F41396" w:rsidRDefault="00562451" w:rsidP="00F41396">
      <w:pPr>
        <w:autoSpaceDE w:val="0"/>
        <w:autoSpaceDN w:val="0"/>
        <w:adjustRightInd w:val="0"/>
        <w:ind w:left="1620" w:hanging="900"/>
        <w:rPr>
          <w:b/>
          <w:bCs/>
        </w:rPr>
      </w:pPr>
      <w:r w:rsidRPr="00F41396">
        <w:rPr>
          <w:b/>
          <w:bCs/>
        </w:rPr>
        <w:t>14.11.3</w:t>
      </w:r>
      <w:r w:rsidRPr="00F41396">
        <w:rPr>
          <w:b/>
          <w:bCs/>
        </w:rPr>
        <w:tab/>
      </w:r>
      <w:r w:rsidR="0001358B" w:rsidRPr="00F41396">
        <w:rPr>
          <w:b/>
          <w:bCs/>
        </w:rPr>
        <w:t>Final Written Warning</w:t>
      </w:r>
    </w:p>
    <w:p w14:paraId="5F3B2D4A" w14:textId="77777777" w:rsidR="0001358B" w:rsidRPr="00F41396" w:rsidRDefault="0001358B" w:rsidP="00F41396">
      <w:pPr>
        <w:autoSpaceDE w:val="0"/>
        <w:autoSpaceDN w:val="0"/>
        <w:adjustRightInd w:val="0"/>
        <w:ind w:left="1620"/>
        <w:jc w:val="both"/>
      </w:pPr>
      <w:r w:rsidRPr="00F41396">
        <w:t>This is given where discussions and the first written warning has not resulted in the required improvements in conduct. As with the first written warning, the final written warning should clearly outline the violation, the expected improvements, the deadline for improvement and consequences, if no improvement. It should be clearly indicated that this notification is the Final Warning.</w:t>
      </w:r>
    </w:p>
    <w:p w14:paraId="0B2F789B" w14:textId="77777777" w:rsidR="0001358B" w:rsidRPr="00F41396" w:rsidRDefault="0001358B" w:rsidP="00F41396">
      <w:pPr>
        <w:autoSpaceDE w:val="0"/>
        <w:autoSpaceDN w:val="0"/>
        <w:adjustRightInd w:val="0"/>
      </w:pPr>
    </w:p>
    <w:p w14:paraId="37327899" w14:textId="3FA9842B" w:rsidR="0001358B" w:rsidRPr="00F41396" w:rsidRDefault="00B20F9A" w:rsidP="00F41396">
      <w:pPr>
        <w:autoSpaceDE w:val="0"/>
        <w:autoSpaceDN w:val="0"/>
        <w:adjustRightInd w:val="0"/>
        <w:ind w:left="1620" w:hanging="900"/>
        <w:rPr>
          <w:b/>
          <w:bCs/>
        </w:rPr>
      </w:pPr>
      <w:r w:rsidRPr="00F41396">
        <w:rPr>
          <w:b/>
          <w:bCs/>
        </w:rPr>
        <w:t>14.11.4</w:t>
      </w:r>
      <w:r w:rsidRPr="00F41396">
        <w:rPr>
          <w:b/>
          <w:bCs/>
        </w:rPr>
        <w:tab/>
      </w:r>
      <w:r w:rsidR="0001358B" w:rsidRPr="00F41396">
        <w:rPr>
          <w:b/>
          <w:bCs/>
        </w:rPr>
        <w:t>Suspension</w:t>
      </w:r>
    </w:p>
    <w:p w14:paraId="26495874" w14:textId="77777777" w:rsidR="0001358B" w:rsidRPr="00F41396" w:rsidRDefault="0001358B" w:rsidP="00F41396">
      <w:pPr>
        <w:autoSpaceDE w:val="0"/>
        <w:autoSpaceDN w:val="0"/>
        <w:adjustRightInd w:val="0"/>
        <w:ind w:left="1620"/>
        <w:jc w:val="both"/>
      </w:pPr>
      <w:r w:rsidRPr="00F41396">
        <w:t>This is a penalty arrived at subsequent to due process and is where an employee is removed from duty without pay for a period not exceeding three months. The violations warranting suspension are outlined in the University’s Schedule of Disciplinary Breaches and Penalties.</w:t>
      </w:r>
    </w:p>
    <w:p w14:paraId="66D32FEE" w14:textId="77777777" w:rsidR="0001358B" w:rsidRPr="00F41396" w:rsidRDefault="0001358B" w:rsidP="00F41396">
      <w:pPr>
        <w:jc w:val="both"/>
        <w:rPr>
          <w:rFonts w:eastAsia="Times New Roman"/>
          <w:b/>
        </w:rPr>
      </w:pPr>
    </w:p>
    <w:p w14:paraId="3C425733" w14:textId="0A3BEE3F" w:rsidR="0001358B" w:rsidRPr="00F41396" w:rsidRDefault="00B20F9A" w:rsidP="00F41396">
      <w:pPr>
        <w:autoSpaceDE w:val="0"/>
        <w:autoSpaceDN w:val="0"/>
        <w:adjustRightInd w:val="0"/>
        <w:ind w:left="1620" w:hanging="900"/>
        <w:rPr>
          <w:b/>
          <w:bCs/>
        </w:rPr>
      </w:pPr>
      <w:r w:rsidRPr="00F41396">
        <w:rPr>
          <w:rFonts w:eastAsia="Times New Roman"/>
          <w:b/>
        </w:rPr>
        <w:t>14.11.5</w:t>
      </w:r>
      <w:r w:rsidRPr="00F41396">
        <w:rPr>
          <w:rFonts w:eastAsia="Times New Roman"/>
          <w:b/>
        </w:rPr>
        <w:tab/>
      </w:r>
      <w:r w:rsidR="00CB36E2">
        <w:rPr>
          <w:b/>
          <w:bCs/>
        </w:rPr>
        <w:t>D</w:t>
      </w:r>
      <w:r w:rsidR="0001358B" w:rsidRPr="00F41396">
        <w:rPr>
          <w:b/>
          <w:bCs/>
        </w:rPr>
        <w:t>ismissal</w:t>
      </w:r>
    </w:p>
    <w:p w14:paraId="58180CA1" w14:textId="77777777" w:rsidR="0001358B" w:rsidRPr="00F41396" w:rsidRDefault="0001358B" w:rsidP="00F41396">
      <w:pPr>
        <w:autoSpaceDE w:val="0"/>
        <w:autoSpaceDN w:val="0"/>
        <w:adjustRightInd w:val="0"/>
        <w:ind w:left="1620"/>
        <w:jc w:val="both"/>
      </w:pPr>
      <w:r w:rsidRPr="00F41396">
        <w:t>This is the involuntary termination of an individual’s employment with the organisation and is initiated by the employer. In an effort to preserve natural justice, an employee should be afforded an opportunity to present his/her case, (if he/she so elects) before the penalty of dismissal is effected.</w:t>
      </w:r>
    </w:p>
    <w:p w14:paraId="2DA952CF" w14:textId="77777777" w:rsidR="0001358B" w:rsidRPr="00F41396" w:rsidRDefault="0001358B" w:rsidP="00F41396">
      <w:pPr>
        <w:autoSpaceDE w:val="0"/>
        <w:autoSpaceDN w:val="0"/>
        <w:adjustRightInd w:val="0"/>
        <w:jc w:val="both"/>
      </w:pPr>
    </w:p>
    <w:p w14:paraId="53DA8C44" w14:textId="77777777" w:rsidR="0001358B" w:rsidRPr="00F41396" w:rsidRDefault="0001358B" w:rsidP="00F41396">
      <w:pPr>
        <w:numPr>
          <w:ilvl w:val="0"/>
          <w:numId w:val="176"/>
        </w:numPr>
        <w:autoSpaceDE w:val="0"/>
        <w:autoSpaceDN w:val="0"/>
        <w:adjustRightInd w:val="0"/>
        <w:ind w:left="1800" w:hanging="270"/>
        <w:jc w:val="both"/>
        <w:rPr>
          <w:rFonts w:eastAsia="Calibri"/>
          <w:u w:color="000000"/>
        </w:rPr>
      </w:pPr>
      <w:r w:rsidRPr="00F41396">
        <w:rPr>
          <w:rFonts w:eastAsia="Calibri"/>
          <w:u w:color="000000"/>
        </w:rPr>
        <w:t>A decision of dismissal should be taken where:</w:t>
      </w:r>
    </w:p>
    <w:p w14:paraId="0243E7F8" w14:textId="77777777" w:rsidR="0001358B" w:rsidRPr="00F41396" w:rsidRDefault="0001358B" w:rsidP="00F41396">
      <w:pPr>
        <w:autoSpaceDE w:val="0"/>
        <w:autoSpaceDN w:val="0"/>
        <w:adjustRightInd w:val="0"/>
        <w:jc w:val="both"/>
      </w:pPr>
    </w:p>
    <w:p w14:paraId="0226D1B7" w14:textId="77777777" w:rsidR="0001358B" w:rsidRPr="00F41396" w:rsidRDefault="0001358B" w:rsidP="00F41396">
      <w:pPr>
        <w:numPr>
          <w:ilvl w:val="0"/>
          <w:numId w:val="152"/>
        </w:numPr>
        <w:autoSpaceDE w:val="0"/>
        <w:autoSpaceDN w:val="0"/>
        <w:adjustRightInd w:val="0"/>
        <w:ind w:left="2160"/>
        <w:jc w:val="both"/>
        <w:rPr>
          <w:rFonts w:eastAsia="Calibri"/>
          <w:u w:color="000000"/>
        </w:rPr>
      </w:pPr>
      <w:r w:rsidRPr="00F41396">
        <w:rPr>
          <w:rFonts w:eastAsia="Calibri"/>
          <w:u w:color="000000"/>
        </w:rPr>
        <w:t>The full warning procedure has been observed, or</w:t>
      </w:r>
    </w:p>
    <w:p w14:paraId="26480AF0" w14:textId="09835D13" w:rsidR="0001358B" w:rsidRPr="00F41396" w:rsidRDefault="0001358B" w:rsidP="00F41396">
      <w:pPr>
        <w:numPr>
          <w:ilvl w:val="0"/>
          <w:numId w:val="152"/>
        </w:numPr>
        <w:autoSpaceDE w:val="0"/>
        <w:autoSpaceDN w:val="0"/>
        <w:adjustRightInd w:val="0"/>
        <w:ind w:left="2160"/>
        <w:jc w:val="both"/>
        <w:rPr>
          <w:rFonts w:eastAsia="Calibri"/>
          <w:i/>
          <w:iCs/>
          <w:u w:color="000000"/>
        </w:rPr>
      </w:pPr>
      <w:r w:rsidRPr="00F41396">
        <w:rPr>
          <w:rFonts w:eastAsia="Calibri"/>
          <w:u w:color="000000"/>
        </w:rPr>
        <w:t>The employee admits in writing to the charge which bears a penalty of dismissal</w:t>
      </w:r>
      <w:r w:rsidR="003333D5" w:rsidRPr="00F41396">
        <w:rPr>
          <w:rFonts w:eastAsia="Calibri"/>
          <w:u w:color="000000"/>
        </w:rPr>
        <w:t>.</w:t>
      </w:r>
    </w:p>
    <w:p w14:paraId="34D85F2B" w14:textId="77777777" w:rsidR="0001358B" w:rsidRPr="00F41396" w:rsidRDefault="0001358B" w:rsidP="00F41396">
      <w:pPr>
        <w:numPr>
          <w:ilvl w:val="0"/>
          <w:numId w:val="152"/>
        </w:numPr>
        <w:autoSpaceDE w:val="0"/>
        <w:autoSpaceDN w:val="0"/>
        <w:adjustRightInd w:val="0"/>
        <w:ind w:left="2160"/>
        <w:jc w:val="both"/>
        <w:rPr>
          <w:rFonts w:eastAsia="Calibri"/>
          <w:i/>
          <w:iCs/>
          <w:u w:color="000000"/>
        </w:rPr>
      </w:pPr>
      <w:r w:rsidRPr="00F41396">
        <w:rPr>
          <w:rFonts w:eastAsia="Calibri"/>
          <w:u w:color="000000"/>
        </w:rPr>
        <w:t>It is established after investigation and a disciplinary enquiry that the</w:t>
      </w:r>
    </w:p>
    <w:p w14:paraId="6BC7B97A" w14:textId="77777777" w:rsidR="0001358B" w:rsidRPr="00F41396" w:rsidRDefault="0001358B" w:rsidP="00F41396">
      <w:pPr>
        <w:numPr>
          <w:ilvl w:val="0"/>
          <w:numId w:val="152"/>
        </w:numPr>
        <w:autoSpaceDE w:val="0"/>
        <w:autoSpaceDN w:val="0"/>
        <w:adjustRightInd w:val="0"/>
        <w:ind w:left="2160"/>
        <w:jc w:val="both"/>
        <w:rPr>
          <w:rFonts w:eastAsia="Calibri"/>
          <w:u w:color="000000"/>
        </w:rPr>
      </w:pPr>
      <w:r w:rsidRPr="00F41396">
        <w:rPr>
          <w:rFonts w:eastAsia="Calibri"/>
          <w:u w:color="000000"/>
        </w:rPr>
        <w:t>employee is guilty of an offence for which the penalty is dismissal.</w:t>
      </w:r>
    </w:p>
    <w:p w14:paraId="68237AC0" w14:textId="77777777" w:rsidR="0001358B" w:rsidRPr="00F41396" w:rsidRDefault="0001358B" w:rsidP="00F41396">
      <w:pPr>
        <w:autoSpaceDE w:val="0"/>
        <w:autoSpaceDN w:val="0"/>
        <w:adjustRightInd w:val="0"/>
        <w:jc w:val="both"/>
      </w:pPr>
    </w:p>
    <w:p w14:paraId="22307AE0" w14:textId="0F9650D0" w:rsidR="0001358B" w:rsidRPr="00F41396" w:rsidRDefault="0001358B" w:rsidP="00F41396">
      <w:pPr>
        <w:numPr>
          <w:ilvl w:val="0"/>
          <w:numId w:val="176"/>
        </w:numPr>
        <w:autoSpaceDE w:val="0"/>
        <w:autoSpaceDN w:val="0"/>
        <w:adjustRightInd w:val="0"/>
        <w:ind w:left="1890" w:hanging="270"/>
        <w:jc w:val="both"/>
        <w:rPr>
          <w:rFonts w:eastAsia="Calibri"/>
          <w:u w:color="000000"/>
        </w:rPr>
      </w:pPr>
      <w:r w:rsidRPr="00F41396">
        <w:rPr>
          <w:rFonts w:eastAsia="Calibri"/>
          <w:u w:color="000000"/>
        </w:rPr>
        <w:t>All dismissals for disciplinary breaches shall be done in accordance with this Regulation.</w:t>
      </w:r>
    </w:p>
    <w:p w14:paraId="01E832DA" w14:textId="14A6E3CD" w:rsidR="0001358B" w:rsidRPr="00F41396" w:rsidRDefault="0001358B" w:rsidP="00F41396">
      <w:pPr>
        <w:numPr>
          <w:ilvl w:val="0"/>
          <w:numId w:val="176"/>
        </w:numPr>
        <w:autoSpaceDE w:val="0"/>
        <w:autoSpaceDN w:val="0"/>
        <w:adjustRightInd w:val="0"/>
        <w:ind w:left="1890" w:hanging="270"/>
        <w:jc w:val="both"/>
        <w:rPr>
          <w:rFonts w:eastAsia="Calibri"/>
          <w:u w:color="000000"/>
        </w:rPr>
      </w:pPr>
      <w:r w:rsidRPr="00F41396">
        <w:rPr>
          <w:rFonts w:eastAsia="Calibri"/>
          <w:u w:color="000000"/>
        </w:rPr>
        <w:t>Dismissal is to be with effect from a date agreed by management.</w:t>
      </w:r>
    </w:p>
    <w:p w14:paraId="72B1EA6E" w14:textId="617DF7B4" w:rsidR="0001358B" w:rsidRPr="00F41396" w:rsidRDefault="0001358B" w:rsidP="00F41396">
      <w:pPr>
        <w:numPr>
          <w:ilvl w:val="0"/>
          <w:numId w:val="176"/>
        </w:numPr>
        <w:autoSpaceDE w:val="0"/>
        <w:autoSpaceDN w:val="0"/>
        <w:adjustRightInd w:val="0"/>
        <w:ind w:left="1890" w:hanging="270"/>
        <w:jc w:val="both"/>
      </w:pPr>
      <w:r w:rsidRPr="00F41396">
        <w:rPr>
          <w:rFonts w:eastAsia="Calibri"/>
          <w:u w:color="000000"/>
        </w:rPr>
        <w:t>Employees on interdiction are to be dismissed with effect from the date of the decision to impose a penalty or soon thereafter.</w:t>
      </w:r>
    </w:p>
    <w:p w14:paraId="50006152" w14:textId="38949220" w:rsidR="0001358B" w:rsidRPr="00F41396" w:rsidRDefault="0001358B" w:rsidP="00F41396">
      <w:pPr>
        <w:numPr>
          <w:ilvl w:val="0"/>
          <w:numId w:val="176"/>
        </w:numPr>
        <w:autoSpaceDE w:val="0"/>
        <w:autoSpaceDN w:val="0"/>
        <w:adjustRightInd w:val="0"/>
        <w:ind w:left="1890" w:hanging="270"/>
        <w:jc w:val="both"/>
      </w:pPr>
      <w:r w:rsidRPr="00F41396">
        <w:rPr>
          <w:rFonts w:eastAsia="Calibri"/>
          <w:u w:color="000000"/>
        </w:rPr>
        <w:t>Where there is a dismissal, the employee is entitled to all salary and vacation leave earned up to the effective date of the dismissal.</w:t>
      </w:r>
    </w:p>
    <w:p w14:paraId="26B7E2C6" w14:textId="36B6B862" w:rsidR="0001358B" w:rsidRPr="00F41396" w:rsidRDefault="0001358B" w:rsidP="00F41396">
      <w:pPr>
        <w:numPr>
          <w:ilvl w:val="0"/>
          <w:numId w:val="176"/>
        </w:numPr>
        <w:autoSpaceDE w:val="0"/>
        <w:autoSpaceDN w:val="0"/>
        <w:adjustRightInd w:val="0"/>
        <w:ind w:left="1890" w:hanging="270"/>
        <w:jc w:val="both"/>
        <w:rPr>
          <w:rFonts w:eastAsia="Calibri"/>
          <w:u w:color="000000"/>
        </w:rPr>
      </w:pPr>
      <w:r w:rsidRPr="00F41396">
        <w:rPr>
          <w:rFonts w:eastAsia="Calibri"/>
          <w:u w:color="000000"/>
        </w:rPr>
        <w:t>There is no payment in lieu of notice to an employee dismissed according to this Regulation.</w:t>
      </w:r>
    </w:p>
    <w:p w14:paraId="0B032EE1" w14:textId="1ACC4A84" w:rsidR="0001358B" w:rsidRPr="00F41396" w:rsidRDefault="0001358B" w:rsidP="00F41396">
      <w:pPr>
        <w:numPr>
          <w:ilvl w:val="0"/>
          <w:numId w:val="176"/>
        </w:numPr>
        <w:autoSpaceDE w:val="0"/>
        <w:autoSpaceDN w:val="0"/>
        <w:adjustRightInd w:val="0"/>
        <w:ind w:left="1890" w:hanging="270"/>
        <w:jc w:val="both"/>
        <w:rPr>
          <w:rFonts w:eastAsia="Calibri"/>
          <w:u w:color="000000"/>
        </w:rPr>
      </w:pPr>
      <w:r w:rsidRPr="00F41396">
        <w:rPr>
          <w:rFonts w:eastAsia="Calibri"/>
          <w:u w:color="000000"/>
        </w:rPr>
        <w:t>The Authorized Officer/s, i.e., President and/or Council, are only officer within the organisation that has the authority to dismiss any employee of the University.</w:t>
      </w:r>
    </w:p>
    <w:p w14:paraId="36BB2922" w14:textId="77777777" w:rsidR="00676CDD" w:rsidRPr="00F41396" w:rsidRDefault="0001358B" w:rsidP="00F41396">
      <w:pPr>
        <w:numPr>
          <w:ilvl w:val="0"/>
          <w:numId w:val="176"/>
        </w:numPr>
        <w:autoSpaceDE w:val="0"/>
        <w:autoSpaceDN w:val="0"/>
        <w:adjustRightInd w:val="0"/>
        <w:ind w:left="1890" w:hanging="270"/>
        <w:jc w:val="both"/>
        <w:rPr>
          <w:rFonts w:eastAsia="Calibri"/>
          <w:u w:color="000000"/>
        </w:rPr>
      </w:pPr>
      <w:r w:rsidRPr="00F41396">
        <w:rPr>
          <w:rFonts w:eastAsia="Calibri"/>
          <w:u w:color="000000"/>
        </w:rPr>
        <w:t>If the Authorised Officer is satisfied that owing to illness or other reasonable cause the employee was prevented from reporting for duty, replying to disciplinary charges or attending a disciplinary enquiry, then dismissal should not be exercised without giving the employee an opportunity to present his/her case.</w:t>
      </w:r>
    </w:p>
    <w:p w14:paraId="4525BC38" w14:textId="77777777" w:rsidR="00676CDD" w:rsidRPr="00F41396" w:rsidRDefault="00676CDD" w:rsidP="00F41396">
      <w:pPr>
        <w:pStyle w:val="ListParagraph"/>
        <w:rPr>
          <w:color w:val="auto"/>
        </w:rPr>
      </w:pPr>
    </w:p>
    <w:p w14:paraId="2D9F9FCB" w14:textId="33368CC3" w:rsidR="0001358B" w:rsidRPr="003F1FD7" w:rsidRDefault="00B869C4" w:rsidP="003F1FD7">
      <w:pPr>
        <w:pStyle w:val="Heading2"/>
        <w:rPr>
          <w:b/>
          <w:bCs/>
          <w:color w:val="000000" w:themeColor="text1"/>
        </w:rPr>
      </w:pPr>
      <w:bookmarkStart w:id="252" w:name="_Toc153371380"/>
      <w:r w:rsidRPr="003F1FD7">
        <w:rPr>
          <w:rFonts w:ascii="Times New Roman" w:eastAsia="Calibri" w:hAnsi="Times New Roman" w:cs="Times New Roman"/>
          <w:b/>
          <w:bCs/>
          <w:color w:val="000000" w:themeColor="text1"/>
          <w:sz w:val="24"/>
          <w:szCs w:val="24"/>
          <w:u w:color="000000"/>
        </w:rPr>
        <w:t>14.12</w:t>
      </w:r>
      <w:r w:rsidRPr="003F1FD7">
        <w:rPr>
          <w:rFonts w:ascii="Times New Roman" w:eastAsia="Calibri" w:hAnsi="Times New Roman" w:cs="Times New Roman"/>
          <w:b/>
          <w:bCs/>
          <w:color w:val="000000" w:themeColor="text1"/>
          <w:sz w:val="24"/>
          <w:szCs w:val="24"/>
          <w:u w:color="000000"/>
        </w:rPr>
        <w:tab/>
        <w:t>ADMINISTRATION OF PENALTIES</w:t>
      </w:r>
      <w:bookmarkEnd w:id="252"/>
    </w:p>
    <w:p w14:paraId="5FC2043D" w14:textId="77777777" w:rsidR="0001358B" w:rsidRPr="00F41396" w:rsidRDefault="0001358B" w:rsidP="00F41396">
      <w:pPr>
        <w:autoSpaceDE w:val="0"/>
        <w:autoSpaceDN w:val="0"/>
        <w:adjustRightInd w:val="0"/>
        <w:rPr>
          <w:b/>
          <w:bCs/>
        </w:rPr>
      </w:pPr>
    </w:p>
    <w:tbl>
      <w:tblPr>
        <w:tblStyle w:val="TableGrid"/>
        <w:tblW w:w="0" w:type="auto"/>
        <w:tblInd w:w="715" w:type="dxa"/>
        <w:tblLook w:val="04A0" w:firstRow="1" w:lastRow="0" w:firstColumn="1" w:lastColumn="0" w:noHBand="0" w:noVBand="1"/>
      </w:tblPr>
      <w:tblGrid>
        <w:gridCol w:w="3600"/>
        <w:gridCol w:w="4459"/>
      </w:tblGrid>
      <w:tr w:rsidR="00F41396" w:rsidRPr="00F41396" w14:paraId="28046AC5" w14:textId="77777777" w:rsidTr="00465571">
        <w:tc>
          <w:tcPr>
            <w:tcW w:w="3600" w:type="dxa"/>
          </w:tcPr>
          <w:p w14:paraId="31297BAB" w14:textId="77777777" w:rsidR="0001358B" w:rsidRPr="00F41396" w:rsidRDefault="0001358B" w:rsidP="00F41396">
            <w:pPr>
              <w:autoSpaceDE w:val="0"/>
              <w:autoSpaceDN w:val="0"/>
              <w:adjustRightInd w:val="0"/>
              <w:rPr>
                <w:b/>
                <w:bCs/>
              </w:rPr>
            </w:pPr>
            <w:r w:rsidRPr="00F41396">
              <w:rPr>
                <w:b/>
                <w:bCs/>
              </w:rPr>
              <w:t>Penalty</w:t>
            </w:r>
          </w:p>
        </w:tc>
        <w:tc>
          <w:tcPr>
            <w:tcW w:w="4459" w:type="dxa"/>
          </w:tcPr>
          <w:p w14:paraId="1F7A0AFE" w14:textId="77777777" w:rsidR="0001358B" w:rsidRPr="00F41396" w:rsidRDefault="0001358B" w:rsidP="00F41396">
            <w:pPr>
              <w:autoSpaceDE w:val="0"/>
              <w:autoSpaceDN w:val="0"/>
              <w:adjustRightInd w:val="0"/>
              <w:rPr>
                <w:b/>
                <w:bCs/>
              </w:rPr>
            </w:pPr>
            <w:r w:rsidRPr="00F41396">
              <w:rPr>
                <w:b/>
                <w:bCs/>
              </w:rPr>
              <w:t>Authority</w:t>
            </w:r>
          </w:p>
        </w:tc>
      </w:tr>
      <w:tr w:rsidR="00F41396" w:rsidRPr="00F41396" w14:paraId="47FA35EF" w14:textId="77777777" w:rsidTr="00465571">
        <w:tc>
          <w:tcPr>
            <w:tcW w:w="3600" w:type="dxa"/>
          </w:tcPr>
          <w:p w14:paraId="4C80DFC2" w14:textId="77777777" w:rsidR="0001358B" w:rsidRPr="00F41396" w:rsidRDefault="0001358B" w:rsidP="00F41396">
            <w:pPr>
              <w:autoSpaceDE w:val="0"/>
              <w:autoSpaceDN w:val="0"/>
              <w:adjustRightInd w:val="0"/>
              <w:rPr>
                <w:b/>
                <w:bCs/>
              </w:rPr>
            </w:pPr>
            <w:r w:rsidRPr="00F41396">
              <w:rPr>
                <w:b/>
                <w:bCs/>
              </w:rPr>
              <w:t>Verbal Warning</w:t>
            </w:r>
          </w:p>
        </w:tc>
        <w:tc>
          <w:tcPr>
            <w:tcW w:w="4459" w:type="dxa"/>
          </w:tcPr>
          <w:p w14:paraId="0714E74D" w14:textId="77777777" w:rsidR="0001358B" w:rsidRPr="00F41396" w:rsidRDefault="0001358B" w:rsidP="00F41396">
            <w:pPr>
              <w:autoSpaceDE w:val="0"/>
              <w:autoSpaceDN w:val="0"/>
              <w:adjustRightInd w:val="0"/>
            </w:pPr>
            <w:r w:rsidRPr="00F41396">
              <w:t>Immediate Supervisor</w:t>
            </w:r>
          </w:p>
        </w:tc>
      </w:tr>
      <w:tr w:rsidR="00F41396" w:rsidRPr="00F41396" w14:paraId="3A1B4258" w14:textId="77777777" w:rsidTr="00465571">
        <w:tc>
          <w:tcPr>
            <w:tcW w:w="3600" w:type="dxa"/>
          </w:tcPr>
          <w:p w14:paraId="64F3FE2B" w14:textId="77777777" w:rsidR="0001358B" w:rsidRPr="00F41396" w:rsidRDefault="0001358B" w:rsidP="00F41396">
            <w:pPr>
              <w:autoSpaceDE w:val="0"/>
              <w:autoSpaceDN w:val="0"/>
              <w:adjustRightInd w:val="0"/>
              <w:rPr>
                <w:b/>
                <w:bCs/>
              </w:rPr>
            </w:pPr>
            <w:r w:rsidRPr="00F41396">
              <w:rPr>
                <w:b/>
                <w:bCs/>
              </w:rPr>
              <w:t>First Written Warning</w:t>
            </w:r>
          </w:p>
        </w:tc>
        <w:tc>
          <w:tcPr>
            <w:tcW w:w="4459" w:type="dxa"/>
          </w:tcPr>
          <w:p w14:paraId="7F6AAA7C" w14:textId="77777777" w:rsidR="0001358B" w:rsidRPr="00F41396" w:rsidRDefault="0001358B" w:rsidP="00F41396">
            <w:pPr>
              <w:autoSpaceDE w:val="0"/>
              <w:autoSpaceDN w:val="0"/>
              <w:adjustRightInd w:val="0"/>
            </w:pPr>
            <w:r w:rsidRPr="00F41396">
              <w:t>Immediate Supervisor</w:t>
            </w:r>
          </w:p>
        </w:tc>
      </w:tr>
      <w:tr w:rsidR="00F41396" w:rsidRPr="00F41396" w14:paraId="26748748" w14:textId="77777777" w:rsidTr="00465571">
        <w:tc>
          <w:tcPr>
            <w:tcW w:w="3600" w:type="dxa"/>
          </w:tcPr>
          <w:p w14:paraId="42CD0801" w14:textId="77777777" w:rsidR="0001358B" w:rsidRPr="00F41396" w:rsidRDefault="0001358B" w:rsidP="00F41396">
            <w:pPr>
              <w:autoSpaceDE w:val="0"/>
              <w:autoSpaceDN w:val="0"/>
              <w:adjustRightInd w:val="0"/>
              <w:rPr>
                <w:b/>
                <w:bCs/>
              </w:rPr>
            </w:pPr>
            <w:r w:rsidRPr="00F41396">
              <w:rPr>
                <w:b/>
                <w:bCs/>
              </w:rPr>
              <w:t>Final Written Warning</w:t>
            </w:r>
          </w:p>
        </w:tc>
        <w:tc>
          <w:tcPr>
            <w:tcW w:w="4459" w:type="dxa"/>
          </w:tcPr>
          <w:p w14:paraId="4EB8E6A1" w14:textId="77777777" w:rsidR="0001358B" w:rsidRPr="00F41396" w:rsidRDefault="0001358B" w:rsidP="00F41396">
            <w:pPr>
              <w:autoSpaceDE w:val="0"/>
              <w:autoSpaceDN w:val="0"/>
              <w:adjustRightInd w:val="0"/>
            </w:pPr>
            <w:r w:rsidRPr="00F41396">
              <w:t>Department Head/Dean/Director, HR&amp;A</w:t>
            </w:r>
          </w:p>
        </w:tc>
      </w:tr>
      <w:tr w:rsidR="00F41396" w:rsidRPr="00F41396" w14:paraId="40052267" w14:textId="77777777" w:rsidTr="00465571">
        <w:tc>
          <w:tcPr>
            <w:tcW w:w="3600" w:type="dxa"/>
          </w:tcPr>
          <w:p w14:paraId="5F7691FF" w14:textId="77777777" w:rsidR="0001358B" w:rsidRPr="00F41396" w:rsidRDefault="0001358B" w:rsidP="00F41396">
            <w:pPr>
              <w:autoSpaceDE w:val="0"/>
              <w:autoSpaceDN w:val="0"/>
              <w:adjustRightInd w:val="0"/>
              <w:rPr>
                <w:b/>
                <w:bCs/>
              </w:rPr>
            </w:pPr>
            <w:r w:rsidRPr="00F41396">
              <w:rPr>
                <w:b/>
                <w:bCs/>
              </w:rPr>
              <w:t>Interdiction</w:t>
            </w:r>
          </w:p>
        </w:tc>
        <w:tc>
          <w:tcPr>
            <w:tcW w:w="4459" w:type="dxa"/>
          </w:tcPr>
          <w:p w14:paraId="62CBD05B" w14:textId="77777777" w:rsidR="0001358B" w:rsidRPr="00F41396" w:rsidRDefault="0001358B" w:rsidP="00F41396">
            <w:pPr>
              <w:autoSpaceDE w:val="0"/>
              <w:autoSpaceDN w:val="0"/>
              <w:adjustRightInd w:val="0"/>
            </w:pPr>
            <w:r w:rsidRPr="00F41396">
              <w:t>President/Council</w:t>
            </w:r>
          </w:p>
        </w:tc>
      </w:tr>
      <w:tr w:rsidR="00F41396" w:rsidRPr="00F41396" w14:paraId="247A164A" w14:textId="77777777" w:rsidTr="00465571">
        <w:tc>
          <w:tcPr>
            <w:tcW w:w="3600" w:type="dxa"/>
          </w:tcPr>
          <w:p w14:paraId="2005A01D" w14:textId="77777777" w:rsidR="0001358B" w:rsidRPr="00F41396" w:rsidRDefault="0001358B" w:rsidP="00F41396">
            <w:pPr>
              <w:autoSpaceDE w:val="0"/>
              <w:autoSpaceDN w:val="0"/>
              <w:adjustRightInd w:val="0"/>
              <w:rPr>
                <w:b/>
                <w:bCs/>
              </w:rPr>
            </w:pPr>
            <w:r w:rsidRPr="00F41396">
              <w:rPr>
                <w:b/>
                <w:bCs/>
              </w:rPr>
              <w:t>Suspension</w:t>
            </w:r>
          </w:p>
        </w:tc>
        <w:tc>
          <w:tcPr>
            <w:tcW w:w="4459" w:type="dxa"/>
          </w:tcPr>
          <w:p w14:paraId="12DC3215" w14:textId="77777777" w:rsidR="0001358B" w:rsidRPr="00F41396" w:rsidRDefault="0001358B" w:rsidP="00F41396">
            <w:pPr>
              <w:autoSpaceDE w:val="0"/>
              <w:autoSpaceDN w:val="0"/>
              <w:adjustRightInd w:val="0"/>
            </w:pPr>
            <w:r w:rsidRPr="00F41396">
              <w:t>Director-OHR&amp;A/Disciplinary Committee</w:t>
            </w:r>
          </w:p>
        </w:tc>
      </w:tr>
      <w:tr w:rsidR="00F41396" w:rsidRPr="00F41396" w14:paraId="7E8D971B" w14:textId="77777777" w:rsidTr="00465571">
        <w:tc>
          <w:tcPr>
            <w:tcW w:w="3600" w:type="dxa"/>
          </w:tcPr>
          <w:p w14:paraId="7AB5D35F" w14:textId="77777777" w:rsidR="0001358B" w:rsidRPr="00F41396" w:rsidRDefault="0001358B" w:rsidP="00F41396">
            <w:pPr>
              <w:autoSpaceDE w:val="0"/>
              <w:autoSpaceDN w:val="0"/>
              <w:adjustRightInd w:val="0"/>
              <w:rPr>
                <w:b/>
                <w:bCs/>
              </w:rPr>
            </w:pPr>
            <w:r w:rsidRPr="00F41396">
              <w:rPr>
                <w:b/>
                <w:bCs/>
              </w:rPr>
              <w:t>Dismissal</w:t>
            </w:r>
          </w:p>
        </w:tc>
        <w:tc>
          <w:tcPr>
            <w:tcW w:w="4459" w:type="dxa"/>
          </w:tcPr>
          <w:p w14:paraId="2C7AD016" w14:textId="77777777" w:rsidR="0001358B" w:rsidRPr="00F41396" w:rsidRDefault="0001358B" w:rsidP="00F41396">
            <w:pPr>
              <w:autoSpaceDE w:val="0"/>
              <w:autoSpaceDN w:val="0"/>
              <w:adjustRightInd w:val="0"/>
            </w:pPr>
            <w:r w:rsidRPr="00F41396">
              <w:t>President/Council</w:t>
            </w:r>
          </w:p>
        </w:tc>
      </w:tr>
    </w:tbl>
    <w:p w14:paraId="18EAF314" w14:textId="77777777" w:rsidR="0001358B" w:rsidRPr="00F41396" w:rsidRDefault="0001358B" w:rsidP="00F41396">
      <w:pPr>
        <w:autoSpaceDE w:val="0"/>
        <w:autoSpaceDN w:val="0"/>
        <w:adjustRightInd w:val="0"/>
        <w:rPr>
          <w:b/>
          <w:bCs/>
        </w:rPr>
      </w:pPr>
    </w:p>
    <w:p w14:paraId="087BFAF2" w14:textId="5C374EF5" w:rsidR="0001358B" w:rsidRPr="00F41396" w:rsidRDefault="007D46AA" w:rsidP="00F41396">
      <w:pPr>
        <w:autoSpaceDE w:val="0"/>
        <w:autoSpaceDN w:val="0"/>
        <w:adjustRightInd w:val="0"/>
        <w:ind w:left="1620" w:hanging="900"/>
        <w:rPr>
          <w:b/>
          <w:bCs/>
        </w:rPr>
      </w:pPr>
      <w:r w:rsidRPr="00F41396">
        <w:rPr>
          <w:b/>
          <w:bCs/>
        </w:rPr>
        <w:t>14.12.1</w:t>
      </w:r>
      <w:r w:rsidRPr="00F41396">
        <w:rPr>
          <w:b/>
          <w:bCs/>
        </w:rPr>
        <w:tab/>
      </w:r>
      <w:r w:rsidR="0001358B" w:rsidRPr="00F41396">
        <w:rPr>
          <w:b/>
          <w:bCs/>
        </w:rPr>
        <w:t>Application of Disciplinary Penalties</w:t>
      </w:r>
    </w:p>
    <w:p w14:paraId="1756BDA1" w14:textId="77777777" w:rsidR="0001358B" w:rsidRPr="00F41396" w:rsidRDefault="0001358B" w:rsidP="00F41396">
      <w:pPr>
        <w:autoSpaceDE w:val="0"/>
        <w:autoSpaceDN w:val="0"/>
        <w:adjustRightInd w:val="0"/>
        <w:rPr>
          <w:b/>
          <w:bCs/>
        </w:rPr>
      </w:pPr>
    </w:p>
    <w:tbl>
      <w:tblPr>
        <w:tblStyle w:val="TableGrid"/>
        <w:tblW w:w="0" w:type="auto"/>
        <w:tblInd w:w="715" w:type="dxa"/>
        <w:tblLook w:val="04A0" w:firstRow="1" w:lastRow="0" w:firstColumn="1" w:lastColumn="0" w:noHBand="0" w:noVBand="1"/>
      </w:tblPr>
      <w:tblGrid>
        <w:gridCol w:w="1080"/>
        <w:gridCol w:w="2430"/>
        <w:gridCol w:w="2520"/>
        <w:gridCol w:w="2520"/>
      </w:tblGrid>
      <w:tr w:rsidR="00F41396" w:rsidRPr="00F41396" w14:paraId="13DACE46" w14:textId="77777777" w:rsidTr="00465571">
        <w:tc>
          <w:tcPr>
            <w:tcW w:w="1080" w:type="dxa"/>
          </w:tcPr>
          <w:p w14:paraId="75B5874D" w14:textId="77777777" w:rsidR="0001358B" w:rsidRPr="00F41396" w:rsidRDefault="0001358B" w:rsidP="00F41396">
            <w:pPr>
              <w:autoSpaceDE w:val="0"/>
              <w:autoSpaceDN w:val="0"/>
              <w:adjustRightInd w:val="0"/>
              <w:rPr>
                <w:b/>
                <w:bCs/>
              </w:rPr>
            </w:pPr>
            <w:r w:rsidRPr="00F41396">
              <w:rPr>
                <w:b/>
                <w:bCs/>
              </w:rPr>
              <w:t>Offence</w:t>
            </w:r>
          </w:p>
        </w:tc>
        <w:tc>
          <w:tcPr>
            <w:tcW w:w="2430" w:type="dxa"/>
          </w:tcPr>
          <w:p w14:paraId="50148F8E" w14:textId="77777777" w:rsidR="0001358B" w:rsidRPr="00F41396" w:rsidRDefault="0001358B" w:rsidP="00F41396">
            <w:pPr>
              <w:autoSpaceDE w:val="0"/>
              <w:autoSpaceDN w:val="0"/>
              <w:adjustRightInd w:val="0"/>
              <w:rPr>
                <w:b/>
                <w:bCs/>
              </w:rPr>
            </w:pPr>
            <w:r w:rsidRPr="00F41396">
              <w:rPr>
                <w:b/>
                <w:bCs/>
              </w:rPr>
              <w:t>Minor Offences</w:t>
            </w:r>
          </w:p>
        </w:tc>
        <w:tc>
          <w:tcPr>
            <w:tcW w:w="2520" w:type="dxa"/>
          </w:tcPr>
          <w:p w14:paraId="3FD41AB8" w14:textId="77777777" w:rsidR="0001358B" w:rsidRPr="00F41396" w:rsidRDefault="0001358B" w:rsidP="00F41396">
            <w:pPr>
              <w:autoSpaceDE w:val="0"/>
              <w:autoSpaceDN w:val="0"/>
              <w:adjustRightInd w:val="0"/>
              <w:rPr>
                <w:b/>
                <w:bCs/>
              </w:rPr>
            </w:pPr>
            <w:r w:rsidRPr="00F41396">
              <w:rPr>
                <w:b/>
                <w:bCs/>
              </w:rPr>
              <w:t>Serious Offences</w:t>
            </w:r>
          </w:p>
        </w:tc>
        <w:tc>
          <w:tcPr>
            <w:tcW w:w="2520" w:type="dxa"/>
          </w:tcPr>
          <w:p w14:paraId="4711E068" w14:textId="77777777" w:rsidR="0001358B" w:rsidRPr="00F41396" w:rsidRDefault="0001358B" w:rsidP="00F41396">
            <w:pPr>
              <w:autoSpaceDE w:val="0"/>
              <w:autoSpaceDN w:val="0"/>
              <w:adjustRightInd w:val="0"/>
              <w:rPr>
                <w:b/>
                <w:bCs/>
              </w:rPr>
            </w:pPr>
            <w:r w:rsidRPr="00F41396">
              <w:rPr>
                <w:b/>
                <w:bCs/>
              </w:rPr>
              <w:t>Very Serious Offences</w:t>
            </w:r>
          </w:p>
        </w:tc>
      </w:tr>
      <w:tr w:rsidR="00F41396" w:rsidRPr="00F41396" w14:paraId="55483AE3" w14:textId="77777777" w:rsidTr="00465571">
        <w:tc>
          <w:tcPr>
            <w:tcW w:w="1080" w:type="dxa"/>
          </w:tcPr>
          <w:p w14:paraId="4C281AC3" w14:textId="77777777" w:rsidR="0001358B" w:rsidRPr="00F41396" w:rsidRDefault="0001358B" w:rsidP="00F41396">
            <w:pPr>
              <w:autoSpaceDE w:val="0"/>
              <w:autoSpaceDN w:val="0"/>
              <w:adjustRightInd w:val="0"/>
              <w:rPr>
                <w:b/>
                <w:bCs/>
              </w:rPr>
            </w:pPr>
            <w:r w:rsidRPr="00F41396">
              <w:rPr>
                <w:b/>
                <w:bCs/>
              </w:rPr>
              <w:t>1</w:t>
            </w:r>
            <w:r w:rsidRPr="00F41396">
              <w:rPr>
                <w:b/>
                <w:bCs/>
                <w:vertAlign w:val="superscript"/>
              </w:rPr>
              <w:t>st</w:t>
            </w:r>
            <w:r w:rsidRPr="00F41396">
              <w:rPr>
                <w:b/>
                <w:bCs/>
              </w:rPr>
              <w:t xml:space="preserve"> </w:t>
            </w:r>
          </w:p>
        </w:tc>
        <w:tc>
          <w:tcPr>
            <w:tcW w:w="2430" w:type="dxa"/>
          </w:tcPr>
          <w:p w14:paraId="399781AF" w14:textId="77777777" w:rsidR="0001358B" w:rsidRPr="00F41396" w:rsidRDefault="0001358B" w:rsidP="00F41396">
            <w:pPr>
              <w:autoSpaceDE w:val="0"/>
              <w:autoSpaceDN w:val="0"/>
              <w:adjustRightInd w:val="0"/>
            </w:pPr>
            <w:r w:rsidRPr="00F41396">
              <w:t>Verbal Warning</w:t>
            </w:r>
          </w:p>
        </w:tc>
        <w:tc>
          <w:tcPr>
            <w:tcW w:w="2520" w:type="dxa"/>
          </w:tcPr>
          <w:p w14:paraId="0456DE0F" w14:textId="77777777" w:rsidR="0001358B" w:rsidRPr="00F41396" w:rsidRDefault="0001358B" w:rsidP="00F41396">
            <w:pPr>
              <w:autoSpaceDE w:val="0"/>
              <w:autoSpaceDN w:val="0"/>
              <w:adjustRightInd w:val="0"/>
            </w:pPr>
            <w:r w:rsidRPr="00F41396">
              <w:t>First or Final Written Warning</w:t>
            </w:r>
          </w:p>
        </w:tc>
        <w:tc>
          <w:tcPr>
            <w:tcW w:w="2520" w:type="dxa"/>
          </w:tcPr>
          <w:p w14:paraId="1391A3DE" w14:textId="77777777" w:rsidR="0001358B" w:rsidRPr="00F41396" w:rsidRDefault="0001358B" w:rsidP="00F41396">
            <w:pPr>
              <w:autoSpaceDE w:val="0"/>
              <w:autoSpaceDN w:val="0"/>
              <w:adjustRightInd w:val="0"/>
            </w:pPr>
            <w:r w:rsidRPr="00F41396">
              <w:t>Final Written Warning, Suspension or Dismissal</w:t>
            </w:r>
          </w:p>
        </w:tc>
      </w:tr>
      <w:tr w:rsidR="00F41396" w:rsidRPr="00F41396" w14:paraId="62422C53" w14:textId="77777777" w:rsidTr="00465571">
        <w:tc>
          <w:tcPr>
            <w:tcW w:w="1080" w:type="dxa"/>
          </w:tcPr>
          <w:p w14:paraId="4F07FBFE" w14:textId="77777777" w:rsidR="0001358B" w:rsidRPr="00F41396" w:rsidRDefault="0001358B" w:rsidP="00F41396">
            <w:pPr>
              <w:autoSpaceDE w:val="0"/>
              <w:autoSpaceDN w:val="0"/>
              <w:adjustRightInd w:val="0"/>
              <w:rPr>
                <w:b/>
                <w:bCs/>
              </w:rPr>
            </w:pPr>
            <w:r w:rsidRPr="00F41396">
              <w:rPr>
                <w:b/>
                <w:bCs/>
              </w:rPr>
              <w:t>2</w:t>
            </w:r>
            <w:r w:rsidRPr="00F41396">
              <w:rPr>
                <w:b/>
                <w:bCs/>
                <w:vertAlign w:val="superscript"/>
              </w:rPr>
              <w:t>nd</w:t>
            </w:r>
            <w:r w:rsidRPr="00F41396">
              <w:rPr>
                <w:b/>
                <w:bCs/>
              </w:rPr>
              <w:t xml:space="preserve"> </w:t>
            </w:r>
          </w:p>
        </w:tc>
        <w:tc>
          <w:tcPr>
            <w:tcW w:w="2430" w:type="dxa"/>
          </w:tcPr>
          <w:p w14:paraId="005B1DD6" w14:textId="77777777" w:rsidR="0001358B" w:rsidRPr="00F41396" w:rsidRDefault="0001358B" w:rsidP="00F41396">
            <w:pPr>
              <w:autoSpaceDE w:val="0"/>
              <w:autoSpaceDN w:val="0"/>
              <w:adjustRightInd w:val="0"/>
            </w:pPr>
            <w:r w:rsidRPr="00F41396">
              <w:t>First Written Warning</w:t>
            </w:r>
          </w:p>
        </w:tc>
        <w:tc>
          <w:tcPr>
            <w:tcW w:w="2520" w:type="dxa"/>
          </w:tcPr>
          <w:p w14:paraId="4294570F" w14:textId="77777777" w:rsidR="0001358B" w:rsidRPr="00F41396" w:rsidRDefault="0001358B" w:rsidP="00F41396">
            <w:pPr>
              <w:autoSpaceDE w:val="0"/>
              <w:autoSpaceDN w:val="0"/>
              <w:adjustRightInd w:val="0"/>
            </w:pPr>
            <w:r w:rsidRPr="00F41396">
              <w:t>Final Written Warning</w:t>
            </w:r>
          </w:p>
        </w:tc>
        <w:tc>
          <w:tcPr>
            <w:tcW w:w="2520" w:type="dxa"/>
          </w:tcPr>
          <w:p w14:paraId="4FDCBCC2" w14:textId="77777777" w:rsidR="0001358B" w:rsidRPr="00F41396" w:rsidRDefault="0001358B" w:rsidP="00F41396">
            <w:pPr>
              <w:autoSpaceDE w:val="0"/>
              <w:autoSpaceDN w:val="0"/>
              <w:adjustRightInd w:val="0"/>
            </w:pPr>
            <w:r w:rsidRPr="00F41396">
              <w:t>Suspension or Dismissal</w:t>
            </w:r>
          </w:p>
        </w:tc>
      </w:tr>
      <w:tr w:rsidR="00F41396" w:rsidRPr="00F41396" w14:paraId="0E29C2F7" w14:textId="77777777" w:rsidTr="00465571">
        <w:tc>
          <w:tcPr>
            <w:tcW w:w="1080" w:type="dxa"/>
          </w:tcPr>
          <w:p w14:paraId="1FAB61CB" w14:textId="77777777" w:rsidR="0001358B" w:rsidRPr="00F41396" w:rsidRDefault="0001358B" w:rsidP="00F41396">
            <w:pPr>
              <w:autoSpaceDE w:val="0"/>
              <w:autoSpaceDN w:val="0"/>
              <w:adjustRightInd w:val="0"/>
              <w:rPr>
                <w:b/>
                <w:bCs/>
              </w:rPr>
            </w:pPr>
            <w:r w:rsidRPr="00F41396">
              <w:rPr>
                <w:b/>
                <w:bCs/>
              </w:rPr>
              <w:t>3</w:t>
            </w:r>
            <w:r w:rsidRPr="00F41396">
              <w:rPr>
                <w:b/>
                <w:bCs/>
                <w:vertAlign w:val="superscript"/>
              </w:rPr>
              <w:t>rd</w:t>
            </w:r>
          </w:p>
        </w:tc>
        <w:tc>
          <w:tcPr>
            <w:tcW w:w="2430" w:type="dxa"/>
          </w:tcPr>
          <w:p w14:paraId="0CD362F8" w14:textId="77777777" w:rsidR="0001358B" w:rsidRPr="00F41396" w:rsidRDefault="0001358B" w:rsidP="00F41396">
            <w:pPr>
              <w:autoSpaceDE w:val="0"/>
              <w:autoSpaceDN w:val="0"/>
              <w:adjustRightInd w:val="0"/>
            </w:pPr>
            <w:r w:rsidRPr="00F41396">
              <w:t>Final Written Warning</w:t>
            </w:r>
          </w:p>
        </w:tc>
        <w:tc>
          <w:tcPr>
            <w:tcW w:w="2520" w:type="dxa"/>
          </w:tcPr>
          <w:p w14:paraId="24887CBE" w14:textId="77777777" w:rsidR="0001358B" w:rsidRPr="00F41396" w:rsidRDefault="0001358B" w:rsidP="00F41396">
            <w:pPr>
              <w:autoSpaceDE w:val="0"/>
              <w:autoSpaceDN w:val="0"/>
              <w:adjustRightInd w:val="0"/>
            </w:pPr>
            <w:r w:rsidRPr="00F41396">
              <w:t>Suspension</w:t>
            </w:r>
          </w:p>
        </w:tc>
        <w:tc>
          <w:tcPr>
            <w:tcW w:w="2520" w:type="dxa"/>
          </w:tcPr>
          <w:p w14:paraId="232644CA" w14:textId="77777777" w:rsidR="0001358B" w:rsidRPr="00F41396" w:rsidRDefault="0001358B" w:rsidP="00F41396">
            <w:pPr>
              <w:autoSpaceDE w:val="0"/>
              <w:autoSpaceDN w:val="0"/>
              <w:adjustRightInd w:val="0"/>
            </w:pPr>
            <w:r w:rsidRPr="00F41396">
              <w:t>Dismissal</w:t>
            </w:r>
          </w:p>
        </w:tc>
      </w:tr>
      <w:tr w:rsidR="00F41396" w:rsidRPr="00F41396" w14:paraId="5C41A613" w14:textId="77777777" w:rsidTr="00465571">
        <w:tc>
          <w:tcPr>
            <w:tcW w:w="1080" w:type="dxa"/>
          </w:tcPr>
          <w:p w14:paraId="73293F71" w14:textId="77777777" w:rsidR="0001358B" w:rsidRPr="00F41396" w:rsidRDefault="0001358B" w:rsidP="00F41396">
            <w:pPr>
              <w:autoSpaceDE w:val="0"/>
              <w:autoSpaceDN w:val="0"/>
              <w:adjustRightInd w:val="0"/>
              <w:rPr>
                <w:b/>
                <w:bCs/>
              </w:rPr>
            </w:pPr>
            <w:r w:rsidRPr="00F41396">
              <w:rPr>
                <w:b/>
                <w:bCs/>
              </w:rPr>
              <w:t>4</w:t>
            </w:r>
            <w:r w:rsidRPr="00F41396">
              <w:rPr>
                <w:b/>
                <w:bCs/>
                <w:vertAlign w:val="superscript"/>
              </w:rPr>
              <w:t>th</w:t>
            </w:r>
          </w:p>
        </w:tc>
        <w:tc>
          <w:tcPr>
            <w:tcW w:w="2430" w:type="dxa"/>
          </w:tcPr>
          <w:p w14:paraId="1073B75B" w14:textId="77777777" w:rsidR="0001358B" w:rsidRPr="00F41396" w:rsidRDefault="0001358B" w:rsidP="00F41396">
            <w:pPr>
              <w:autoSpaceDE w:val="0"/>
              <w:autoSpaceDN w:val="0"/>
              <w:adjustRightInd w:val="0"/>
            </w:pPr>
            <w:r w:rsidRPr="00F41396">
              <w:t>Suspension</w:t>
            </w:r>
          </w:p>
        </w:tc>
        <w:tc>
          <w:tcPr>
            <w:tcW w:w="2520" w:type="dxa"/>
          </w:tcPr>
          <w:p w14:paraId="424DE7B7" w14:textId="77777777" w:rsidR="0001358B" w:rsidRPr="00F41396" w:rsidRDefault="0001358B" w:rsidP="00F41396">
            <w:pPr>
              <w:autoSpaceDE w:val="0"/>
              <w:autoSpaceDN w:val="0"/>
              <w:adjustRightInd w:val="0"/>
            </w:pPr>
            <w:r w:rsidRPr="00F41396">
              <w:t>Dismissal</w:t>
            </w:r>
          </w:p>
        </w:tc>
        <w:tc>
          <w:tcPr>
            <w:tcW w:w="2520" w:type="dxa"/>
          </w:tcPr>
          <w:p w14:paraId="41BF2029" w14:textId="77777777" w:rsidR="0001358B" w:rsidRPr="00F41396" w:rsidRDefault="0001358B" w:rsidP="00F41396">
            <w:pPr>
              <w:autoSpaceDE w:val="0"/>
              <w:autoSpaceDN w:val="0"/>
              <w:adjustRightInd w:val="0"/>
            </w:pPr>
          </w:p>
        </w:tc>
      </w:tr>
      <w:tr w:rsidR="00F41396" w:rsidRPr="00F41396" w14:paraId="4D9B95E2" w14:textId="77777777" w:rsidTr="00465571">
        <w:tc>
          <w:tcPr>
            <w:tcW w:w="1080" w:type="dxa"/>
          </w:tcPr>
          <w:p w14:paraId="5D8D174B" w14:textId="77777777" w:rsidR="0001358B" w:rsidRPr="00F41396" w:rsidRDefault="0001358B" w:rsidP="00F41396">
            <w:pPr>
              <w:autoSpaceDE w:val="0"/>
              <w:autoSpaceDN w:val="0"/>
              <w:adjustRightInd w:val="0"/>
              <w:rPr>
                <w:b/>
                <w:bCs/>
              </w:rPr>
            </w:pPr>
            <w:r w:rsidRPr="00F41396">
              <w:rPr>
                <w:b/>
                <w:bCs/>
              </w:rPr>
              <w:t>5</w:t>
            </w:r>
            <w:r w:rsidRPr="00F41396">
              <w:rPr>
                <w:b/>
                <w:bCs/>
                <w:vertAlign w:val="superscript"/>
              </w:rPr>
              <w:t>th</w:t>
            </w:r>
          </w:p>
        </w:tc>
        <w:tc>
          <w:tcPr>
            <w:tcW w:w="2430" w:type="dxa"/>
          </w:tcPr>
          <w:p w14:paraId="08C383C6" w14:textId="77777777" w:rsidR="0001358B" w:rsidRPr="00F41396" w:rsidRDefault="0001358B" w:rsidP="00F41396">
            <w:pPr>
              <w:autoSpaceDE w:val="0"/>
              <w:autoSpaceDN w:val="0"/>
              <w:adjustRightInd w:val="0"/>
            </w:pPr>
            <w:r w:rsidRPr="00F41396">
              <w:t>Dismissal</w:t>
            </w:r>
          </w:p>
        </w:tc>
        <w:tc>
          <w:tcPr>
            <w:tcW w:w="2520" w:type="dxa"/>
          </w:tcPr>
          <w:p w14:paraId="4FA2E924" w14:textId="77777777" w:rsidR="0001358B" w:rsidRPr="00F41396" w:rsidRDefault="0001358B" w:rsidP="00F41396">
            <w:pPr>
              <w:autoSpaceDE w:val="0"/>
              <w:autoSpaceDN w:val="0"/>
              <w:adjustRightInd w:val="0"/>
            </w:pPr>
          </w:p>
        </w:tc>
        <w:tc>
          <w:tcPr>
            <w:tcW w:w="2520" w:type="dxa"/>
          </w:tcPr>
          <w:p w14:paraId="37D6FC58" w14:textId="77777777" w:rsidR="0001358B" w:rsidRPr="00F41396" w:rsidRDefault="0001358B" w:rsidP="00F41396">
            <w:pPr>
              <w:autoSpaceDE w:val="0"/>
              <w:autoSpaceDN w:val="0"/>
              <w:adjustRightInd w:val="0"/>
            </w:pPr>
          </w:p>
        </w:tc>
      </w:tr>
    </w:tbl>
    <w:p w14:paraId="64D1D7BD" w14:textId="77777777" w:rsidR="0001358B" w:rsidRPr="00F41396" w:rsidRDefault="0001358B" w:rsidP="00F41396">
      <w:pPr>
        <w:autoSpaceDE w:val="0"/>
        <w:autoSpaceDN w:val="0"/>
        <w:adjustRightInd w:val="0"/>
        <w:rPr>
          <w:b/>
          <w:bCs/>
        </w:rPr>
      </w:pPr>
    </w:p>
    <w:p w14:paraId="614E694A" w14:textId="77777777" w:rsidR="0001358B" w:rsidRPr="00F41396" w:rsidRDefault="0001358B" w:rsidP="00F41396">
      <w:pPr>
        <w:autoSpaceDE w:val="0"/>
        <w:autoSpaceDN w:val="0"/>
        <w:adjustRightInd w:val="0"/>
        <w:rPr>
          <w:b/>
          <w:bCs/>
        </w:rPr>
      </w:pPr>
    </w:p>
    <w:p w14:paraId="182A30D9" w14:textId="5C519205" w:rsidR="0001358B" w:rsidRPr="00F41396" w:rsidRDefault="007D46AA" w:rsidP="00F41396">
      <w:pPr>
        <w:autoSpaceDE w:val="0"/>
        <w:autoSpaceDN w:val="0"/>
        <w:adjustRightInd w:val="0"/>
        <w:ind w:left="1620" w:hanging="900"/>
        <w:jc w:val="both"/>
        <w:rPr>
          <w:b/>
          <w:bCs/>
        </w:rPr>
      </w:pPr>
      <w:r w:rsidRPr="00F41396">
        <w:rPr>
          <w:b/>
          <w:bCs/>
        </w:rPr>
        <w:t>14.12.2</w:t>
      </w:r>
      <w:r w:rsidRPr="00F41396">
        <w:rPr>
          <w:b/>
          <w:bCs/>
        </w:rPr>
        <w:tab/>
      </w:r>
      <w:r w:rsidR="0001358B" w:rsidRPr="00F41396">
        <w:rPr>
          <w:b/>
          <w:bCs/>
        </w:rPr>
        <w:t>Validity of Warnings</w:t>
      </w:r>
    </w:p>
    <w:p w14:paraId="25A0BD11" w14:textId="77777777" w:rsidR="0001358B" w:rsidRPr="00F41396" w:rsidRDefault="0001358B" w:rsidP="00F41396">
      <w:pPr>
        <w:autoSpaceDE w:val="0"/>
        <w:autoSpaceDN w:val="0"/>
        <w:adjustRightInd w:val="0"/>
        <w:ind w:left="720"/>
        <w:jc w:val="both"/>
      </w:pPr>
      <w:r w:rsidRPr="00F41396">
        <w:t>Where the disciplinary process has been duly administered and the attendant penalty is served by an employee, such a penalty should not be used in determining the outcome of any subsequent disciplinary action unless it is the same offence and has occurred during the time frame as outlined below. If a valid warning exists against an employee when he/she is found guilty of an offence, the existing warning may be taken into account when the disciplinary penalty is being imposed.</w:t>
      </w:r>
    </w:p>
    <w:p w14:paraId="2281EC8D" w14:textId="77777777" w:rsidR="0001358B" w:rsidRPr="00F41396" w:rsidRDefault="0001358B" w:rsidP="00F41396">
      <w:pPr>
        <w:autoSpaceDE w:val="0"/>
        <w:autoSpaceDN w:val="0"/>
        <w:adjustRightInd w:val="0"/>
        <w:jc w:val="both"/>
        <w:rPr>
          <w:b/>
          <w:bCs/>
        </w:rPr>
      </w:pPr>
    </w:p>
    <w:tbl>
      <w:tblPr>
        <w:tblStyle w:val="TableGrid"/>
        <w:tblW w:w="0" w:type="auto"/>
        <w:tblInd w:w="715" w:type="dxa"/>
        <w:tblLook w:val="04A0" w:firstRow="1" w:lastRow="0" w:firstColumn="1" w:lastColumn="0" w:noHBand="0" w:noVBand="1"/>
      </w:tblPr>
      <w:tblGrid>
        <w:gridCol w:w="3870"/>
        <w:gridCol w:w="4230"/>
      </w:tblGrid>
      <w:tr w:rsidR="00F41396" w:rsidRPr="00F41396" w14:paraId="419E897B" w14:textId="77777777" w:rsidTr="00465571">
        <w:tc>
          <w:tcPr>
            <w:tcW w:w="3870" w:type="dxa"/>
          </w:tcPr>
          <w:p w14:paraId="6D5C999D" w14:textId="77777777" w:rsidR="0001358B" w:rsidRPr="00F41396" w:rsidRDefault="0001358B" w:rsidP="00F41396">
            <w:pPr>
              <w:autoSpaceDE w:val="0"/>
              <w:autoSpaceDN w:val="0"/>
              <w:adjustRightInd w:val="0"/>
              <w:rPr>
                <w:b/>
                <w:bCs/>
              </w:rPr>
            </w:pPr>
            <w:r w:rsidRPr="00F41396">
              <w:rPr>
                <w:b/>
                <w:bCs/>
              </w:rPr>
              <w:t>Penalty</w:t>
            </w:r>
          </w:p>
        </w:tc>
        <w:tc>
          <w:tcPr>
            <w:tcW w:w="4230" w:type="dxa"/>
          </w:tcPr>
          <w:p w14:paraId="147E0550" w14:textId="77777777" w:rsidR="0001358B" w:rsidRPr="00F41396" w:rsidRDefault="0001358B" w:rsidP="00F41396">
            <w:pPr>
              <w:autoSpaceDE w:val="0"/>
              <w:autoSpaceDN w:val="0"/>
              <w:adjustRightInd w:val="0"/>
              <w:rPr>
                <w:b/>
                <w:bCs/>
              </w:rPr>
            </w:pPr>
            <w:r w:rsidRPr="00F41396">
              <w:rPr>
                <w:b/>
                <w:bCs/>
              </w:rPr>
              <w:t>Validity Period</w:t>
            </w:r>
          </w:p>
        </w:tc>
      </w:tr>
      <w:tr w:rsidR="00F41396" w:rsidRPr="00F41396" w14:paraId="0DD0C8DE" w14:textId="77777777" w:rsidTr="00465571">
        <w:tc>
          <w:tcPr>
            <w:tcW w:w="3870" w:type="dxa"/>
          </w:tcPr>
          <w:p w14:paraId="7A0D0F18" w14:textId="77777777" w:rsidR="0001358B" w:rsidRPr="00F41396" w:rsidRDefault="0001358B" w:rsidP="00F41396">
            <w:pPr>
              <w:autoSpaceDE w:val="0"/>
              <w:autoSpaceDN w:val="0"/>
              <w:adjustRightInd w:val="0"/>
            </w:pPr>
            <w:r w:rsidRPr="00F41396">
              <w:t>Verbal Warning</w:t>
            </w:r>
          </w:p>
        </w:tc>
        <w:tc>
          <w:tcPr>
            <w:tcW w:w="4230" w:type="dxa"/>
          </w:tcPr>
          <w:p w14:paraId="6208FCA2" w14:textId="77777777" w:rsidR="0001358B" w:rsidRPr="00F41396" w:rsidRDefault="0001358B" w:rsidP="00F41396">
            <w:pPr>
              <w:autoSpaceDE w:val="0"/>
              <w:autoSpaceDN w:val="0"/>
              <w:adjustRightInd w:val="0"/>
            </w:pPr>
            <w:r w:rsidRPr="00F41396">
              <w:t>Six (6) months</w:t>
            </w:r>
          </w:p>
        </w:tc>
      </w:tr>
      <w:tr w:rsidR="00F41396" w:rsidRPr="00F41396" w14:paraId="1C23AF4D" w14:textId="77777777" w:rsidTr="00465571">
        <w:tc>
          <w:tcPr>
            <w:tcW w:w="3870" w:type="dxa"/>
          </w:tcPr>
          <w:p w14:paraId="1DB6A359" w14:textId="77777777" w:rsidR="0001358B" w:rsidRPr="00F41396" w:rsidRDefault="0001358B" w:rsidP="00F41396">
            <w:pPr>
              <w:autoSpaceDE w:val="0"/>
              <w:autoSpaceDN w:val="0"/>
              <w:adjustRightInd w:val="0"/>
            </w:pPr>
            <w:r w:rsidRPr="00F41396">
              <w:t>First Written Warning</w:t>
            </w:r>
          </w:p>
        </w:tc>
        <w:tc>
          <w:tcPr>
            <w:tcW w:w="4230" w:type="dxa"/>
          </w:tcPr>
          <w:p w14:paraId="02A557BD" w14:textId="77777777" w:rsidR="0001358B" w:rsidRPr="00F41396" w:rsidRDefault="0001358B" w:rsidP="00F41396">
            <w:pPr>
              <w:autoSpaceDE w:val="0"/>
              <w:autoSpaceDN w:val="0"/>
              <w:adjustRightInd w:val="0"/>
            </w:pPr>
            <w:r w:rsidRPr="00F41396">
              <w:t>One (1) Year</w:t>
            </w:r>
          </w:p>
        </w:tc>
      </w:tr>
      <w:tr w:rsidR="00F41396" w:rsidRPr="00F41396" w14:paraId="1F6567E8" w14:textId="77777777" w:rsidTr="00465571">
        <w:tc>
          <w:tcPr>
            <w:tcW w:w="3870" w:type="dxa"/>
          </w:tcPr>
          <w:p w14:paraId="2008D4F3" w14:textId="77777777" w:rsidR="0001358B" w:rsidRPr="00F41396" w:rsidRDefault="0001358B" w:rsidP="00F41396">
            <w:pPr>
              <w:autoSpaceDE w:val="0"/>
              <w:autoSpaceDN w:val="0"/>
              <w:adjustRightInd w:val="0"/>
            </w:pPr>
            <w:r w:rsidRPr="00F41396">
              <w:t>Final Written Warning</w:t>
            </w:r>
          </w:p>
        </w:tc>
        <w:tc>
          <w:tcPr>
            <w:tcW w:w="4230" w:type="dxa"/>
          </w:tcPr>
          <w:p w14:paraId="0DDE2CB2" w14:textId="77777777" w:rsidR="0001358B" w:rsidRPr="00F41396" w:rsidRDefault="0001358B" w:rsidP="00F41396">
            <w:pPr>
              <w:autoSpaceDE w:val="0"/>
              <w:autoSpaceDN w:val="0"/>
              <w:adjustRightInd w:val="0"/>
            </w:pPr>
            <w:r w:rsidRPr="00F41396">
              <w:t>Six (6) months</w:t>
            </w:r>
          </w:p>
        </w:tc>
      </w:tr>
      <w:tr w:rsidR="00F41396" w:rsidRPr="00F41396" w14:paraId="4A9D5823" w14:textId="77777777" w:rsidTr="00465571">
        <w:tc>
          <w:tcPr>
            <w:tcW w:w="3870" w:type="dxa"/>
          </w:tcPr>
          <w:p w14:paraId="104FEE73" w14:textId="77777777" w:rsidR="0001358B" w:rsidRPr="00F41396" w:rsidRDefault="0001358B" w:rsidP="00F41396">
            <w:pPr>
              <w:autoSpaceDE w:val="0"/>
              <w:autoSpaceDN w:val="0"/>
              <w:adjustRightInd w:val="0"/>
            </w:pPr>
            <w:r w:rsidRPr="00F41396">
              <w:t>Suspension</w:t>
            </w:r>
          </w:p>
        </w:tc>
        <w:tc>
          <w:tcPr>
            <w:tcW w:w="4230" w:type="dxa"/>
          </w:tcPr>
          <w:p w14:paraId="657B69F9" w14:textId="77777777" w:rsidR="0001358B" w:rsidRPr="00F41396" w:rsidRDefault="0001358B" w:rsidP="00F41396">
            <w:pPr>
              <w:autoSpaceDE w:val="0"/>
              <w:autoSpaceDN w:val="0"/>
              <w:adjustRightInd w:val="0"/>
            </w:pPr>
            <w:r w:rsidRPr="00F41396">
              <w:t>Six (6) months</w:t>
            </w:r>
          </w:p>
        </w:tc>
      </w:tr>
    </w:tbl>
    <w:p w14:paraId="114B1906" w14:textId="77777777" w:rsidR="0001358B" w:rsidRPr="00F41396" w:rsidRDefault="0001358B" w:rsidP="00F41396">
      <w:pPr>
        <w:autoSpaceDE w:val="0"/>
        <w:autoSpaceDN w:val="0"/>
        <w:adjustRightInd w:val="0"/>
        <w:rPr>
          <w:b/>
          <w:bCs/>
        </w:rPr>
      </w:pPr>
    </w:p>
    <w:p w14:paraId="090BBAA6" w14:textId="77777777" w:rsidR="0001358B" w:rsidRPr="00F41396" w:rsidRDefault="0001358B" w:rsidP="00F41396">
      <w:pPr>
        <w:autoSpaceDE w:val="0"/>
        <w:autoSpaceDN w:val="0"/>
        <w:adjustRightInd w:val="0"/>
        <w:rPr>
          <w:b/>
          <w:bCs/>
        </w:rPr>
      </w:pPr>
    </w:p>
    <w:p w14:paraId="22042003" w14:textId="444910E8" w:rsidR="0001358B" w:rsidRPr="00F41396" w:rsidRDefault="006403C8" w:rsidP="00F41396">
      <w:pPr>
        <w:autoSpaceDE w:val="0"/>
        <w:autoSpaceDN w:val="0"/>
        <w:adjustRightInd w:val="0"/>
        <w:ind w:left="1620" w:hanging="900"/>
        <w:rPr>
          <w:b/>
          <w:bCs/>
        </w:rPr>
      </w:pPr>
      <w:r w:rsidRPr="00F41396">
        <w:rPr>
          <w:b/>
          <w:bCs/>
        </w:rPr>
        <w:t>14.12.3</w:t>
      </w:r>
      <w:r w:rsidRPr="00F41396">
        <w:rPr>
          <w:b/>
          <w:bCs/>
        </w:rPr>
        <w:tab/>
      </w:r>
      <w:r w:rsidR="0001358B" w:rsidRPr="00F41396">
        <w:rPr>
          <w:b/>
          <w:bCs/>
        </w:rPr>
        <w:t>Criminal Proceedings</w:t>
      </w:r>
    </w:p>
    <w:p w14:paraId="26B90683" w14:textId="4EC2E40A" w:rsidR="003E1C20" w:rsidRPr="003F1FD7" w:rsidRDefault="0001358B" w:rsidP="00F41396">
      <w:pPr>
        <w:pStyle w:val="ListParagraph"/>
        <w:numPr>
          <w:ilvl w:val="0"/>
          <w:numId w:val="234"/>
        </w:numPr>
        <w:ind w:left="1890" w:hanging="270"/>
        <w:rPr>
          <w:rFonts w:ascii="Times New Roman" w:hAnsi="Times New Roman" w:cs="Times New Roman"/>
          <w:color w:val="auto"/>
          <w:sz w:val="24"/>
          <w:szCs w:val="24"/>
        </w:rPr>
      </w:pPr>
      <w:r w:rsidRPr="003F1FD7">
        <w:rPr>
          <w:rFonts w:ascii="Times New Roman" w:hAnsi="Times New Roman" w:cs="Times New Roman"/>
          <w:color w:val="auto"/>
          <w:sz w:val="24"/>
          <w:szCs w:val="24"/>
        </w:rPr>
        <w:t>Where criminal proceedings have been instituted in any court against an employee, proceedings for his/her dismissal upon any grounds arising out of the criminal charge shall not be taken until after the court has given judgment and the time allowed for an appeal from the judgment has expired.</w:t>
      </w:r>
    </w:p>
    <w:p w14:paraId="601C791D" w14:textId="77777777" w:rsidR="003E1C20" w:rsidRPr="00384FCF" w:rsidRDefault="003E1C20" w:rsidP="00F41396">
      <w:pPr>
        <w:ind w:left="1620"/>
        <w:rPr>
          <w:u w:color="000000"/>
        </w:rPr>
      </w:pPr>
    </w:p>
    <w:p w14:paraId="6F89D790" w14:textId="25B32D40" w:rsidR="0001358B" w:rsidRPr="003F1FD7" w:rsidRDefault="0001358B" w:rsidP="00F41396">
      <w:pPr>
        <w:pStyle w:val="ListParagraph"/>
        <w:numPr>
          <w:ilvl w:val="0"/>
          <w:numId w:val="231"/>
        </w:numPr>
        <w:ind w:left="1890" w:hanging="270"/>
        <w:jc w:val="both"/>
        <w:rPr>
          <w:rFonts w:ascii="Times New Roman" w:hAnsi="Times New Roman" w:cs="Times New Roman"/>
          <w:color w:val="auto"/>
          <w:sz w:val="24"/>
          <w:szCs w:val="24"/>
        </w:rPr>
      </w:pPr>
      <w:r w:rsidRPr="003F1FD7">
        <w:rPr>
          <w:rFonts w:ascii="Times New Roman" w:hAnsi="Times New Roman" w:cs="Times New Roman"/>
          <w:color w:val="auto"/>
          <w:sz w:val="24"/>
          <w:szCs w:val="24"/>
        </w:rPr>
        <w:t>Where an employee after conviction has appealed, proceedings for his dismissal shall not be taken until after the withdrawal or determination of the appeal.</w:t>
      </w:r>
    </w:p>
    <w:p w14:paraId="161FAF5E" w14:textId="382FA30E" w:rsidR="0001358B" w:rsidRPr="00F41396" w:rsidRDefault="0001358B" w:rsidP="00F41396">
      <w:pPr>
        <w:pStyle w:val="ListParagraph"/>
        <w:numPr>
          <w:ilvl w:val="0"/>
          <w:numId w:val="231"/>
        </w:numPr>
        <w:autoSpaceDE w:val="0"/>
        <w:autoSpaceDN w:val="0"/>
        <w:adjustRightInd w:val="0"/>
        <w:ind w:left="1890" w:hanging="27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An employee acquitted in any court of a criminal charge shall not be dismissed on any other penalty instituted by the University in respect of the charge of which he/she has been acquitted. However, the employee may be </w:t>
      </w:r>
      <w:r w:rsidR="00384FCF" w:rsidRPr="00F41396">
        <w:rPr>
          <w:rFonts w:ascii="Times New Roman" w:hAnsi="Times New Roman" w:cs="Times New Roman"/>
          <w:color w:val="auto"/>
          <w:sz w:val="24"/>
          <w:szCs w:val="24"/>
        </w:rPr>
        <w:t>dismissed,</w:t>
      </w:r>
      <w:r w:rsidRPr="00F41396">
        <w:rPr>
          <w:rFonts w:ascii="Times New Roman" w:hAnsi="Times New Roman" w:cs="Times New Roman"/>
          <w:color w:val="auto"/>
          <w:sz w:val="24"/>
          <w:szCs w:val="24"/>
        </w:rPr>
        <w:t xml:space="preserve"> or a penalty imposed in respect of any other charge arising out of his conduct in the matter unless such other charge is substantially the same as that in respect of which he/she has been acquitted.</w:t>
      </w:r>
    </w:p>
    <w:p w14:paraId="58976CF5" w14:textId="77777777" w:rsidR="0001358B" w:rsidRPr="00F41396" w:rsidRDefault="0001358B" w:rsidP="00F41396">
      <w:pPr>
        <w:autoSpaceDE w:val="0"/>
        <w:autoSpaceDN w:val="0"/>
        <w:adjustRightInd w:val="0"/>
        <w:ind w:left="1710" w:hanging="630"/>
        <w:jc w:val="both"/>
      </w:pPr>
    </w:p>
    <w:p w14:paraId="443BDB9B" w14:textId="77777777" w:rsidR="0001358B" w:rsidRPr="00F41396" w:rsidRDefault="0001358B" w:rsidP="00F41396">
      <w:pPr>
        <w:pStyle w:val="ListParagraph"/>
        <w:numPr>
          <w:ilvl w:val="0"/>
          <w:numId w:val="231"/>
        </w:numPr>
        <w:autoSpaceDE w:val="0"/>
        <w:autoSpaceDN w:val="0"/>
        <w:adjustRightInd w:val="0"/>
        <w:ind w:left="198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If an employee is convicted in any court of a criminal charge, the Disciplinary Committee may consider the relevant proceedings of that court. If the Committee is of the opinion that the employee ought to be dismissed or subjected to some lesser penalty in respect of the offence of which he has been convicted, the Committee may recommend the dismissal or other punishment of the employee without the institution of any disciplinary proceedings, i.e. without conducting an internal investigation and enquiry.</w:t>
      </w:r>
    </w:p>
    <w:p w14:paraId="476492AA" w14:textId="77777777" w:rsidR="0001358B" w:rsidRPr="00F41396" w:rsidRDefault="0001358B" w:rsidP="00F41396">
      <w:pPr>
        <w:autoSpaceDE w:val="0"/>
        <w:autoSpaceDN w:val="0"/>
        <w:adjustRightInd w:val="0"/>
        <w:ind w:left="1710" w:hanging="630"/>
      </w:pPr>
    </w:p>
    <w:p w14:paraId="785B56ED" w14:textId="77777777" w:rsidR="0001358B" w:rsidRPr="00F41396" w:rsidRDefault="0001358B" w:rsidP="00F41396">
      <w:pPr>
        <w:numPr>
          <w:ilvl w:val="0"/>
          <w:numId w:val="231"/>
        </w:numPr>
        <w:autoSpaceDE w:val="0"/>
        <w:autoSpaceDN w:val="0"/>
        <w:adjustRightInd w:val="0"/>
        <w:ind w:left="1980"/>
        <w:rPr>
          <w:rFonts w:eastAsia="Calibri"/>
          <w:u w:color="000000"/>
        </w:rPr>
      </w:pPr>
      <w:r w:rsidRPr="00F41396">
        <w:rPr>
          <w:rFonts w:eastAsia="Calibri"/>
          <w:u w:color="000000"/>
        </w:rPr>
        <w:t>An employee convicted of a criminal charge and sentenced to imprisonment shall not receive any emoluments after the date of such conviction.</w:t>
      </w:r>
    </w:p>
    <w:p w14:paraId="6322B3C3" w14:textId="77777777" w:rsidR="0001358B" w:rsidRPr="00F41396" w:rsidRDefault="0001358B" w:rsidP="00F41396">
      <w:pPr>
        <w:autoSpaceDE w:val="0"/>
        <w:autoSpaceDN w:val="0"/>
        <w:adjustRightInd w:val="0"/>
      </w:pPr>
    </w:p>
    <w:p w14:paraId="26F08EEC" w14:textId="65DBAD04" w:rsidR="000C140A" w:rsidRPr="00F41396" w:rsidRDefault="0001358B" w:rsidP="00F41396">
      <w:pPr>
        <w:autoSpaceDE w:val="0"/>
        <w:autoSpaceDN w:val="0"/>
        <w:adjustRightInd w:val="0"/>
        <w:ind w:left="1440"/>
        <w:jc w:val="both"/>
        <w:rPr>
          <w:rFonts w:eastAsia="Calibri"/>
          <w:u w:color="000000"/>
        </w:rPr>
      </w:pPr>
      <w:r w:rsidRPr="00F41396">
        <w:rPr>
          <w:rFonts w:eastAsia="Calibri"/>
          <w:u w:color="000000"/>
        </w:rPr>
        <w:t>Criminal charges or convictions outside employment should not generally be treated as automatic reasons for dismissal. The main consideration should be whether the offence is one that by its nature makes the employee unsuitable for continued employment with the University.</w:t>
      </w:r>
    </w:p>
    <w:p w14:paraId="7DA23D0E" w14:textId="77777777" w:rsidR="00676CDD" w:rsidRPr="00F41396" w:rsidRDefault="00676CDD" w:rsidP="00F41396">
      <w:pPr>
        <w:autoSpaceDE w:val="0"/>
        <w:autoSpaceDN w:val="0"/>
        <w:adjustRightInd w:val="0"/>
      </w:pPr>
    </w:p>
    <w:p w14:paraId="3CAB956A" w14:textId="2B09B65B" w:rsidR="0001358B" w:rsidRPr="003F1FD7" w:rsidRDefault="0006493B" w:rsidP="003F1FD7">
      <w:pPr>
        <w:pStyle w:val="Heading2"/>
        <w:rPr>
          <w:b/>
          <w:bCs/>
          <w:color w:val="000000" w:themeColor="text1"/>
        </w:rPr>
      </w:pPr>
      <w:bookmarkStart w:id="253" w:name="_Toc153371381"/>
      <w:r w:rsidRPr="003F1FD7">
        <w:rPr>
          <w:rFonts w:ascii="Times New Roman" w:hAnsi="Times New Roman" w:cs="Times New Roman"/>
          <w:b/>
          <w:bCs/>
          <w:color w:val="000000" w:themeColor="text1"/>
          <w:sz w:val="24"/>
          <w:szCs w:val="24"/>
        </w:rPr>
        <w:t>14.13</w:t>
      </w:r>
      <w:r w:rsidRPr="003F1FD7">
        <w:rPr>
          <w:rFonts w:ascii="Times New Roman" w:hAnsi="Times New Roman" w:cs="Times New Roman"/>
          <w:b/>
          <w:bCs/>
          <w:color w:val="000000" w:themeColor="text1"/>
          <w:sz w:val="24"/>
          <w:szCs w:val="24"/>
        </w:rPr>
        <w:tab/>
        <w:t>APPEAL</w:t>
      </w:r>
      <w:bookmarkEnd w:id="253"/>
    </w:p>
    <w:p w14:paraId="316B052E" w14:textId="2EA59761" w:rsidR="0001358B" w:rsidRPr="00F41396" w:rsidRDefault="0001358B" w:rsidP="00F41396">
      <w:pPr>
        <w:autoSpaceDE w:val="0"/>
        <w:autoSpaceDN w:val="0"/>
        <w:adjustRightInd w:val="0"/>
        <w:ind w:left="720"/>
        <w:rPr>
          <w:rFonts w:eastAsia="Times New Roman"/>
          <w:lang w:eastAsia="en-JM"/>
        </w:rPr>
      </w:pPr>
      <w:r w:rsidRPr="00F41396">
        <w:rPr>
          <w:rFonts w:eastAsia="Times New Roman"/>
          <w:lang w:eastAsia="en-JM"/>
        </w:rPr>
        <w:t>The opportunity to appeal against a disciplinary decision is essential to natural justice</w:t>
      </w:r>
      <w:r w:rsidR="0006493B" w:rsidRPr="00F41396">
        <w:rPr>
          <w:rFonts w:eastAsia="Times New Roman"/>
          <w:lang w:eastAsia="en-JM"/>
        </w:rPr>
        <w:t xml:space="preserve"> </w:t>
      </w:r>
      <w:r w:rsidRPr="00F41396">
        <w:rPr>
          <w:rFonts w:eastAsia="Times New Roman"/>
          <w:lang w:eastAsia="en-JM"/>
        </w:rPr>
        <w:t xml:space="preserve">and should be dealt with promptly. </w:t>
      </w:r>
    </w:p>
    <w:p w14:paraId="71B285CE" w14:textId="77777777" w:rsidR="0001358B" w:rsidRPr="00F41396" w:rsidRDefault="0001358B" w:rsidP="00F41396">
      <w:pPr>
        <w:jc w:val="both"/>
        <w:rPr>
          <w:rFonts w:eastAsia="Times New Roman"/>
        </w:rPr>
      </w:pPr>
    </w:p>
    <w:p w14:paraId="68C436B4" w14:textId="6FD115B2" w:rsidR="0001358B" w:rsidRPr="00F41396" w:rsidRDefault="0001358B" w:rsidP="00F41396">
      <w:pPr>
        <w:ind w:left="720"/>
        <w:jc w:val="both"/>
        <w:rPr>
          <w:rFonts w:eastAsia="Times New Roman"/>
        </w:rPr>
      </w:pPr>
      <w:r w:rsidRPr="00F41396">
        <w:rPr>
          <w:rFonts w:eastAsia="Times New Roman"/>
        </w:rPr>
        <w:t>Employees who have reason to believe that a disciplinary process was unfair, or who are displeased with the disciplinary penalty imposed, may appeal to the President, through the Disciplinary Committee within seven (7) days of receipt of the decision.</w:t>
      </w:r>
    </w:p>
    <w:p w14:paraId="4A7395CB" w14:textId="77777777" w:rsidR="0001358B" w:rsidRPr="00F41396" w:rsidRDefault="0001358B" w:rsidP="00F41396">
      <w:pPr>
        <w:jc w:val="both"/>
        <w:rPr>
          <w:rFonts w:eastAsia="Times New Roman"/>
        </w:rPr>
      </w:pPr>
    </w:p>
    <w:p w14:paraId="4F4676FE" w14:textId="77777777" w:rsidR="0001358B" w:rsidRPr="00F41396" w:rsidRDefault="0001358B" w:rsidP="00F41396">
      <w:pPr>
        <w:autoSpaceDE w:val="0"/>
        <w:autoSpaceDN w:val="0"/>
        <w:adjustRightInd w:val="0"/>
        <w:ind w:left="720"/>
        <w:rPr>
          <w:rFonts w:eastAsia="Times New Roman"/>
          <w:lang w:eastAsia="en-JM"/>
        </w:rPr>
      </w:pPr>
      <w:r w:rsidRPr="00F41396">
        <w:rPr>
          <w:rFonts w:eastAsia="Times New Roman"/>
          <w:lang w:eastAsia="en-JM"/>
        </w:rPr>
        <w:t>Employees who have reason to believe that a disciplinary process was unfair or who are dissatisfied with the disciplinary penalty imposed may appeal the decision.</w:t>
      </w:r>
    </w:p>
    <w:p w14:paraId="5D4FDDD7" w14:textId="77777777" w:rsidR="0001358B" w:rsidRPr="00F41396" w:rsidRDefault="0001358B" w:rsidP="00F41396">
      <w:pPr>
        <w:autoSpaceDE w:val="0"/>
        <w:autoSpaceDN w:val="0"/>
        <w:adjustRightInd w:val="0"/>
        <w:rPr>
          <w:rFonts w:eastAsia="Times New Roman"/>
          <w:lang w:eastAsia="en-JM"/>
        </w:rPr>
      </w:pPr>
    </w:p>
    <w:p w14:paraId="5BFE6CB3" w14:textId="640988BC" w:rsidR="0001358B" w:rsidRPr="00F41396" w:rsidRDefault="0001358B" w:rsidP="00F41396">
      <w:pPr>
        <w:autoSpaceDE w:val="0"/>
        <w:autoSpaceDN w:val="0"/>
        <w:adjustRightInd w:val="0"/>
        <w:ind w:left="720"/>
        <w:rPr>
          <w:rFonts w:eastAsia="Times New Roman"/>
          <w:lang w:eastAsia="en-JM"/>
        </w:rPr>
      </w:pPr>
      <w:r w:rsidRPr="00F41396">
        <w:rPr>
          <w:rFonts w:eastAsia="Times New Roman"/>
          <w:lang w:eastAsia="en-JM"/>
        </w:rPr>
        <w:t>The employee has certain rights concerning the opportunity to appeal and the University has certain responsibilities to communicate on the process to ensure transparency and accountability:</w:t>
      </w:r>
    </w:p>
    <w:p w14:paraId="4A9D08EF" w14:textId="77777777" w:rsidR="0001358B" w:rsidRPr="00F41396" w:rsidRDefault="0001358B" w:rsidP="00F41396">
      <w:pPr>
        <w:autoSpaceDE w:val="0"/>
        <w:autoSpaceDN w:val="0"/>
        <w:adjustRightInd w:val="0"/>
        <w:rPr>
          <w:rFonts w:eastAsia="Times New Roman"/>
          <w:lang w:eastAsia="en-JM"/>
        </w:rPr>
      </w:pPr>
    </w:p>
    <w:p w14:paraId="056CA6F9" w14:textId="77777777" w:rsidR="0001358B" w:rsidRPr="00F41396" w:rsidRDefault="0001358B" w:rsidP="00F41396">
      <w:pPr>
        <w:autoSpaceDE w:val="0"/>
        <w:autoSpaceDN w:val="0"/>
        <w:adjustRightInd w:val="0"/>
        <w:ind w:firstLine="720"/>
        <w:rPr>
          <w:rFonts w:eastAsia="Times New Roman"/>
          <w:lang w:eastAsia="en-JM"/>
        </w:rPr>
      </w:pPr>
      <w:r w:rsidRPr="00F41396">
        <w:rPr>
          <w:rFonts w:eastAsia="Times New Roman"/>
          <w:lang w:eastAsia="en-JM"/>
        </w:rPr>
        <w:t>Employee:</w:t>
      </w:r>
    </w:p>
    <w:p w14:paraId="344E5262" w14:textId="77777777" w:rsidR="0001358B" w:rsidRPr="00F41396" w:rsidRDefault="0001358B" w:rsidP="00F41396">
      <w:pPr>
        <w:autoSpaceDE w:val="0"/>
        <w:autoSpaceDN w:val="0"/>
        <w:adjustRightInd w:val="0"/>
        <w:rPr>
          <w:rFonts w:eastAsia="Times New Roman"/>
          <w:lang w:eastAsia="en-JM"/>
        </w:rPr>
      </w:pPr>
    </w:p>
    <w:p w14:paraId="3BBB4EB8" w14:textId="77777777" w:rsidR="0001358B" w:rsidRPr="00F41396" w:rsidRDefault="0001358B" w:rsidP="00F41396">
      <w:pPr>
        <w:numPr>
          <w:ilvl w:val="0"/>
          <w:numId w:val="110"/>
        </w:numPr>
        <w:autoSpaceDE w:val="0"/>
        <w:autoSpaceDN w:val="0"/>
        <w:adjustRightInd w:val="0"/>
        <w:ind w:left="2160"/>
        <w:rPr>
          <w:rFonts w:eastAsia="Times New Roman"/>
          <w:lang w:eastAsia="en-JM"/>
        </w:rPr>
      </w:pPr>
      <w:r w:rsidRPr="00F41396">
        <w:rPr>
          <w:rFonts w:eastAsia="Times New Roman"/>
          <w:lang w:eastAsia="en-JM"/>
        </w:rPr>
        <w:t>Right to submit an appeal, right to an appeal hearings and a right to be accompanied to the hearing;</w:t>
      </w:r>
    </w:p>
    <w:p w14:paraId="1BC7CFDF" w14:textId="77777777" w:rsidR="0001358B" w:rsidRPr="00F41396" w:rsidRDefault="0001358B" w:rsidP="00F41396">
      <w:pPr>
        <w:autoSpaceDE w:val="0"/>
        <w:autoSpaceDN w:val="0"/>
        <w:adjustRightInd w:val="0"/>
        <w:ind w:left="2160" w:hanging="360"/>
        <w:rPr>
          <w:rFonts w:eastAsia="Times New Roman"/>
          <w:lang w:eastAsia="en-JM"/>
        </w:rPr>
      </w:pPr>
    </w:p>
    <w:p w14:paraId="5B7E6E7C" w14:textId="77777777" w:rsidR="0001358B" w:rsidRPr="00F41396" w:rsidRDefault="0001358B" w:rsidP="00F41396">
      <w:pPr>
        <w:numPr>
          <w:ilvl w:val="0"/>
          <w:numId w:val="110"/>
        </w:numPr>
        <w:autoSpaceDE w:val="0"/>
        <w:autoSpaceDN w:val="0"/>
        <w:adjustRightInd w:val="0"/>
        <w:ind w:left="2160"/>
        <w:rPr>
          <w:rFonts w:eastAsia="Times New Roman"/>
          <w:lang w:eastAsia="en-JM"/>
        </w:rPr>
      </w:pPr>
      <w:r w:rsidRPr="00F41396">
        <w:rPr>
          <w:rFonts w:eastAsia="Times New Roman"/>
          <w:lang w:eastAsia="en-JM"/>
        </w:rPr>
        <w:t>who has been subject to disciplinary action shall have the right of one (1) appeal within the organisation.</w:t>
      </w:r>
    </w:p>
    <w:p w14:paraId="1C616809" w14:textId="77777777" w:rsidR="0001358B" w:rsidRPr="00F41396" w:rsidRDefault="0001358B" w:rsidP="00F41396">
      <w:pPr>
        <w:autoSpaceDE w:val="0"/>
        <w:autoSpaceDN w:val="0"/>
        <w:adjustRightInd w:val="0"/>
        <w:ind w:left="2160" w:hanging="360"/>
        <w:rPr>
          <w:rFonts w:eastAsia="Times New Roman"/>
          <w:lang w:eastAsia="en-JM"/>
        </w:rPr>
      </w:pPr>
    </w:p>
    <w:p w14:paraId="5FE0E4B4" w14:textId="77777777" w:rsidR="0001358B" w:rsidRPr="00F41396" w:rsidRDefault="0001358B" w:rsidP="00F41396">
      <w:pPr>
        <w:numPr>
          <w:ilvl w:val="0"/>
          <w:numId w:val="110"/>
        </w:numPr>
        <w:autoSpaceDE w:val="0"/>
        <w:autoSpaceDN w:val="0"/>
        <w:adjustRightInd w:val="0"/>
        <w:ind w:left="2160"/>
        <w:rPr>
          <w:rFonts w:eastAsia="Times New Roman"/>
          <w:lang w:eastAsia="en-JM"/>
        </w:rPr>
      </w:pPr>
      <w:r w:rsidRPr="00F41396">
        <w:rPr>
          <w:rFonts w:eastAsia="Times New Roman"/>
          <w:lang w:eastAsia="en-JM"/>
        </w:rPr>
        <w:t xml:space="preserve">Has a right to be informed in writing of his/her right of appeal and any deadline for doing so when the disciplinary decision is communicated. </w:t>
      </w:r>
    </w:p>
    <w:p w14:paraId="51B2B983" w14:textId="77777777" w:rsidR="0001358B" w:rsidRPr="00F41396" w:rsidRDefault="0001358B" w:rsidP="00F41396">
      <w:pPr>
        <w:ind w:left="2160" w:hanging="360"/>
        <w:rPr>
          <w:rFonts w:eastAsia="Times New Roman"/>
          <w:lang w:eastAsia="en-JM"/>
        </w:rPr>
      </w:pPr>
    </w:p>
    <w:p w14:paraId="5083B48D" w14:textId="77777777" w:rsidR="0001358B" w:rsidRPr="00F41396" w:rsidRDefault="0001358B" w:rsidP="00F41396">
      <w:pPr>
        <w:numPr>
          <w:ilvl w:val="0"/>
          <w:numId w:val="110"/>
        </w:numPr>
        <w:autoSpaceDE w:val="0"/>
        <w:autoSpaceDN w:val="0"/>
        <w:adjustRightInd w:val="0"/>
        <w:ind w:left="2160"/>
        <w:rPr>
          <w:rFonts w:eastAsia="Times New Roman"/>
          <w:lang w:eastAsia="en-JM"/>
        </w:rPr>
      </w:pPr>
      <w:r w:rsidRPr="00F41396">
        <w:rPr>
          <w:rFonts w:eastAsia="Times New Roman"/>
          <w:lang w:eastAsia="en-JM"/>
        </w:rPr>
        <w:t>The right to be told clearly the potential outcome/s of the appeal process, i.e. whether it will be a review of the original decision, or a complete re-hearing of the case.</w:t>
      </w:r>
    </w:p>
    <w:p w14:paraId="67B25685" w14:textId="77777777" w:rsidR="0001358B" w:rsidRPr="00F41396" w:rsidRDefault="0001358B" w:rsidP="00F41396">
      <w:pPr>
        <w:ind w:left="2160" w:hanging="360"/>
        <w:rPr>
          <w:rFonts w:eastAsia="Times New Roman"/>
          <w:lang w:eastAsia="en-JM"/>
        </w:rPr>
      </w:pPr>
    </w:p>
    <w:p w14:paraId="3FAE093A" w14:textId="77777777" w:rsidR="0001358B" w:rsidRPr="00F41396" w:rsidRDefault="0001358B" w:rsidP="00F41396">
      <w:pPr>
        <w:numPr>
          <w:ilvl w:val="0"/>
          <w:numId w:val="110"/>
        </w:numPr>
        <w:autoSpaceDE w:val="0"/>
        <w:autoSpaceDN w:val="0"/>
        <w:adjustRightInd w:val="0"/>
        <w:ind w:left="2160"/>
        <w:rPr>
          <w:rFonts w:eastAsia="Times New Roman"/>
          <w:lang w:eastAsia="en-JM"/>
        </w:rPr>
      </w:pPr>
      <w:r w:rsidRPr="00F41396">
        <w:rPr>
          <w:rFonts w:eastAsia="Times New Roman"/>
          <w:lang w:eastAsia="en-JM"/>
        </w:rPr>
        <w:t>On an appeal, unless there is a re-hearing of the case and new evidence presented substantiating the need for a harsher disciplinary action; the disciplinary penalty should not be increased.</w:t>
      </w:r>
    </w:p>
    <w:p w14:paraId="12A4D8E7" w14:textId="77777777" w:rsidR="0001358B" w:rsidRPr="00F41396" w:rsidRDefault="0001358B" w:rsidP="00F41396">
      <w:pPr>
        <w:autoSpaceDE w:val="0"/>
        <w:autoSpaceDN w:val="0"/>
        <w:adjustRightInd w:val="0"/>
        <w:rPr>
          <w:rFonts w:eastAsia="Times New Roman"/>
          <w:b/>
          <w:bCs/>
          <w:lang w:eastAsia="en-JM"/>
        </w:rPr>
      </w:pPr>
    </w:p>
    <w:p w14:paraId="5921DFCC" w14:textId="05164F1B" w:rsidR="0001358B" w:rsidRPr="00F41396" w:rsidRDefault="0006493B" w:rsidP="00F41396">
      <w:pPr>
        <w:autoSpaceDE w:val="0"/>
        <w:autoSpaceDN w:val="0"/>
        <w:adjustRightInd w:val="0"/>
        <w:ind w:left="1620" w:hanging="900"/>
        <w:rPr>
          <w:rFonts w:eastAsia="Times New Roman"/>
          <w:b/>
          <w:bCs/>
          <w:lang w:eastAsia="en-JM"/>
        </w:rPr>
      </w:pPr>
      <w:r w:rsidRPr="00F41396">
        <w:rPr>
          <w:rFonts w:eastAsia="Times New Roman"/>
          <w:b/>
          <w:bCs/>
          <w:lang w:eastAsia="en-JM"/>
        </w:rPr>
        <w:t>14.13.1</w:t>
      </w:r>
      <w:r w:rsidRPr="00F41396">
        <w:rPr>
          <w:rFonts w:eastAsia="Times New Roman"/>
          <w:b/>
          <w:bCs/>
          <w:lang w:eastAsia="en-JM"/>
        </w:rPr>
        <w:tab/>
      </w:r>
      <w:r w:rsidR="0001358B" w:rsidRPr="00F41396">
        <w:rPr>
          <w:rFonts w:eastAsia="Times New Roman"/>
          <w:b/>
          <w:bCs/>
          <w:lang w:eastAsia="en-JM"/>
        </w:rPr>
        <w:t>Submitting an Appeal</w:t>
      </w:r>
    </w:p>
    <w:p w14:paraId="039372B3" w14:textId="77777777" w:rsidR="0001358B" w:rsidRPr="00F41396" w:rsidRDefault="0001358B" w:rsidP="00F41396">
      <w:pPr>
        <w:autoSpaceDE w:val="0"/>
        <w:autoSpaceDN w:val="0"/>
        <w:adjustRightInd w:val="0"/>
        <w:rPr>
          <w:lang w:eastAsia="en-JM"/>
        </w:rPr>
      </w:pPr>
    </w:p>
    <w:p w14:paraId="4AA3EB7C" w14:textId="77777777" w:rsidR="0001358B" w:rsidRPr="00F41396" w:rsidRDefault="0001358B" w:rsidP="00F41396">
      <w:pPr>
        <w:numPr>
          <w:ilvl w:val="0"/>
          <w:numId w:val="178"/>
        </w:numPr>
        <w:autoSpaceDE w:val="0"/>
        <w:autoSpaceDN w:val="0"/>
        <w:adjustRightInd w:val="0"/>
        <w:ind w:left="1980"/>
        <w:jc w:val="both"/>
        <w:rPr>
          <w:rFonts w:eastAsia="Calibri"/>
          <w:b/>
          <w:bCs/>
          <w:u w:color="000000"/>
          <w:lang w:eastAsia="en-JM"/>
        </w:rPr>
      </w:pPr>
      <w:r w:rsidRPr="00F41396">
        <w:rPr>
          <w:rFonts w:eastAsia="Calibri"/>
          <w:u w:color="000000"/>
          <w:lang w:eastAsia="en-JM"/>
        </w:rPr>
        <w:t>On receipt of the written notification from the OHR&amp;A of the disciplinary penalty to be instituted, the employee has fourteen (14) working days within which to submit an appeal outlining the grounds for the appeal. Depending on the justification given, the OHR&amp;A can use discretion in allowing appeals to be heard where the appeal is received after fourteen (14) working days but not exceeding twenty-eight (28) working days.</w:t>
      </w:r>
    </w:p>
    <w:p w14:paraId="0D8DBF34" w14:textId="77777777" w:rsidR="0001358B" w:rsidRPr="00F41396" w:rsidRDefault="0001358B" w:rsidP="00F41396">
      <w:pPr>
        <w:autoSpaceDE w:val="0"/>
        <w:autoSpaceDN w:val="0"/>
        <w:adjustRightInd w:val="0"/>
        <w:ind w:left="1980" w:hanging="360"/>
        <w:jc w:val="both"/>
        <w:rPr>
          <w:rFonts w:eastAsia="Times New Roman"/>
          <w:lang w:eastAsia="en-JM"/>
        </w:rPr>
      </w:pPr>
    </w:p>
    <w:p w14:paraId="11ECE87D" w14:textId="77777777" w:rsidR="0001358B" w:rsidRPr="00F41396" w:rsidRDefault="0001358B" w:rsidP="00F41396">
      <w:pPr>
        <w:numPr>
          <w:ilvl w:val="0"/>
          <w:numId w:val="178"/>
        </w:numPr>
        <w:autoSpaceDE w:val="0"/>
        <w:autoSpaceDN w:val="0"/>
        <w:adjustRightInd w:val="0"/>
        <w:ind w:left="1980"/>
        <w:jc w:val="both"/>
        <w:rPr>
          <w:rFonts w:eastAsia="Calibri"/>
          <w:u w:color="000000"/>
          <w:lang w:eastAsia="en-JM"/>
        </w:rPr>
      </w:pPr>
      <w:r w:rsidRPr="00F41396">
        <w:rPr>
          <w:rFonts w:eastAsia="Calibri"/>
          <w:u w:color="000000"/>
          <w:lang w:eastAsia="en-JM"/>
        </w:rPr>
        <w:t>The appeal is to be reviewed by an officer at a more senior level than the person who took the original decision. If it is deemed necessary, the witness(es) and employee may be invited to an appeal hearing.</w:t>
      </w:r>
    </w:p>
    <w:p w14:paraId="489FB889" w14:textId="77777777" w:rsidR="0001358B" w:rsidRPr="00F41396" w:rsidRDefault="0001358B" w:rsidP="00F41396">
      <w:pPr>
        <w:autoSpaceDE w:val="0"/>
        <w:autoSpaceDN w:val="0"/>
        <w:adjustRightInd w:val="0"/>
        <w:ind w:left="1980" w:hanging="360"/>
        <w:jc w:val="both"/>
        <w:rPr>
          <w:rFonts w:eastAsia="Times New Roman"/>
          <w:lang w:eastAsia="en-JM"/>
        </w:rPr>
      </w:pPr>
    </w:p>
    <w:p w14:paraId="3277314B" w14:textId="77777777" w:rsidR="0001358B" w:rsidRPr="00F41396" w:rsidRDefault="0001358B" w:rsidP="00F41396">
      <w:pPr>
        <w:numPr>
          <w:ilvl w:val="0"/>
          <w:numId w:val="178"/>
        </w:numPr>
        <w:autoSpaceDE w:val="0"/>
        <w:autoSpaceDN w:val="0"/>
        <w:adjustRightInd w:val="0"/>
        <w:ind w:left="1980"/>
        <w:jc w:val="both"/>
        <w:rPr>
          <w:rFonts w:eastAsia="Calibri"/>
          <w:u w:color="000000"/>
          <w:lang w:eastAsia="en-JM"/>
        </w:rPr>
      </w:pPr>
      <w:r w:rsidRPr="00F41396">
        <w:rPr>
          <w:rFonts w:eastAsia="Calibri"/>
          <w:u w:color="000000"/>
          <w:lang w:eastAsia="en-JM"/>
        </w:rPr>
        <w:t>Where an appeal against a disciplinary penalty of suspension or higher has been submitted, the employee may be suspended from duty without pay pending the decision.</w:t>
      </w:r>
    </w:p>
    <w:p w14:paraId="21AAD5B3" w14:textId="77777777" w:rsidR="0001358B" w:rsidRPr="00F41396" w:rsidRDefault="0001358B" w:rsidP="00F41396">
      <w:pPr>
        <w:autoSpaceDE w:val="0"/>
        <w:autoSpaceDN w:val="0"/>
        <w:adjustRightInd w:val="0"/>
        <w:ind w:left="1980" w:hanging="360"/>
        <w:jc w:val="both"/>
        <w:rPr>
          <w:rFonts w:eastAsia="Times New Roman"/>
          <w:lang w:eastAsia="en-JM"/>
        </w:rPr>
      </w:pPr>
    </w:p>
    <w:p w14:paraId="31D50A7F" w14:textId="77777777" w:rsidR="0001358B" w:rsidRPr="00F41396" w:rsidRDefault="0001358B" w:rsidP="00F41396">
      <w:pPr>
        <w:numPr>
          <w:ilvl w:val="0"/>
          <w:numId w:val="178"/>
        </w:numPr>
        <w:autoSpaceDE w:val="0"/>
        <w:autoSpaceDN w:val="0"/>
        <w:adjustRightInd w:val="0"/>
        <w:ind w:left="1980"/>
        <w:jc w:val="both"/>
        <w:rPr>
          <w:rFonts w:eastAsia="Calibri"/>
          <w:u w:color="000000"/>
          <w:lang w:eastAsia="en-JM"/>
        </w:rPr>
      </w:pPr>
      <w:r w:rsidRPr="00F41396">
        <w:rPr>
          <w:rFonts w:eastAsia="Calibri"/>
          <w:u w:color="000000"/>
          <w:lang w:eastAsia="en-JM"/>
        </w:rPr>
        <w:t>Disciplinary action taken as a result of procedures will remain in force pending the outcome of any appeal</w:t>
      </w:r>
    </w:p>
    <w:p w14:paraId="55007524" w14:textId="77777777" w:rsidR="0001358B" w:rsidRPr="00F41396" w:rsidRDefault="0001358B" w:rsidP="00F41396">
      <w:pPr>
        <w:autoSpaceDE w:val="0"/>
        <w:autoSpaceDN w:val="0"/>
        <w:adjustRightInd w:val="0"/>
        <w:ind w:left="1980" w:hanging="360"/>
        <w:jc w:val="both"/>
        <w:rPr>
          <w:rFonts w:eastAsia="Times New Roman"/>
          <w:lang w:eastAsia="en-JM"/>
        </w:rPr>
      </w:pPr>
    </w:p>
    <w:p w14:paraId="0D9AB91A" w14:textId="77777777" w:rsidR="0001358B" w:rsidRPr="00F41396" w:rsidRDefault="0001358B" w:rsidP="00F41396">
      <w:pPr>
        <w:numPr>
          <w:ilvl w:val="0"/>
          <w:numId w:val="178"/>
        </w:numPr>
        <w:autoSpaceDE w:val="0"/>
        <w:autoSpaceDN w:val="0"/>
        <w:adjustRightInd w:val="0"/>
        <w:ind w:left="1980"/>
        <w:jc w:val="both"/>
        <w:rPr>
          <w:rFonts w:eastAsia="Calibri"/>
          <w:u w:color="000000"/>
          <w:lang w:eastAsia="en-JM"/>
        </w:rPr>
      </w:pPr>
      <w:r w:rsidRPr="00F41396">
        <w:rPr>
          <w:rFonts w:eastAsia="Calibri"/>
          <w:u w:color="000000"/>
          <w:lang w:eastAsia="en-JM"/>
        </w:rPr>
        <w:t>If the appeal hearing finds in favour of the employee, he/she is to be reinstated without any loss of pay.</w:t>
      </w:r>
    </w:p>
    <w:p w14:paraId="03BBD7D1" w14:textId="77777777" w:rsidR="0001358B" w:rsidRPr="00F41396" w:rsidRDefault="0001358B" w:rsidP="00F41396">
      <w:pPr>
        <w:autoSpaceDE w:val="0"/>
        <w:autoSpaceDN w:val="0"/>
        <w:adjustRightInd w:val="0"/>
        <w:ind w:left="1980" w:hanging="360"/>
        <w:jc w:val="both"/>
        <w:rPr>
          <w:rFonts w:eastAsia="Times New Roman"/>
          <w:lang w:eastAsia="en-JM"/>
        </w:rPr>
      </w:pPr>
    </w:p>
    <w:p w14:paraId="58531756" w14:textId="77777777" w:rsidR="0001358B" w:rsidRPr="00F41396" w:rsidRDefault="0001358B" w:rsidP="00F41396">
      <w:pPr>
        <w:numPr>
          <w:ilvl w:val="0"/>
          <w:numId w:val="178"/>
        </w:numPr>
        <w:autoSpaceDE w:val="0"/>
        <w:autoSpaceDN w:val="0"/>
        <w:adjustRightInd w:val="0"/>
        <w:ind w:left="1980"/>
        <w:jc w:val="both"/>
        <w:rPr>
          <w:rFonts w:eastAsia="Calibri"/>
          <w:u w:color="000000"/>
          <w:lang w:eastAsia="en-JM"/>
        </w:rPr>
      </w:pPr>
      <w:r w:rsidRPr="00F41396">
        <w:rPr>
          <w:rFonts w:eastAsia="Calibri"/>
          <w:u w:color="000000"/>
          <w:lang w:eastAsia="en-JM"/>
        </w:rPr>
        <w:t>If the employee still disputes the appeal decision, he/she may initiate the grievance procedure as outlined in the Section 3 (Grievance Procedures) of this Regulation.</w:t>
      </w:r>
    </w:p>
    <w:p w14:paraId="06B310BE" w14:textId="77777777" w:rsidR="0001358B" w:rsidRPr="00F41396" w:rsidRDefault="0001358B" w:rsidP="00F41396">
      <w:pPr>
        <w:ind w:left="1980" w:hanging="360"/>
        <w:jc w:val="both"/>
        <w:rPr>
          <w:rFonts w:eastAsia="Times New Roman"/>
        </w:rPr>
      </w:pPr>
    </w:p>
    <w:p w14:paraId="1E95FBFA" w14:textId="77777777" w:rsidR="0001358B" w:rsidRPr="00F41396" w:rsidRDefault="0001358B" w:rsidP="00F41396">
      <w:pPr>
        <w:numPr>
          <w:ilvl w:val="0"/>
          <w:numId w:val="178"/>
        </w:numPr>
        <w:ind w:left="1980"/>
        <w:jc w:val="both"/>
        <w:rPr>
          <w:rFonts w:eastAsia="Calibri"/>
          <w:u w:color="000000"/>
        </w:rPr>
      </w:pPr>
      <w:r w:rsidRPr="00F41396">
        <w:rPr>
          <w:rFonts w:eastAsia="Calibri"/>
          <w:u w:color="000000"/>
        </w:rPr>
        <w:t>If, following a ruling by the President, the employee is still displeased he/she may make a reference to the University Board.</w:t>
      </w:r>
    </w:p>
    <w:p w14:paraId="7AF06D13" w14:textId="77777777" w:rsidR="0001358B" w:rsidRPr="00F41396" w:rsidRDefault="0001358B" w:rsidP="00F41396">
      <w:pPr>
        <w:autoSpaceDE w:val="0"/>
        <w:autoSpaceDN w:val="0"/>
        <w:adjustRightInd w:val="0"/>
        <w:ind w:left="1980" w:hanging="360"/>
        <w:jc w:val="both"/>
        <w:rPr>
          <w:rFonts w:eastAsia="Times New Roman"/>
          <w:lang w:eastAsia="en-JM"/>
        </w:rPr>
      </w:pPr>
    </w:p>
    <w:p w14:paraId="74956823" w14:textId="134520EB" w:rsidR="0001358B" w:rsidRPr="00F41396" w:rsidRDefault="006128ED" w:rsidP="00F41396">
      <w:pPr>
        <w:autoSpaceDE w:val="0"/>
        <w:autoSpaceDN w:val="0"/>
        <w:adjustRightInd w:val="0"/>
        <w:ind w:left="1710" w:hanging="990"/>
        <w:rPr>
          <w:rFonts w:eastAsia="Times New Roman"/>
          <w:b/>
          <w:bCs/>
          <w:lang w:eastAsia="en-JM"/>
        </w:rPr>
      </w:pPr>
      <w:r w:rsidRPr="00F41396">
        <w:rPr>
          <w:rFonts w:eastAsia="Times New Roman"/>
          <w:b/>
          <w:bCs/>
          <w:lang w:eastAsia="en-JM"/>
        </w:rPr>
        <w:t>14.13.2</w:t>
      </w:r>
      <w:r w:rsidRPr="00F41396">
        <w:rPr>
          <w:rFonts w:eastAsia="Times New Roman"/>
          <w:b/>
          <w:bCs/>
          <w:lang w:eastAsia="en-JM"/>
        </w:rPr>
        <w:tab/>
      </w:r>
      <w:r w:rsidR="0001358B" w:rsidRPr="00F41396">
        <w:rPr>
          <w:rFonts w:eastAsia="Times New Roman"/>
          <w:b/>
          <w:bCs/>
          <w:lang w:eastAsia="en-JM"/>
        </w:rPr>
        <w:t>Appeals from a Dismissed Employee</w:t>
      </w:r>
    </w:p>
    <w:p w14:paraId="22C8F8D5" w14:textId="77777777" w:rsidR="0001358B" w:rsidRPr="00F41396" w:rsidRDefault="0001358B" w:rsidP="00F41396">
      <w:pPr>
        <w:autoSpaceDE w:val="0"/>
        <w:autoSpaceDN w:val="0"/>
        <w:adjustRightInd w:val="0"/>
        <w:ind w:left="1710"/>
        <w:jc w:val="both"/>
        <w:rPr>
          <w:rFonts w:eastAsia="Times New Roman"/>
          <w:lang w:eastAsia="en-JM"/>
        </w:rPr>
      </w:pPr>
      <w:r w:rsidRPr="00F41396">
        <w:rPr>
          <w:rFonts w:eastAsia="Times New Roman"/>
          <w:lang w:eastAsia="en-JM"/>
        </w:rPr>
        <w:t>Appeals against dismissal for disciplinary reasons are to be referred to the Ministry with responsibility for the Public Service, copied to the University’s Council and Ministry of Education, &amp; Youth.  Pending the hearing of such an appeal, the dismissal decision shall stand.</w:t>
      </w:r>
    </w:p>
    <w:p w14:paraId="12FECF6F" w14:textId="77777777" w:rsidR="0001358B" w:rsidRPr="00F41396" w:rsidRDefault="0001358B" w:rsidP="00F41396">
      <w:pPr>
        <w:autoSpaceDE w:val="0"/>
        <w:autoSpaceDN w:val="0"/>
        <w:adjustRightInd w:val="0"/>
        <w:rPr>
          <w:rFonts w:eastAsia="Times New Roman"/>
          <w:lang w:eastAsia="en-JM"/>
        </w:rPr>
      </w:pPr>
    </w:p>
    <w:p w14:paraId="7B4FB800" w14:textId="77777777" w:rsidR="006128ED" w:rsidRPr="00F41396" w:rsidRDefault="006128ED" w:rsidP="00F41396">
      <w:pPr>
        <w:keepNext/>
        <w:keepLines/>
        <w:spacing w:after="200"/>
        <w:jc w:val="both"/>
        <w:outlineLvl w:val="1"/>
        <w:rPr>
          <w:rFonts w:eastAsiaTheme="majorEastAsia"/>
          <w:b/>
          <w:lang w:val="en-GB"/>
        </w:rPr>
      </w:pPr>
    </w:p>
    <w:p w14:paraId="4B6E79F6" w14:textId="258FFA78" w:rsidR="0001358B" w:rsidRPr="003F1FD7" w:rsidRDefault="006128ED" w:rsidP="003F1FD7">
      <w:pPr>
        <w:pStyle w:val="Heading2"/>
        <w:rPr>
          <w:b/>
          <w:color w:val="000000" w:themeColor="text1"/>
          <w:lang w:val="en-GB"/>
        </w:rPr>
      </w:pPr>
      <w:bookmarkStart w:id="254" w:name="_Toc153371382"/>
      <w:r w:rsidRPr="003F1FD7">
        <w:rPr>
          <w:rFonts w:ascii="Times New Roman" w:hAnsi="Times New Roman" w:cs="Times New Roman"/>
          <w:b/>
          <w:color w:val="000000" w:themeColor="text1"/>
          <w:sz w:val="24"/>
          <w:szCs w:val="24"/>
          <w:lang w:val="en-GB"/>
        </w:rPr>
        <w:t>14.14</w:t>
      </w:r>
      <w:r w:rsidR="00C25D6C">
        <w:rPr>
          <w:rFonts w:ascii="Times New Roman" w:hAnsi="Times New Roman" w:cs="Times New Roman"/>
          <w:b/>
          <w:color w:val="000000" w:themeColor="text1"/>
          <w:sz w:val="24"/>
          <w:szCs w:val="24"/>
          <w:lang w:val="en-GB"/>
        </w:rPr>
        <w:tab/>
      </w:r>
      <w:r w:rsidR="0001358B" w:rsidRPr="003F1FD7">
        <w:rPr>
          <w:rFonts w:ascii="Times New Roman" w:hAnsi="Times New Roman" w:cs="Times New Roman"/>
          <w:b/>
          <w:color w:val="000000" w:themeColor="text1"/>
          <w:sz w:val="24"/>
          <w:szCs w:val="24"/>
          <w:lang w:val="en-GB"/>
        </w:rPr>
        <w:t>ROLES &amp; RESPONSIBILITIES</w:t>
      </w:r>
      <w:bookmarkEnd w:id="254"/>
    </w:p>
    <w:p w14:paraId="729B9A62" w14:textId="77777777" w:rsidR="00B27D9F" w:rsidRPr="00F41396" w:rsidRDefault="00B27D9F" w:rsidP="00F41396">
      <w:pPr>
        <w:ind w:left="720" w:hanging="720"/>
        <w:rPr>
          <w:lang w:val="en-GB"/>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68"/>
        <w:gridCol w:w="6408"/>
      </w:tblGrid>
      <w:tr w:rsidR="00F41396" w:rsidRPr="00F41396" w14:paraId="2FDE10E4" w14:textId="77777777" w:rsidTr="00250561">
        <w:trPr>
          <w:trHeight w:val="624"/>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DA585" w14:textId="77777777" w:rsidR="0001358B" w:rsidRPr="00F41396" w:rsidRDefault="0001358B" w:rsidP="00F41396">
            <w:pPr>
              <w:spacing w:after="200" w:line="22" w:lineRule="atLeast"/>
              <w:jc w:val="both"/>
              <w:rPr>
                <w:rFonts w:eastAsia="Calibri"/>
                <w:u w:color="000000"/>
                <w:lang w:val="en-GB"/>
              </w:rPr>
            </w:pPr>
            <w:r w:rsidRPr="00F41396">
              <w:rPr>
                <w:rFonts w:eastAsia="Calibri"/>
                <w:b/>
                <w:bCs/>
                <w:u w:color="000000"/>
                <w:lang w:val="en-GB"/>
              </w:rPr>
              <w:t>Position(s)</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20672" w14:textId="77777777" w:rsidR="0001358B" w:rsidRPr="00F41396" w:rsidRDefault="0001358B" w:rsidP="00F41396">
            <w:pPr>
              <w:spacing w:after="200" w:line="22" w:lineRule="atLeast"/>
              <w:jc w:val="both"/>
              <w:rPr>
                <w:rFonts w:eastAsia="Calibri"/>
                <w:u w:color="000000"/>
                <w:lang w:val="en-GB"/>
              </w:rPr>
            </w:pPr>
            <w:r w:rsidRPr="00F41396">
              <w:rPr>
                <w:rFonts w:eastAsia="Calibri"/>
                <w:b/>
                <w:bCs/>
                <w:u w:color="000000"/>
                <w:lang w:val="en-GB"/>
              </w:rPr>
              <w:t>Responsibility/Authority</w:t>
            </w:r>
          </w:p>
        </w:tc>
      </w:tr>
      <w:tr w:rsidR="00BE1D79" w:rsidRPr="00F41396" w14:paraId="72BA42FF" w14:textId="77777777" w:rsidTr="00250561">
        <w:trPr>
          <w:trHeight w:val="643"/>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2B4A5" w14:textId="0917273D" w:rsidR="00BE1D79" w:rsidRDefault="00BE1D79" w:rsidP="00F41396">
            <w:pPr>
              <w:spacing w:after="200" w:line="276" w:lineRule="auto"/>
              <w:jc w:val="both"/>
              <w:rPr>
                <w:rFonts w:eastAsia="Calibri"/>
                <w:bCs/>
                <w:u w:color="000000"/>
                <w:lang w:val="en-GB"/>
              </w:rPr>
            </w:pPr>
            <w:r>
              <w:rPr>
                <w:rFonts w:eastAsia="Calibri"/>
                <w:bCs/>
                <w:u w:color="000000"/>
                <w:lang w:val="en-GB"/>
              </w:rPr>
              <w:t>University Council</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8F922" w14:textId="3EF6BD2D" w:rsidR="00BE1D79" w:rsidRDefault="00BE1D79" w:rsidP="00F41396">
            <w:pPr>
              <w:numPr>
                <w:ilvl w:val="0"/>
                <w:numId w:val="43"/>
              </w:numPr>
              <w:spacing w:after="200" w:line="276" w:lineRule="auto"/>
              <w:jc w:val="both"/>
              <w:rPr>
                <w:rFonts w:eastAsia="Calibri"/>
                <w:u w:color="000000"/>
                <w:lang w:val="en-GB"/>
              </w:rPr>
            </w:pPr>
            <w:r>
              <w:rPr>
                <w:rFonts w:eastAsia="Calibri"/>
                <w:u w:color="000000"/>
                <w:lang w:val="en-GB"/>
              </w:rPr>
              <w:t>Review appeal cases elevated from the President’s Office.</w:t>
            </w:r>
          </w:p>
        </w:tc>
      </w:tr>
      <w:tr w:rsidR="00F41396" w:rsidRPr="00F41396" w14:paraId="54C1E46A" w14:textId="77777777" w:rsidTr="00250561">
        <w:trPr>
          <w:trHeight w:val="643"/>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ACD9F" w14:textId="3D3874F6" w:rsidR="0001358B" w:rsidRPr="00F41396" w:rsidRDefault="002C16E0" w:rsidP="00F41396">
            <w:pPr>
              <w:spacing w:after="200" w:line="276" w:lineRule="auto"/>
              <w:jc w:val="both"/>
              <w:rPr>
                <w:rFonts w:eastAsia="Calibri"/>
                <w:u w:color="000000"/>
                <w:lang w:val="en-GB"/>
              </w:rPr>
            </w:pPr>
            <w:r>
              <w:rPr>
                <w:rFonts w:eastAsia="Calibri"/>
                <w:bCs/>
                <w:u w:color="000000"/>
                <w:lang w:val="en-GB"/>
              </w:rPr>
              <w:t>President</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F41F2" w14:textId="1AE45331" w:rsidR="0001358B" w:rsidRPr="00F41396" w:rsidRDefault="002C16E0" w:rsidP="00F41396">
            <w:pPr>
              <w:numPr>
                <w:ilvl w:val="0"/>
                <w:numId w:val="43"/>
              </w:numPr>
              <w:spacing w:after="200" w:line="276" w:lineRule="auto"/>
              <w:jc w:val="both"/>
              <w:rPr>
                <w:rFonts w:eastAsia="Calibri"/>
                <w:u w:color="000000"/>
                <w:lang w:val="en-GB"/>
              </w:rPr>
            </w:pPr>
            <w:r>
              <w:rPr>
                <w:rFonts w:eastAsia="Calibri"/>
                <w:u w:color="000000"/>
                <w:lang w:val="en-GB"/>
              </w:rPr>
              <w:t>Review appeals from the Disciplinary Committee.</w:t>
            </w:r>
          </w:p>
        </w:tc>
      </w:tr>
      <w:tr w:rsidR="00F41396" w:rsidRPr="00F41396" w14:paraId="68F443FF" w14:textId="77777777" w:rsidTr="00250561">
        <w:trPr>
          <w:trHeight w:val="300"/>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487F5" w14:textId="7CBEBF10" w:rsidR="0001358B" w:rsidRPr="00F41396" w:rsidRDefault="00E26E2D" w:rsidP="00F41396">
            <w:pPr>
              <w:spacing w:after="200" w:line="276" w:lineRule="auto"/>
              <w:jc w:val="both"/>
              <w:rPr>
                <w:rFonts w:eastAsia="Calibri"/>
                <w:u w:color="000000"/>
                <w:lang w:val="en-GB"/>
              </w:rPr>
            </w:pPr>
            <w:r>
              <w:rPr>
                <w:rFonts w:eastAsia="Calibri"/>
                <w:bCs/>
                <w:u w:color="000000"/>
                <w:lang w:val="en-GB"/>
              </w:rPr>
              <w:t>Disciplinary Committee</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0867E" w14:textId="065D74CE" w:rsidR="0001358B" w:rsidRPr="00F41396" w:rsidRDefault="00E26E2D" w:rsidP="00F41396">
            <w:pPr>
              <w:numPr>
                <w:ilvl w:val="0"/>
                <w:numId w:val="43"/>
              </w:numPr>
              <w:spacing w:after="200" w:line="276" w:lineRule="auto"/>
              <w:jc w:val="both"/>
              <w:rPr>
                <w:rFonts w:eastAsia="Calibri"/>
                <w:u w:color="000000"/>
                <w:lang w:val="en-GB"/>
              </w:rPr>
            </w:pPr>
            <w:r>
              <w:rPr>
                <w:rFonts w:eastAsia="Calibri"/>
                <w:u w:color="000000"/>
                <w:lang w:val="en-GB"/>
              </w:rPr>
              <w:t>Pre</w:t>
            </w:r>
            <w:r w:rsidR="00B935A7">
              <w:rPr>
                <w:rFonts w:eastAsia="Calibri"/>
                <w:u w:color="000000"/>
                <w:lang w:val="en-GB"/>
              </w:rPr>
              <w:t>side over disciplinary cases.</w:t>
            </w:r>
            <w:r w:rsidR="0001358B" w:rsidRPr="00F41396">
              <w:rPr>
                <w:rFonts w:eastAsia="Calibri"/>
                <w:u w:color="000000"/>
                <w:lang w:val="en-GB"/>
              </w:rPr>
              <w:t xml:space="preserve"> </w:t>
            </w:r>
          </w:p>
        </w:tc>
      </w:tr>
      <w:tr w:rsidR="00F41396" w:rsidRPr="00F41396" w14:paraId="4637ADF4" w14:textId="77777777" w:rsidTr="00250561">
        <w:trPr>
          <w:trHeight w:val="643"/>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17EA0" w14:textId="77777777" w:rsidR="0001358B" w:rsidRPr="00F41396" w:rsidRDefault="0001358B" w:rsidP="00F41396">
            <w:pPr>
              <w:spacing w:after="200" w:line="276" w:lineRule="auto"/>
              <w:jc w:val="both"/>
              <w:rPr>
                <w:rFonts w:eastAsia="Calibri"/>
                <w:u w:color="000000"/>
                <w:lang w:val="en-GB"/>
              </w:rPr>
            </w:pPr>
            <w:r w:rsidRPr="00F41396">
              <w:rPr>
                <w:rFonts w:eastAsia="Calibri"/>
                <w:bCs/>
                <w:u w:color="000000"/>
                <w:lang w:val="en-GB"/>
              </w:rPr>
              <w:t>Human Resource Committee of the Council</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3BD08" w14:textId="77777777" w:rsidR="0001358B" w:rsidRPr="00F41396" w:rsidRDefault="0001358B" w:rsidP="00F41396">
            <w:pPr>
              <w:numPr>
                <w:ilvl w:val="0"/>
                <w:numId w:val="43"/>
              </w:numPr>
              <w:spacing w:after="200" w:line="276" w:lineRule="auto"/>
              <w:jc w:val="both"/>
              <w:rPr>
                <w:rFonts w:eastAsia="Calibri"/>
                <w:u w:color="000000"/>
                <w:lang w:val="en-GB"/>
              </w:rPr>
            </w:pPr>
            <w:r w:rsidRPr="00F41396">
              <w:rPr>
                <w:rFonts w:eastAsia="Calibri"/>
                <w:u w:color="000000"/>
                <w:lang w:val="en-GB"/>
              </w:rPr>
              <w:t>Hears disciplinary cases without a view to dismiss.</w:t>
            </w:r>
          </w:p>
        </w:tc>
      </w:tr>
      <w:tr w:rsidR="00F41396" w:rsidRPr="00F41396" w14:paraId="65AE4C8F" w14:textId="77777777" w:rsidTr="00250561">
        <w:trPr>
          <w:trHeight w:val="2361"/>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93F82" w14:textId="77777777" w:rsidR="0001358B" w:rsidRPr="00F41396" w:rsidRDefault="0001358B" w:rsidP="00F41396">
            <w:pPr>
              <w:spacing w:after="200" w:line="276" w:lineRule="auto"/>
              <w:jc w:val="both"/>
              <w:rPr>
                <w:rFonts w:eastAsia="Calibri"/>
                <w:u w:color="000000"/>
                <w:lang w:val="en-GB"/>
              </w:rPr>
            </w:pPr>
            <w:r w:rsidRPr="00F41396">
              <w:rPr>
                <w:rFonts w:eastAsia="Calibri"/>
                <w:bCs/>
                <w:u w:color="000000"/>
                <w:lang w:val="en-GB"/>
              </w:rPr>
              <w:t>Director HRA</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63E36" w14:textId="77777777" w:rsidR="0001358B" w:rsidRPr="00F41396" w:rsidRDefault="0001358B" w:rsidP="00F41396">
            <w:pPr>
              <w:numPr>
                <w:ilvl w:val="0"/>
                <w:numId w:val="43"/>
              </w:numPr>
              <w:spacing w:after="200" w:line="276" w:lineRule="auto"/>
              <w:jc w:val="both"/>
              <w:rPr>
                <w:rFonts w:eastAsia="Calibri"/>
                <w:u w:color="000000"/>
                <w:lang w:val="en-GB"/>
              </w:rPr>
            </w:pPr>
            <w:r w:rsidRPr="00F41396">
              <w:rPr>
                <w:rFonts w:eastAsia="Calibri"/>
                <w:u w:color="000000"/>
                <w:lang w:val="en-GB"/>
              </w:rPr>
              <w:t>Maintain all employee disciplinary records.</w:t>
            </w:r>
          </w:p>
          <w:p w14:paraId="24AD6B3F" w14:textId="77777777" w:rsidR="0001358B" w:rsidRPr="00F41396" w:rsidRDefault="0001358B" w:rsidP="00F41396">
            <w:pPr>
              <w:numPr>
                <w:ilvl w:val="0"/>
                <w:numId w:val="43"/>
              </w:numPr>
              <w:spacing w:after="200" w:line="276" w:lineRule="auto"/>
              <w:jc w:val="both"/>
              <w:rPr>
                <w:rFonts w:eastAsia="Calibri"/>
                <w:u w:color="000000"/>
                <w:lang w:val="en-GB"/>
              </w:rPr>
            </w:pPr>
            <w:r w:rsidRPr="00F41396">
              <w:rPr>
                <w:rFonts w:eastAsia="Calibri"/>
                <w:u w:color="000000"/>
                <w:lang w:val="en-GB"/>
              </w:rPr>
              <w:t>Support, advise and consult with Supervisors, Managers and Directors on all disciplinary matters as they arise in line with the stipulated time frames.</w:t>
            </w:r>
          </w:p>
          <w:p w14:paraId="2BF80A42" w14:textId="77777777" w:rsidR="0001358B" w:rsidRPr="00F41396" w:rsidRDefault="0001358B" w:rsidP="00F41396">
            <w:pPr>
              <w:numPr>
                <w:ilvl w:val="0"/>
                <w:numId w:val="43"/>
              </w:numPr>
              <w:spacing w:after="200" w:line="276" w:lineRule="auto"/>
              <w:jc w:val="both"/>
              <w:rPr>
                <w:rFonts w:eastAsia="Calibri"/>
                <w:u w:color="000000"/>
                <w:lang w:val="en-GB"/>
              </w:rPr>
            </w:pPr>
            <w:r w:rsidRPr="00F41396">
              <w:rPr>
                <w:rFonts w:eastAsia="Calibri"/>
                <w:u w:color="000000"/>
                <w:lang w:val="en-GB"/>
              </w:rPr>
              <w:t>Ensure due process is followed, guarantee the right of appeal and ensure that the proceedings are conducted as quickly as possible.</w:t>
            </w:r>
          </w:p>
        </w:tc>
      </w:tr>
      <w:tr w:rsidR="00F41396" w:rsidRPr="00F41396" w14:paraId="0316DE93" w14:textId="77777777" w:rsidTr="00250561">
        <w:trPr>
          <w:trHeight w:val="643"/>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BE7D5" w14:textId="77777777" w:rsidR="0001358B" w:rsidRPr="00F41396" w:rsidRDefault="0001358B" w:rsidP="00F41396">
            <w:pPr>
              <w:spacing w:after="200" w:line="276" w:lineRule="auto"/>
              <w:jc w:val="both"/>
              <w:rPr>
                <w:rFonts w:eastAsia="Calibri"/>
                <w:u w:color="000000"/>
                <w:lang w:val="en-GB"/>
              </w:rPr>
            </w:pPr>
            <w:r w:rsidRPr="00F41396">
              <w:rPr>
                <w:rFonts w:eastAsia="Calibri"/>
                <w:bCs/>
                <w:u w:color="000000"/>
                <w:lang w:val="en-GB"/>
              </w:rPr>
              <w:t>Directors, Managers and Deans</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9C712" w14:textId="77777777" w:rsidR="0001358B" w:rsidRPr="00F41396" w:rsidRDefault="0001358B" w:rsidP="00F41396">
            <w:pPr>
              <w:numPr>
                <w:ilvl w:val="0"/>
                <w:numId w:val="44"/>
              </w:numPr>
              <w:spacing w:after="200" w:line="276" w:lineRule="auto"/>
              <w:jc w:val="both"/>
              <w:rPr>
                <w:rFonts w:eastAsia="Calibri"/>
                <w:u w:color="000000"/>
                <w:lang w:val="en-GB"/>
              </w:rPr>
            </w:pPr>
            <w:r w:rsidRPr="00F41396">
              <w:rPr>
                <w:rFonts w:eastAsia="Calibri"/>
                <w:u w:color="000000"/>
                <w:lang w:val="en-GB"/>
              </w:rPr>
              <w:t>Ensure the proper disciplinary processes are followed to resolve problems promptly and fairly.</w:t>
            </w:r>
          </w:p>
        </w:tc>
      </w:tr>
      <w:tr w:rsidR="00F41396" w:rsidRPr="00F41396" w14:paraId="0B7462F7" w14:textId="77777777" w:rsidTr="00250561">
        <w:trPr>
          <w:trHeight w:val="643"/>
        </w:trPr>
        <w:tc>
          <w:tcPr>
            <w:tcW w:w="3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5697F" w14:textId="77777777" w:rsidR="0001358B" w:rsidRPr="00F41396" w:rsidRDefault="0001358B" w:rsidP="00F41396">
            <w:pPr>
              <w:spacing w:after="200" w:line="276" w:lineRule="auto"/>
              <w:jc w:val="both"/>
              <w:rPr>
                <w:rFonts w:eastAsia="Calibri"/>
                <w:u w:color="000000"/>
                <w:lang w:val="en-GB"/>
              </w:rPr>
            </w:pPr>
            <w:r w:rsidRPr="00F41396">
              <w:rPr>
                <w:rFonts w:eastAsia="Calibri"/>
                <w:bCs/>
                <w:u w:color="000000"/>
                <w:lang w:val="en-GB"/>
              </w:rPr>
              <w:t>All Employees</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CFA8B" w14:textId="77777777" w:rsidR="0001358B" w:rsidRPr="00F41396" w:rsidRDefault="0001358B" w:rsidP="00F41396">
            <w:pPr>
              <w:numPr>
                <w:ilvl w:val="0"/>
                <w:numId w:val="44"/>
              </w:numPr>
              <w:spacing w:after="200" w:line="276" w:lineRule="auto"/>
              <w:jc w:val="both"/>
              <w:rPr>
                <w:rFonts w:eastAsia="Calibri"/>
                <w:u w:color="000000"/>
                <w:lang w:val="en-GB"/>
              </w:rPr>
            </w:pPr>
            <w:r w:rsidRPr="00F41396">
              <w:rPr>
                <w:rFonts w:eastAsia="Calibri"/>
                <w:u w:color="000000"/>
                <w:lang w:val="en-GB"/>
              </w:rPr>
              <w:t>Observe the University’s standards of conduct and behaviour.</w:t>
            </w:r>
          </w:p>
        </w:tc>
      </w:tr>
    </w:tbl>
    <w:p w14:paraId="0B05679D" w14:textId="77777777" w:rsidR="0001358B" w:rsidRPr="00F41396" w:rsidRDefault="0001358B" w:rsidP="00F41396">
      <w:pPr>
        <w:widowControl w:val="0"/>
        <w:spacing w:after="200"/>
        <w:jc w:val="both"/>
        <w:rPr>
          <w:rFonts w:eastAsia="Times New Roman"/>
          <w:b/>
          <w:bCs/>
          <w:u w:color="000000"/>
          <w:lang w:val="en-GB"/>
        </w:rPr>
      </w:pPr>
    </w:p>
    <w:p w14:paraId="05111D99" w14:textId="77777777" w:rsidR="00527519" w:rsidRPr="00F41396" w:rsidRDefault="00527519" w:rsidP="00F41396">
      <w:pPr>
        <w:widowControl w:val="0"/>
        <w:spacing w:after="200"/>
        <w:jc w:val="both"/>
        <w:rPr>
          <w:rFonts w:eastAsia="Times New Roman"/>
          <w:b/>
          <w:bCs/>
          <w:u w:color="000000"/>
          <w:lang w:val="en-GB"/>
        </w:rPr>
      </w:pPr>
    </w:p>
    <w:p w14:paraId="01A548C7" w14:textId="77777777" w:rsidR="00527519" w:rsidRPr="00F41396" w:rsidRDefault="00527519" w:rsidP="00F41396">
      <w:pPr>
        <w:widowControl w:val="0"/>
        <w:spacing w:after="200"/>
        <w:jc w:val="both"/>
        <w:rPr>
          <w:rFonts w:eastAsia="Times New Roman"/>
          <w:b/>
          <w:bCs/>
          <w:u w:color="000000"/>
          <w:lang w:val="en-GB"/>
        </w:rPr>
      </w:pPr>
    </w:p>
    <w:p w14:paraId="6964A941" w14:textId="77777777" w:rsidR="0001358B" w:rsidRPr="00F41396" w:rsidRDefault="0001358B" w:rsidP="00F41396">
      <w:pPr>
        <w:rPr>
          <w:rFonts w:eastAsia="Times New Roman"/>
        </w:rPr>
      </w:pPr>
      <w:r w:rsidRPr="00F41396">
        <w:rPr>
          <w:rFonts w:eastAsia="Times New Roman"/>
        </w:rPr>
        <w:br w:type="page"/>
      </w:r>
    </w:p>
    <w:p w14:paraId="5477552D" w14:textId="63285E8E" w:rsidR="0001358B" w:rsidRPr="00F41396" w:rsidRDefault="0001358B" w:rsidP="00F41396">
      <w:pPr>
        <w:rPr>
          <w:rFonts w:eastAsia="Times New Roman"/>
          <w:b/>
          <w:bCs/>
          <w:sz w:val="28"/>
          <w:szCs w:val="28"/>
        </w:rPr>
      </w:pPr>
      <w:bookmarkStart w:id="255" w:name="_Hlk44053123"/>
    </w:p>
    <w:p w14:paraId="00F2ECDD" w14:textId="54E7EB15" w:rsidR="0001358B" w:rsidRPr="00F41396" w:rsidRDefault="0001358B" w:rsidP="00F41396">
      <w:pPr>
        <w:jc w:val="center"/>
        <w:rPr>
          <w:rFonts w:eastAsia="Times New Roman"/>
          <w:b/>
          <w:sz w:val="32"/>
          <w:szCs w:val="32"/>
          <w:u w:val="single"/>
        </w:rPr>
      </w:pPr>
      <w:r w:rsidRPr="00F41396">
        <w:rPr>
          <w:b/>
          <w:noProof/>
          <w:lang w:eastAsia="en-JM"/>
        </w:rPr>
        <w:drawing>
          <wp:inline distT="0" distB="0" distL="0" distR="0" wp14:anchorId="3974D886" wp14:editId="52A35EF3">
            <wp:extent cx="944880" cy="457442"/>
            <wp:effectExtent l="0" t="0" r="7620" b="0"/>
            <wp:docPr id="8" name="Picture 1" descr="CMU_Logotype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MU_Logotype (003).p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6634" cy="472815"/>
                    </a:xfrm>
                    <a:prstGeom prst="rect">
                      <a:avLst/>
                    </a:prstGeom>
                  </pic:spPr>
                </pic:pic>
              </a:graphicData>
            </a:graphic>
          </wp:inline>
        </w:drawing>
      </w:r>
    </w:p>
    <w:p w14:paraId="02759DC3" w14:textId="77777777" w:rsidR="0001358B" w:rsidRPr="00F41396" w:rsidRDefault="0001358B" w:rsidP="00F41396">
      <w:pPr>
        <w:jc w:val="center"/>
        <w:rPr>
          <w:rFonts w:eastAsia="Times New Roman"/>
          <w:b/>
          <w:sz w:val="32"/>
          <w:szCs w:val="32"/>
          <w:u w:val="single"/>
        </w:rPr>
      </w:pPr>
      <w:r w:rsidRPr="00F41396">
        <w:rPr>
          <w:rFonts w:eastAsia="Times New Roman"/>
          <w:b/>
          <w:sz w:val="32"/>
          <w:szCs w:val="32"/>
          <w:u w:val="single"/>
        </w:rPr>
        <w:t>DISCIPLINARY BREACHES &amp; PENALTIES SCHEDULE</w:t>
      </w:r>
    </w:p>
    <w:p w14:paraId="7531F7E6" w14:textId="77777777" w:rsidR="0001358B" w:rsidRPr="00F41396" w:rsidRDefault="0001358B" w:rsidP="00F41396">
      <w:pPr>
        <w:rPr>
          <w:rFonts w:eastAsia="Times New Roman"/>
          <w:b/>
          <w:sz w:val="32"/>
          <w:szCs w:val="32"/>
          <w:u w:val="single"/>
        </w:rPr>
      </w:pPr>
    </w:p>
    <w:p w14:paraId="19002D23" w14:textId="77777777" w:rsidR="0001358B" w:rsidRPr="00F41396" w:rsidRDefault="0001358B" w:rsidP="00F41396">
      <w:pPr>
        <w:rPr>
          <w:rFonts w:eastAsia="Times New Roman"/>
          <w:b/>
          <w:sz w:val="32"/>
          <w:szCs w:val="32"/>
          <w:u w:val="single"/>
        </w:rPr>
      </w:pPr>
      <w:r w:rsidRPr="00F41396">
        <w:rPr>
          <w:rFonts w:eastAsia="Times New Roman"/>
          <w:b/>
          <w:sz w:val="32"/>
          <w:szCs w:val="32"/>
          <w:u w:val="single"/>
        </w:rPr>
        <w:t>Key</w:t>
      </w:r>
    </w:p>
    <w:p w14:paraId="36D060EC" w14:textId="77777777" w:rsidR="0001358B" w:rsidRPr="00F41396" w:rsidRDefault="0001358B" w:rsidP="00F41396">
      <w:pPr>
        <w:rPr>
          <w:rFonts w:eastAsia="Times New Roman"/>
          <w:b/>
          <w:sz w:val="32"/>
          <w:szCs w:val="32"/>
          <w:u w:val="single"/>
        </w:rPr>
      </w:pPr>
    </w:p>
    <w:p w14:paraId="732302F7" w14:textId="77777777" w:rsidR="0001358B" w:rsidRPr="00F41396" w:rsidRDefault="0001358B" w:rsidP="00F41396">
      <w:pPr>
        <w:autoSpaceDE w:val="0"/>
        <w:autoSpaceDN w:val="0"/>
        <w:adjustRightInd w:val="0"/>
        <w:rPr>
          <w:sz w:val="21"/>
          <w:szCs w:val="21"/>
        </w:rPr>
      </w:pPr>
      <w:r w:rsidRPr="00F41396">
        <w:rPr>
          <w:b/>
          <w:bCs/>
          <w:i/>
          <w:iCs/>
        </w:rPr>
        <w:t xml:space="preserve">1. VW - </w:t>
      </w:r>
      <w:r w:rsidRPr="00F41396">
        <w:rPr>
          <w:sz w:val="21"/>
          <w:szCs w:val="21"/>
        </w:rPr>
        <w:t xml:space="preserve">Verbal Warning </w:t>
      </w:r>
      <w:r w:rsidRPr="00F41396">
        <w:rPr>
          <w:sz w:val="21"/>
          <w:szCs w:val="21"/>
        </w:rPr>
        <w:tab/>
      </w:r>
      <w:r w:rsidRPr="00F41396">
        <w:rPr>
          <w:sz w:val="21"/>
          <w:szCs w:val="21"/>
        </w:rPr>
        <w:tab/>
      </w:r>
      <w:r w:rsidRPr="00F41396">
        <w:rPr>
          <w:sz w:val="21"/>
          <w:szCs w:val="21"/>
        </w:rPr>
        <w:tab/>
      </w:r>
      <w:r w:rsidRPr="00F41396">
        <w:rPr>
          <w:sz w:val="21"/>
          <w:szCs w:val="21"/>
        </w:rPr>
        <w:tab/>
      </w:r>
      <w:r w:rsidRPr="00F41396">
        <w:rPr>
          <w:b/>
          <w:bCs/>
          <w:i/>
          <w:iCs/>
        </w:rPr>
        <w:t xml:space="preserve">4. S - </w:t>
      </w:r>
      <w:r w:rsidRPr="00F41396">
        <w:rPr>
          <w:sz w:val="21"/>
          <w:szCs w:val="21"/>
        </w:rPr>
        <w:t>Suspension</w:t>
      </w:r>
    </w:p>
    <w:p w14:paraId="2135B7A4" w14:textId="0B54AE63" w:rsidR="0001358B" w:rsidRPr="00F41396" w:rsidRDefault="0001358B" w:rsidP="00F41396">
      <w:pPr>
        <w:autoSpaceDE w:val="0"/>
        <w:autoSpaceDN w:val="0"/>
        <w:adjustRightInd w:val="0"/>
        <w:rPr>
          <w:sz w:val="21"/>
          <w:szCs w:val="21"/>
        </w:rPr>
      </w:pPr>
      <w:r w:rsidRPr="00F41396">
        <w:rPr>
          <w:b/>
          <w:bCs/>
          <w:i/>
          <w:iCs/>
        </w:rPr>
        <w:t xml:space="preserve">2. WW - </w:t>
      </w:r>
      <w:r w:rsidRPr="00F41396">
        <w:rPr>
          <w:sz w:val="21"/>
          <w:szCs w:val="21"/>
        </w:rPr>
        <w:t xml:space="preserve">Written Warning </w:t>
      </w:r>
      <w:r w:rsidRPr="00F41396">
        <w:rPr>
          <w:sz w:val="21"/>
          <w:szCs w:val="21"/>
        </w:rPr>
        <w:tab/>
      </w:r>
      <w:r w:rsidRPr="00F41396">
        <w:rPr>
          <w:sz w:val="21"/>
          <w:szCs w:val="21"/>
        </w:rPr>
        <w:tab/>
      </w:r>
      <w:r w:rsidRPr="00F41396">
        <w:rPr>
          <w:sz w:val="21"/>
          <w:szCs w:val="21"/>
        </w:rPr>
        <w:tab/>
      </w:r>
      <w:r w:rsidR="000C140A" w:rsidRPr="00F41396">
        <w:rPr>
          <w:sz w:val="21"/>
          <w:szCs w:val="21"/>
        </w:rPr>
        <w:tab/>
      </w:r>
      <w:r w:rsidRPr="00F41396">
        <w:rPr>
          <w:b/>
          <w:bCs/>
          <w:i/>
          <w:iCs/>
        </w:rPr>
        <w:t xml:space="preserve">5. D - </w:t>
      </w:r>
      <w:r w:rsidRPr="00F41396">
        <w:rPr>
          <w:sz w:val="21"/>
          <w:szCs w:val="21"/>
        </w:rPr>
        <w:t>Dismissal</w:t>
      </w:r>
    </w:p>
    <w:p w14:paraId="24D2D670" w14:textId="77777777" w:rsidR="0001358B" w:rsidRPr="00F41396" w:rsidRDefault="0001358B" w:rsidP="00F41396">
      <w:pPr>
        <w:rPr>
          <w:rFonts w:eastAsia="Times New Roman"/>
          <w:b/>
          <w:sz w:val="32"/>
          <w:szCs w:val="32"/>
          <w:u w:val="single"/>
        </w:rPr>
      </w:pPr>
      <w:r w:rsidRPr="00F41396">
        <w:rPr>
          <w:b/>
          <w:bCs/>
          <w:i/>
          <w:iCs/>
        </w:rPr>
        <w:t xml:space="preserve">3. FW - </w:t>
      </w:r>
      <w:r w:rsidRPr="00F41396">
        <w:rPr>
          <w:sz w:val="21"/>
          <w:szCs w:val="21"/>
        </w:rPr>
        <w:t>Final Written Warning</w:t>
      </w:r>
    </w:p>
    <w:p w14:paraId="47794195" w14:textId="77777777" w:rsidR="0001358B" w:rsidRPr="00F41396" w:rsidRDefault="0001358B" w:rsidP="00F41396">
      <w:pPr>
        <w:rPr>
          <w:rFonts w:eastAsia="Times New Roman"/>
          <w:sz w:val="18"/>
          <w:szCs w:val="18"/>
        </w:rPr>
      </w:pPr>
    </w:p>
    <w:tbl>
      <w:tblPr>
        <w:tblStyle w:val="TableGrid"/>
        <w:tblW w:w="9099" w:type="dxa"/>
        <w:tblInd w:w="-289" w:type="dxa"/>
        <w:tblLook w:val="04A0" w:firstRow="1" w:lastRow="0" w:firstColumn="1" w:lastColumn="0" w:noHBand="0" w:noVBand="1"/>
      </w:tblPr>
      <w:tblGrid>
        <w:gridCol w:w="748"/>
        <w:gridCol w:w="4938"/>
        <w:gridCol w:w="1017"/>
        <w:gridCol w:w="670"/>
        <w:gridCol w:w="576"/>
        <w:gridCol w:w="568"/>
        <w:gridCol w:w="582"/>
      </w:tblGrid>
      <w:tr w:rsidR="00F41396" w:rsidRPr="00F41396" w14:paraId="201D327F" w14:textId="77777777" w:rsidTr="00250561">
        <w:trPr>
          <w:tblHeader/>
        </w:trPr>
        <w:tc>
          <w:tcPr>
            <w:tcW w:w="5686" w:type="dxa"/>
            <w:gridSpan w:val="2"/>
            <w:vMerge w:val="restart"/>
          </w:tcPr>
          <w:p w14:paraId="11D5C221" w14:textId="77777777" w:rsidR="0001358B" w:rsidRPr="00F41396" w:rsidRDefault="0001358B" w:rsidP="00F41396">
            <w:pPr>
              <w:jc w:val="center"/>
              <w:rPr>
                <w:b/>
                <w:bCs/>
              </w:rPr>
            </w:pPr>
            <w:r w:rsidRPr="00F41396">
              <w:rPr>
                <w:b/>
                <w:bCs/>
              </w:rPr>
              <w:t>OFFENCE</w:t>
            </w:r>
          </w:p>
        </w:tc>
        <w:tc>
          <w:tcPr>
            <w:tcW w:w="3413" w:type="dxa"/>
            <w:gridSpan w:val="5"/>
          </w:tcPr>
          <w:p w14:paraId="50852D06" w14:textId="77777777" w:rsidR="0001358B" w:rsidRPr="00F41396" w:rsidRDefault="0001358B" w:rsidP="00F41396">
            <w:pPr>
              <w:jc w:val="center"/>
              <w:rPr>
                <w:b/>
                <w:bCs/>
              </w:rPr>
            </w:pPr>
            <w:r w:rsidRPr="00F41396">
              <w:rPr>
                <w:b/>
                <w:bCs/>
              </w:rPr>
              <w:t>PENALTY FOR OFFENCE</w:t>
            </w:r>
          </w:p>
        </w:tc>
      </w:tr>
      <w:tr w:rsidR="00F41396" w:rsidRPr="00F41396" w14:paraId="65A6B96E" w14:textId="77777777" w:rsidTr="00250561">
        <w:trPr>
          <w:tblHeader/>
        </w:trPr>
        <w:tc>
          <w:tcPr>
            <w:tcW w:w="5686" w:type="dxa"/>
            <w:gridSpan w:val="2"/>
            <w:vMerge/>
          </w:tcPr>
          <w:p w14:paraId="1B26FA85" w14:textId="77777777" w:rsidR="0001358B" w:rsidRPr="00F41396" w:rsidRDefault="0001358B" w:rsidP="00F41396">
            <w:pPr>
              <w:rPr>
                <w:b/>
                <w:bCs/>
              </w:rPr>
            </w:pPr>
          </w:p>
        </w:tc>
        <w:tc>
          <w:tcPr>
            <w:tcW w:w="1017" w:type="dxa"/>
          </w:tcPr>
          <w:p w14:paraId="416585A0" w14:textId="77777777" w:rsidR="0001358B" w:rsidRPr="00F41396" w:rsidRDefault="0001358B" w:rsidP="00F41396">
            <w:pPr>
              <w:rPr>
                <w:b/>
                <w:bCs/>
              </w:rPr>
            </w:pPr>
            <w:r w:rsidRPr="00F41396">
              <w:rPr>
                <w:b/>
                <w:bCs/>
              </w:rPr>
              <w:t>1</w:t>
            </w:r>
            <w:r w:rsidRPr="00F41396">
              <w:rPr>
                <w:b/>
                <w:bCs/>
                <w:vertAlign w:val="superscript"/>
              </w:rPr>
              <w:t>ST</w:t>
            </w:r>
            <w:r w:rsidRPr="00F41396">
              <w:rPr>
                <w:b/>
                <w:bCs/>
              </w:rPr>
              <w:t xml:space="preserve"> </w:t>
            </w:r>
          </w:p>
        </w:tc>
        <w:tc>
          <w:tcPr>
            <w:tcW w:w="670" w:type="dxa"/>
          </w:tcPr>
          <w:p w14:paraId="6EC425A3" w14:textId="77777777" w:rsidR="0001358B" w:rsidRPr="00F41396" w:rsidRDefault="0001358B" w:rsidP="00F41396">
            <w:pPr>
              <w:rPr>
                <w:b/>
                <w:bCs/>
              </w:rPr>
            </w:pPr>
            <w:r w:rsidRPr="00F41396">
              <w:rPr>
                <w:b/>
                <w:bCs/>
              </w:rPr>
              <w:t>2</w:t>
            </w:r>
            <w:r w:rsidRPr="00F41396">
              <w:rPr>
                <w:b/>
                <w:bCs/>
                <w:vertAlign w:val="superscript"/>
              </w:rPr>
              <w:t>ND</w:t>
            </w:r>
            <w:r w:rsidRPr="00F41396">
              <w:rPr>
                <w:b/>
                <w:bCs/>
              </w:rPr>
              <w:t xml:space="preserve"> </w:t>
            </w:r>
          </w:p>
        </w:tc>
        <w:tc>
          <w:tcPr>
            <w:tcW w:w="576" w:type="dxa"/>
          </w:tcPr>
          <w:p w14:paraId="75E4C83C" w14:textId="77777777" w:rsidR="0001358B" w:rsidRPr="00F41396" w:rsidRDefault="0001358B" w:rsidP="00F41396">
            <w:pPr>
              <w:rPr>
                <w:b/>
                <w:bCs/>
              </w:rPr>
            </w:pPr>
            <w:r w:rsidRPr="00F41396">
              <w:rPr>
                <w:b/>
                <w:bCs/>
              </w:rPr>
              <w:t>3</w:t>
            </w:r>
            <w:r w:rsidRPr="00F41396">
              <w:rPr>
                <w:b/>
                <w:bCs/>
                <w:vertAlign w:val="superscript"/>
              </w:rPr>
              <w:t>RD</w:t>
            </w:r>
            <w:r w:rsidRPr="00F41396">
              <w:rPr>
                <w:b/>
                <w:bCs/>
              </w:rPr>
              <w:t xml:space="preserve"> </w:t>
            </w:r>
          </w:p>
        </w:tc>
        <w:tc>
          <w:tcPr>
            <w:tcW w:w="568" w:type="dxa"/>
          </w:tcPr>
          <w:p w14:paraId="64E2A6E5" w14:textId="77777777" w:rsidR="0001358B" w:rsidRPr="00F41396" w:rsidRDefault="0001358B" w:rsidP="00F41396">
            <w:pPr>
              <w:rPr>
                <w:b/>
                <w:bCs/>
              </w:rPr>
            </w:pPr>
            <w:r w:rsidRPr="00F41396">
              <w:rPr>
                <w:b/>
                <w:bCs/>
              </w:rPr>
              <w:t>4</w:t>
            </w:r>
            <w:r w:rsidRPr="00F41396">
              <w:rPr>
                <w:b/>
                <w:bCs/>
                <w:vertAlign w:val="superscript"/>
              </w:rPr>
              <w:t>TH</w:t>
            </w:r>
            <w:r w:rsidRPr="00F41396">
              <w:rPr>
                <w:b/>
                <w:bCs/>
              </w:rPr>
              <w:t xml:space="preserve"> </w:t>
            </w:r>
          </w:p>
        </w:tc>
        <w:tc>
          <w:tcPr>
            <w:tcW w:w="582" w:type="dxa"/>
          </w:tcPr>
          <w:p w14:paraId="66299E31" w14:textId="77777777" w:rsidR="0001358B" w:rsidRPr="00F41396" w:rsidRDefault="0001358B" w:rsidP="00F41396">
            <w:pPr>
              <w:rPr>
                <w:b/>
                <w:bCs/>
              </w:rPr>
            </w:pPr>
            <w:r w:rsidRPr="00F41396">
              <w:rPr>
                <w:b/>
                <w:bCs/>
              </w:rPr>
              <w:t>5</w:t>
            </w:r>
            <w:r w:rsidRPr="00F41396">
              <w:rPr>
                <w:b/>
                <w:bCs/>
                <w:vertAlign w:val="superscript"/>
              </w:rPr>
              <w:t>TH</w:t>
            </w:r>
            <w:r w:rsidRPr="00F41396">
              <w:rPr>
                <w:b/>
                <w:bCs/>
              </w:rPr>
              <w:t xml:space="preserve"> </w:t>
            </w:r>
          </w:p>
        </w:tc>
      </w:tr>
      <w:tr w:rsidR="00F41396" w:rsidRPr="00F41396" w14:paraId="40FE3D54" w14:textId="77777777" w:rsidTr="00250561">
        <w:tc>
          <w:tcPr>
            <w:tcW w:w="9099" w:type="dxa"/>
            <w:gridSpan w:val="7"/>
          </w:tcPr>
          <w:p w14:paraId="4824A5EC" w14:textId="77777777" w:rsidR="0001358B" w:rsidRPr="00F41396" w:rsidRDefault="0001358B" w:rsidP="00F41396">
            <w:pPr>
              <w:jc w:val="center"/>
              <w:rPr>
                <w:b/>
                <w:bCs/>
                <w:i/>
                <w:iCs/>
              </w:rPr>
            </w:pPr>
            <w:r w:rsidRPr="00F41396">
              <w:rPr>
                <w:b/>
                <w:bCs/>
                <w:i/>
                <w:iCs/>
              </w:rPr>
              <w:t>Minor Offences</w:t>
            </w:r>
          </w:p>
        </w:tc>
      </w:tr>
      <w:tr w:rsidR="00F41396" w:rsidRPr="00F41396" w14:paraId="6D70E0D4" w14:textId="77777777" w:rsidTr="00250561">
        <w:tc>
          <w:tcPr>
            <w:tcW w:w="748" w:type="dxa"/>
          </w:tcPr>
          <w:p w14:paraId="74839D3F" w14:textId="77777777" w:rsidR="0001358B" w:rsidRPr="00F41396" w:rsidRDefault="0001358B" w:rsidP="00F41396">
            <w:r w:rsidRPr="00F41396">
              <w:t>1</w:t>
            </w:r>
          </w:p>
        </w:tc>
        <w:tc>
          <w:tcPr>
            <w:tcW w:w="4938" w:type="dxa"/>
          </w:tcPr>
          <w:p w14:paraId="42155CBD" w14:textId="6E60C4CA" w:rsidR="0001358B" w:rsidRPr="00F41396" w:rsidRDefault="0001358B" w:rsidP="00575825">
            <w:pPr>
              <w:autoSpaceDE w:val="0"/>
              <w:autoSpaceDN w:val="0"/>
              <w:adjustRightInd w:val="0"/>
            </w:pPr>
            <w:r w:rsidRPr="00F41396">
              <w:t>Absence from duty during working hours without</w:t>
            </w:r>
            <w:r w:rsidR="00575825">
              <w:t xml:space="preserve"> </w:t>
            </w:r>
            <w:r w:rsidRPr="00F41396">
              <w:t>permission of the relevant senior officer for more</w:t>
            </w:r>
            <w:r w:rsidR="00575825">
              <w:t xml:space="preserve"> </w:t>
            </w:r>
            <w:r w:rsidRPr="00F41396">
              <w:t>than the approved time.</w:t>
            </w:r>
          </w:p>
        </w:tc>
        <w:tc>
          <w:tcPr>
            <w:tcW w:w="1017" w:type="dxa"/>
          </w:tcPr>
          <w:p w14:paraId="489391D5" w14:textId="77777777" w:rsidR="0001358B" w:rsidRPr="00F41396" w:rsidRDefault="0001358B" w:rsidP="00F41396">
            <w:r w:rsidRPr="00F41396">
              <w:t>VW</w:t>
            </w:r>
          </w:p>
        </w:tc>
        <w:tc>
          <w:tcPr>
            <w:tcW w:w="670" w:type="dxa"/>
          </w:tcPr>
          <w:p w14:paraId="604E63AE" w14:textId="77777777" w:rsidR="0001358B" w:rsidRPr="00F41396" w:rsidRDefault="0001358B" w:rsidP="00F41396">
            <w:r w:rsidRPr="00F41396">
              <w:t>WW</w:t>
            </w:r>
          </w:p>
        </w:tc>
        <w:tc>
          <w:tcPr>
            <w:tcW w:w="576" w:type="dxa"/>
          </w:tcPr>
          <w:p w14:paraId="3A52F91B" w14:textId="77777777" w:rsidR="0001358B" w:rsidRPr="00F41396" w:rsidRDefault="0001358B" w:rsidP="00F41396">
            <w:r w:rsidRPr="00F41396">
              <w:t>FW</w:t>
            </w:r>
          </w:p>
        </w:tc>
        <w:tc>
          <w:tcPr>
            <w:tcW w:w="568" w:type="dxa"/>
          </w:tcPr>
          <w:p w14:paraId="1C2B540E" w14:textId="77777777" w:rsidR="0001358B" w:rsidRPr="00F41396" w:rsidRDefault="0001358B" w:rsidP="00F41396">
            <w:r w:rsidRPr="00F41396">
              <w:t>S</w:t>
            </w:r>
          </w:p>
        </w:tc>
        <w:tc>
          <w:tcPr>
            <w:tcW w:w="582" w:type="dxa"/>
          </w:tcPr>
          <w:p w14:paraId="45446F5B" w14:textId="77777777" w:rsidR="0001358B" w:rsidRPr="00F41396" w:rsidRDefault="0001358B" w:rsidP="00F41396">
            <w:r w:rsidRPr="00F41396">
              <w:t>D</w:t>
            </w:r>
          </w:p>
        </w:tc>
      </w:tr>
      <w:tr w:rsidR="00F41396" w:rsidRPr="00F41396" w14:paraId="0ADEC656" w14:textId="77777777" w:rsidTr="00250561">
        <w:tc>
          <w:tcPr>
            <w:tcW w:w="748" w:type="dxa"/>
          </w:tcPr>
          <w:p w14:paraId="1E6E1F00" w14:textId="77777777" w:rsidR="0001358B" w:rsidRPr="00F41396" w:rsidRDefault="0001358B" w:rsidP="00F41396">
            <w:r w:rsidRPr="00F41396">
              <w:t>2</w:t>
            </w:r>
          </w:p>
        </w:tc>
        <w:tc>
          <w:tcPr>
            <w:tcW w:w="4938" w:type="dxa"/>
          </w:tcPr>
          <w:p w14:paraId="01A811C1" w14:textId="77777777" w:rsidR="0001358B" w:rsidRPr="00F41396" w:rsidRDefault="0001358B" w:rsidP="00F41396">
            <w:pPr>
              <w:autoSpaceDE w:val="0"/>
              <w:autoSpaceDN w:val="0"/>
              <w:adjustRightInd w:val="0"/>
            </w:pPr>
            <w:r w:rsidRPr="00F41396">
              <w:t>Absence from work for one (1) day without</w:t>
            </w:r>
          </w:p>
          <w:p w14:paraId="27BDC8EB" w14:textId="77777777" w:rsidR="0001358B" w:rsidRPr="00F41396" w:rsidRDefault="0001358B" w:rsidP="00F41396">
            <w:pPr>
              <w:autoSpaceDE w:val="0"/>
              <w:autoSpaceDN w:val="0"/>
              <w:adjustRightInd w:val="0"/>
            </w:pPr>
            <w:r w:rsidRPr="00F41396">
              <w:t>permission except in cases whereby reason of illness or other unavoidable circumstance permission cannot be obtained prior to such absence.</w:t>
            </w:r>
          </w:p>
        </w:tc>
        <w:tc>
          <w:tcPr>
            <w:tcW w:w="1017" w:type="dxa"/>
          </w:tcPr>
          <w:p w14:paraId="36D1B4DE" w14:textId="77777777" w:rsidR="0001358B" w:rsidRPr="00F41396" w:rsidRDefault="0001358B" w:rsidP="00F41396">
            <w:r w:rsidRPr="00F41396">
              <w:t>VW</w:t>
            </w:r>
          </w:p>
        </w:tc>
        <w:tc>
          <w:tcPr>
            <w:tcW w:w="670" w:type="dxa"/>
          </w:tcPr>
          <w:p w14:paraId="2614714B" w14:textId="77777777" w:rsidR="0001358B" w:rsidRPr="00F41396" w:rsidRDefault="0001358B" w:rsidP="00F41396">
            <w:r w:rsidRPr="00F41396">
              <w:t>WW</w:t>
            </w:r>
          </w:p>
        </w:tc>
        <w:tc>
          <w:tcPr>
            <w:tcW w:w="576" w:type="dxa"/>
          </w:tcPr>
          <w:p w14:paraId="794B14B9" w14:textId="77777777" w:rsidR="0001358B" w:rsidRPr="00F41396" w:rsidRDefault="0001358B" w:rsidP="00F41396">
            <w:r w:rsidRPr="00F41396">
              <w:t>FW</w:t>
            </w:r>
          </w:p>
        </w:tc>
        <w:tc>
          <w:tcPr>
            <w:tcW w:w="568" w:type="dxa"/>
          </w:tcPr>
          <w:p w14:paraId="5066EC2D" w14:textId="77777777" w:rsidR="0001358B" w:rsidRPr="00F41396" w:rsidRDefault="0001358B" w:rsidP="00F41396">
            <w:r w:rsidRPr="00F41396">
              <w:t>S</w:t>
            </w:r>
          </w:p>
        </w:tc>
        <w:tc>
          <w:tcPr>
            <w:tcW w:w="582" w:type="dxa"/>
          </w:tcPr>
          <w:p w14:paraId="177F54A4" w14:textId="77777777" w:rsidR="0001358B" w:rsidRPr="00F41396" w:rsidRDefault="0001358B" w:rsidP="00F41396">
            <w:r w:rsidRPr="00F41396">
              <w:t>D</w:t>
            </w:r>
          </w:p>
        </w:tc>
      </w:tr>
      <w:tr w:rsidR="00F41396" w:rsidRPr="00F41396" w14:paraId="111E9257" w14:textId="77777777" w:rsidTr="00250561">
        <w:tc>
          <w:tcPr>
            <w:tcW w:w="748" w:type="dxa"/>
          </w:tcPr>
          <w:p w14:paraId="1F6B91E8" w14:textId="77777777" w:rsidR="0001358B" w:rsidRPr="00F41396" w:rsidRDefault="0001358B" w:rsidP="00F41396">
            <w:r w:rsidRPr="00F41396">
              <w:t>3</w:t>
            </w:r>
          </w:p>
        </w:tc>
        <w:tc>
          <w:tcPr>
            <w:tcW w:w="4938" w:type="dxa"/>
          </w:tcPr>
          <w:p w14:paraId="7CC941C0" w14:textId="77777777" w:rsidR="0001358B" w:rsidRPr="00F41396" w:rsidRDefault="0001358B" w:rsidP="00F41396">
            <w:r w:rsidRPr="00F41396">
              <w:t>Refusing to sign the attendance register.</w:t>
            </w:r>
          </w:p>
        </w:tc>
        <w:tc>
          <w:tcPr>
            <w:tcW w:w="1017" w:type="dxa"/>
          </w:tcPr>
          <w:p w14:paraId="4FEC6619" w14:textId="77777777" w:rsidR="0001358B" w:rsidRPr="00F41396" w:rsidRDefault="0001358B" w:rsidP="00F41396">
            <w:r w:rsidRPr="00F41396">
              <w:t>VW</w:t>
            </w:r>
          </w:p>
        </w:tc>
        <w:tc>
          <w:tcPr>
            <w:tcW w:w="670" w:type="dxa"/>
          </w:tcPr>
          <w:p w14:paraId="3B15B6F5" w14:textId="77777777" w:rsidR="0001358B" w:rsidRPr="00F41396" w:rsidRDefault="0001358B" w:rsidP="00F41396">
            <w:r w:rsidRPr="00F41396">
              <w:t>WW</w:t>
            </w:r>
          </w:p>
        </w:tc>
        <w:tc>
          <w:tcPr>
            <w:tcW w:w="576" w:type="dxa"/>
          </w:tcPr>
          <w:p w14:paraId="4B18A1BB" w14:textId="77777777" w:rsidR="0001358B" w:rsidRPr="00F41396" w:rsidRDefault="0001358B" w:rsidP="00F41396">
            <w:r w:rsidRPr="00F41396">
              <w:t>FW</w:t>
            </w:r>
          </w:p>
        </w:tc>
        <w:tc>
          <w:tcPr>
            <w:tcW w:w="568" w:type="dxa"/>
          </w:tcPr>
          <w:p w14:paraId="0B015CC7" w14:textId="77777777" w:rsidR="0001358B" w:rsidRPr="00F41396" w:rsidRDefault="0001358B" w:rsidP="00F41396">
            <w:r w:rsidRPr="00F41396">
              <w:t>S</w:t>
            </w:r>
          </w:p>
        </w:tc>
        <w:tc>
          <w:tcPr>
            <w:tcW w:w="582" w:type="dxa"/>
          </w:tcPr>
          <w:p w14:paraId="4E50E99A" w14:textId="77777777" w:rsidR="0001358B" w:rsidRPr="00F41396" w:rsidRDefault="0001358B" w:rsidP="00F41396">
            <w:r w:rsidRPr="00F41396">
              <w:t>D</w:t>
            </w:r>
          </w:p>
        </w:tc>
      </w:tr>
      <w:tr w:rsidR="00F41396" w:rsidRPr="00F41396" w14:paraId="006F8DF9" w14:textId="77777777" w:rsidTr="00250561">
        <w:tc>
          <w:tcPr>
            <w:tcW w:w="748" w:type="dxa"/>
          </w:tcPr>
          <w:p w14:paraId="5CE0BB77" w14:textId="1AC44AA1" w:rsidR="0001358B" w:rsidRPr="00F41396" w:rsidRDefault="00BE1D79" w:rsidP="00F41396">
            <w:r>
              <w:t>4</w:t>
            </w:r>
          </w:p>
        </w:tc>
        <w:tc>
          <w:tcPr>
            <w:tcW w:w="4938" w:type="dxa"/>
          </w:tcPr>
          <w:p w14:paraId="6254404F" w14:textId="51298C9B" w:rsidR="0001358B" w:rsidRPr="00F41396" w:rsidRDefault="0001358B" w:rsidP="00575825">
            <w:r w:rsidRPr="00F41396">
              <w:t>Unauthorized use of University property or equipment for personal use.</w:t>
            </w:r>
          </w:p>
        </w:tc>
        <w:tc>
          <w:tcPr>
            <w:tcW w:w="1017" w:type="dxa"/>
          </w:tcPr>
          <w:p w14:paraId="5533F795" w14:textId="77777777" w:rsidR="0001358B" w:rsidRPr="00F41396" w:rsidRDefault="0001358B" w:rsidP="00F41396">
            <w:r w:rsidRPr="00F41396">
              <w:t>VW</w:t>
            </w:r>
          </w:p>
        </w:tc>
        <w:tc>
          <w:tcPr>
            <w:tcW w:w="670" w:type="dxa"/>
          </w:tcPr>
          <w:p w14:paraId="45ADE3A6" w14:textId="77777777" w:rsidR="0001358B" w:rsidRPr="00F41396" w:rsidRDefault="0001358B" w:rsidP="00F41396">
            <w:r w:rsidRPr="00F41396">
              <w:t>WW</w:t>
            </w:r>
          </w:p>
        </w:tc>
        <w:tc>
          <w:tcPr>
            <w:tcW w:w="576" w:type="dxa"/>
          </w:tcPr>
          <w:p w14:paraId="3B032CF3" w14:textId="77777777" w:rsidR="0001358B" w:rsidRPr="00F41396" w:rsidRDefault="0001358B" w:rsidP="00F41396">
            <w:r w:rsidRPr="00F41396">
              <w:t>FW</w:t>
            </w:r>
          </w:p>
        </w:tc>
        <w:tc>
          <w:tcPr>
            <w:tcW w:w="568" w:type="dxa"/>
          </w:tcPr>
          <w:p w14:paraId="03E0315C" w14:textId="77777777" w:rsidR="0001358B" w:rsidRPr="00F41396" w:rsidRDefault="0001358B" w:rsidP="00F41396">
            <w:r w:rsidRPr="00F41396">
              <w:t>S</w:t>
            </w:r>
          </w:p>
        </w:tc>
        <w:tc>
          <w:tcPr>
            <w:tcW w:w="582" w:type="dxa"/>
          </w:tcPr>
          <w:p w14:paraId="4AD24A0C" w14:textId="77777777" w:rsidR="0001358B" w:rsidRPr="00F41396" w:rsidRDefault="0001358B" w:rsidP="00F41396">
            <w:r w:rsidRPr="00F41396">
              <w:t>D</w:t>
            </w:r>
          </w:p>
        </w:tc>
      </w:tr>
      <w:tr w:rsidR="00F41396" w:rsidRPr="00F41396" w14:paraId="516675D1" w14:textId="77777777" w:rsidTr="00250561">
        <w:tc>
          <w:tcPr>
            <w:tcW w:w="748" w:type="dxa"/>
          </w:tcPr>
          <w:p w14:paraId="52A6343E" w14:textId="178449CA" w:rsidR="0001358B" w:rsidRPr="00F41396" w:rsidRDefault="00BE1D79" w:rsidP="00F41396">
            <w:r>
              <w:t>5</w:t>
            </w:r>
          </w:p>
        </w:tc>
        <w:tc>
          <w:tcPr>
            <w:tcW w:w="4938" w:type="dxa"/>
          </w:tcPr>
          <w:p w14:paraId="4D2EFD80" w14:textId="77777777" w:rsidR="0001358B" w:rsidRPr="00F41396" w:rsidRDefault="0001358B" w:rsidP="00F41396">
            <w:pPr>
              <w:autoSpaceDE w:val="0"/>
              <w:autoSpaceDN w:val="0"/>
              <w:adjustRightInd w:val="0"/>
            </w:pPr>
            <w:r w:rsidRPr="00F41396">
              <w:t>Loitering on the University’s premises during</w:t>
            </w:r>
          </w:p>
          <w:p w14:paraId="1EBFE7AD" w14:textId="77777777" w:rsidR="0001358B" w:rsidRPr="00F41396" w:rsidRDefault="0001358B" w:rsidP="00F41396">
            <w:r w:rsidRPr="00F41396">
              <w:t>working hours.</w:t>
            </w:r>
          </w:p>
        </w:tc>
        <w:tc>
          <w:tcPr>
            <w:tcW w:w="1017" w:type="dxa"/>
          </w:tcPr>
          <w:p w14:paraId="432798F6" w14:textId="77777777" w:rsidR="0001358B" w:rsidRPr="00F41396" w:rsidRDefault="0001358B" w:rsidP="00F41396">
            <w:r w:rsidRPr="00F41396">
              <w:t>VW</w:t>
            </w:r>
          </w:p>
        </w:tc>
        <w:tc>
          <w:tcPr>
            <w:tcW w:w="670" w:type="dxa"/>
          </w:tcPr>
          <w:p w14:paraId="6123E949" w14:textId="77777777" w:rsidR="0001358B" w:rsidRPr="00F41396" w:rsidRDefault="0001358B" w:rsidP="00F41396">
            <w:r w:rsidRPr="00F41396">
              <w:t>WW</w:t>
            </w:r>
          </w:p>
        </w:tc>
        <w:tc>
          <w:tcPr>
            <w:tcW w:w="576" w:type="dxa"/>
          </w:tcPr>
          <w:p w14:paraId="39B98025" w14:textId="77777777" w:rsidR="0001358B" w:rsidRPr="00F41396" w:rsidRDefault="0001358B" w:rsidP="00F41396">
            <w:r w:rsidRPr="00F41396">
              <w:t>FW</w:t>
            </w:r>
          </w:p>
        </w:tc>
        <w:tc>
          <w:tcPr>
            <w:tcW w:w="568" w:type="dxa"/>
          </w:tcPr>
          <w:p w14:paraId="1C75D121" w14:textId="77777777" w:rsidR="0001358B" w:rsidRPr="00F41396" w:rsidRDefault="0001358B" w:rsidP="00F41396">
            <w:r w:rsidRPr="00F41396">
              <w:t>S</w:t>
            </w:r>
          </w:p>
        </w:tc>
        <w:tc>
          <w:tcPr>
            <w:tcW w:w="582" w:type="dxa"/>
          </w:tcPr>
          <w:p w14:paraId="6EE48F9D" w14:textId="77777777" w:rsidR="0001358B" w:rsidRPr="00F41396" w:rsidRDefault="0001358B" w:rsidP="00F41396">
            <w:r w:rsidRPr="00F41396">
              <w:t>D</w:t>
            </w:r>
          </w:p>
        </w:tc>
      </w:tr>
      <w:tr w:rsidR="00F41396" w:rsidRPr="00F41396" w14:paraId="5B6D26B7" w14:textId="77777777" w:rsidTr="00250561">
        <w:tc>
          <w:tcPr>
            <w:tcW w:w="748" w:type="dxa"/>
          </w:tcPr>
          <w:p w14:paraId="62C2AF76" w14:textId="71F4B73F" w:rsidR="0001358B" w:rsidRPr="00F41396" w:rsidRDefault="00BE1D79" w:rsidP="00F41396">
            <w:r>
              <w:t>6</w:t>
            </w:r>
          </w:p>
        </w:tc>
        <w:tc>
          <w:tcPr>
            <w:tcW w:w="4938" w:type="dxa"/>
          </w:tcPr>
          <w:p w14:paraId="61D22838" w14:textId="77777777" w:rsidR="0001358B" w:rsidRPr="00F41396" w:rsidRDefault="0001358B" w:rsidP="00F41396">
            <w:r w:rsidRPr="00F41396">
              <w:t>Sleeping on the job.</w:t>
            </w:r>
          </w:p>
        </w:tc>
        <w:tc>
          <w:tcPr>
            <w:tcW w:w="1017" w:type="dxa"/>
          </w:tcPr>
          <w:p w14:paraId="565DCAD4" w14:textId="77777777" w:rsidR="0001358B" w:rsidRPr="00F41396" w:rsidRDefault="0001358B" w:rsidP="00F41396">
            <w:r w:rsidRPr="00F41396">
              <w:t>VW</w:t>
            </w:r>
          </w:p>
        </w:tc>
        <w:tc>
          <w:tcPr>
            <w:tcW w:w="670" w:type="dxa"/>
          </w:tcPr>
          <w:p w14:paraId="673B02BA" w14:textId="77777777" w:rsidR="0001358B" w:rsidRPr="00F41396" w:rsidRDefault="0001358B" w:rsidP="00F41396">
            <w:r w:rsidRPr="00F41396">
              <w:t>WW</w:t>
            </w:r>
          </w:p>
        </w:tc>
        <w:tc>
          <w:tcPr>
            <w:tcW w:w="576" w:type="dxa"/>
          </w:tcPr>
          <w:p w14:paraId="5DE47FFF" w14:textId="77777777" w:rsidR="0001358B" w:rsidRPr="00F41396" w:rsidRDefault="0001358B" w:rsidP="00F41396">
            <w:r w:rsidRPr="00F41396">
              <w:t>FW</w:t>
            </w:r>
          </w:p>
        </w:tc>
        <w:tc>
          <w:tcPr>
            <w:tcW w:w="568" w:type="dxa"/>
          </w:tcPr>
          <w:p w14:paraId="220F3F17" w14:textId="77777777" w:rsidR="0001358B" w:rsidRPr="00F41396" w:rsidRDefault="0001358B" w:rsidP="00F41396">
            <w:r w:rsidRPr="00F41396">
              <w:t>S</w:t>
            </w:r>
          </w:p>
        </w:tc>
        <w:tc>
          <w:tcPr>
            <w:tcW w:w="582" w:type="dxa"/>
          </w:tcPr>
          <w:p w14:paraId="3DF42CF2" w14:textId="77777777" w:rsidR="0001358B" w:rsidRPr="00F41396" w:rsidRDefault="0001358B" w:rsidP="00F41396">
            <w:r w:rsidRPr="00F41396">
              <w:t>D</w:t>
            </w:r>
          </w:p>
        </w:tc>
      </w:tr>
      <w:tr w:rsidR="00F41396" w:rsidRPr="00F41396" w14:paraId="2C15D17F" w14:textId="77777777" w:rsidTr="00250561">
        <w:tc>
          <w:tcPr>
            <w:tcW w:w="9099" w:type="dxa"/>
            <w:gridSpan w:val="7"/>
          </w:tcPr>
          <w:p w14:paraId="05731C6A" w14:textId="77777777" w:rsidR="0001358B" w:rsidRPr="00F41396" w:rsidRDefault="0001358B" w:rsidP="00F41396">
            <w:pPr>
              <w:jc w:val="center"/>
              <w:rPr>
                <w:b/>
                <w:bCs/>
                <w:i/>
                <w:iCs/>
              </w:rPr>
            </w:pPr>
            <w:r w:rsidRPr="00F41396">
              <w:rPr>
                <w:b/>
                <w:bCs/>
                <w:i/>
                <w:iCs/>
              </w:rPr>
              <w:t>Serious Offences</w:t>
            </w:r>
          </w:p>
        </w:tc>
      </w:tr>
      <w:tr w:rsidR="00F41396" w:rsidRPr="00F41396" w14:paraId="0D7A0323" w14:textId="77777777" w:rsidTr="00250561">
        <w:tc>
          <w:tcPr>
            <w:tcW w:w="748" w:type="dxa"/>
          </w:tcPr>
          <w:p w14:paraId="5C12B772" w14:textId="736749AB" w:rsidR="0001358B" w:rsidRPr="00F41396" w:rsidRDefault="00BE1D79" w:rsidP="00F41396">
            <w:r>
              <w:t>7</w:t>
            </w:r>
          </w:p>
        </w:tc>
        <w:tc>
          <w:tcPr>
            <w:tcW w:w="4938" w:type="dxa"/>
          </w:tcPr>
          <w:p w14:paraId="55148719" w14:textId="77777777" w:rsidR="0001358B" w:rsidRPr="00F41396" w:rsidRDefault="0001358B" w:rsidP="00F41396">
            <w:pPr>
              <w:autoSpaceDE w:val="0"/>
              <w:autoSpaceDN w:val="0"/>
              <w:adjustRightInd w:val="0"/>
            </w:pPr>
            <w:r w:rsidRPr="00F41396">
              <w:t>Absence from work for two (2) to three (3) days</w:t>
            </w:r>
          </w:p>
          <w:p w14:paraId="0F8FBF7F" w14:textId="77777777" w:rsidR="0001358B" w:rsidRPr="00F41396" w:rsidRDefault="0001358B" w:rsidP="00F41396">
            <w:pPr>
              <w:autoSpaceDE w:val="0"/>
              <w:autoSpaceDN w:val="0"/>
              <w:adjustRightInd w:val="0"/>
            </w:pPr>
            <w:r w:rsidRPr="00F41396">
              <w:t>without permission except in cases whereby reason of illness or other unavoidable circumstance permission cannot be obtained prior to such absence.</w:t>
            </w:r>
          </w:p>
        </w:tc>
        <w:tc>
          <w:tcPr>
            <w:tcW w:w="1017" w:type="dxa"/>
          </w:tcPr>
          <w:p w14:paraId="18B236D1" w14:textId="77777777" w:rsidR="0001358B" w:rsidRPr="00F41396" w:rsidRDefault="0001358B" w:rsidP="00F41396">
            <w:r w:rsidRPr="00F41396">
              <w:t>WW</w:t>
            </w:r>
          </w:p>
        </w:tc>
        <w:tc>
          <w:tcPr>
            <w:tcW w:w="670" w:type="dxa"/>
          </w:tcPr>
          <w:p w14:paraId="07EDB4F0" w14:textId="77777777" w:rsidR="0001358B" w:rsidRPr="00F41396" w:rsidRDefault="0001358B" w:rsidP="00F41396">
            <w:r w:rsidRPr="00F41396">
              <w:t>FW</w:t>
            </w:r>
          </w:p>
        </w:tc>
        <w:tc>
          <w:tcPr>
            <w:tcW w:w="576" w:type="dxa"/>
          </w:tcPr>
          <w:p w14:paraId="454319D4" w14:textId="77777777" w:rsidR="0001358B" w:rsidRPr="00F41396" w:rsidRDefault="0001358B" w:rsidP="00F41396">
            <w:r w:rsidRPr="00F41396">
              <w:t>S</w:t>
            </w:r>
          </w:p>
        </w:tc>
        <w:tc>
          <w:tcPr>
            <w:tcW w:w="568" w:type="dxa"/>
          </w:tcPr>
          <w:p w14:paraId="3A42AE29" w14:textId="77777777" w:rsidR="0001358B" w:rsidRPr="00F41396" w:rsidRDefault="0001358B" w:rsidP="00F41396">
            <w:r w:rsidRPr="00F41396">
              <w:t>D</w:t>
            </w:r>
          </w:p>
        </w:tc>
        <w:tc>
          <w:tcPr>
            <w:tcW w:w="582" w:type="dxa"/>
          </w:tcPr>
          <w:p w14:paraId="2B203410" w14:textId="77777777" w:rsidR="0001358B" w:rsidRPr="00F41396" w:rsidRDefault="0001358B" w:rsidP="00F41396"/>
        </w:tc>
      </w:tr>
      <w:tr w:rsidR="00F41396" w:rsidRPr="00F41396" w14:paraId="3FC08AFF" w14:textId="77777777" w:rsidTr="00250561">
        <w:tc>
          <w:tcPr>
            <w:tcW w:w="748" w:type="dxa"/>
          </w:tcPr>
          <w:p w14:paraId="1CD70778" w14:textId="088E0AF0" w:rsidR="0001358B" w:rsidRPr="00F41396" w:rsidRDefault="00BE1D79" w:rsidP="00F41396">
            <w:r>
              <w:t>8</w:t>
            </w:r>
          </w:p>
        </w:tc>
        <w:tc>
          <w:tcPr>
            <w:tcW w:w="4938" w:type="dxa"/>
          </w:tcPr>
          <w:p w14:paraId="00465174" w14:textId="77777777" w:rsidR="0001358B" w:rsidRPr="00F41396" w:rsidRDefault="0001358B" w:rsidP="00F41396">
            <w:r w:rsidRPr="00F41396">
              <w:t>Failure or refusal to follow lawful work instructions</w:t>
            </w:r>
          </w:p>
        </w:tc>
        <w:tc>
          <w:tcPr>
            <w:tcW w:w="1017" w:type="dxa"/>
          </w:tcPr>
          <w:p w14:paraId="24AF6DDD" w14:textId="77777777" w:rsidR="0001358B" w:rsidRPr="00F41396" w:rsidRDefault="0001358B" w:rsidP="00F41396">
            <w:r w:rsidRPr="00F41396">
              <w:t>WW</w:t>
            </w:r>
          </w:p>
        </w:tc>
        <w:tc>
          <w:tcPr>
            <w:tcW w:w="670" w:type="dxa"/>
          </w:tcPr>
          <w:p w14:paraId="79167CE4" w14:textId="77777777" w:rsidR="0001358B" w:rsidRPr="00F41396" w:rsidRDefault="0001358B" w:rsidP="00F41396">
            <w:r w:rsidRPr="00F41396">
              <w:t>FW</w:t>
            </w:r>
          </w:p>
        </w:tc>
        <w:tc>
          <w:tcPr>
            <w:tcW w:w="576" w:type="dxa"/>
          </w:tcPr>
          <w:p w14:paraId="6EC23B99" w14:textId="77777777" w:rsidR="0001358B" w:rsidRPr="00F41396" w:rsidRDefault="0001358B" w:rsidP="00F41396">
            <w:r w:rsidRPr="00F41396">
              <w:t>S</w:t>
            </w:r>
          </w:p>
        </w:tc>
        <w:tc>
          <w:tcPr>
            <w:tcW w:w="568" w:type="dxa"/>
          </w:tcPr>
          <w:p w14:paraId="2C7557B1" w14:textId="77777777" w:rsidR="0001358B" w:rsidRPr="00F41396" w:rsidRDefault="0001358B" w:rsidP="00F41396">
            <w:r w:rsidRPr="00F41396">
              <w:t>D</w:t>
            </w:r>
          </w:p>
        </w:tc>
        <w:tc>
          <w:tcPr>
            <w:tcW w:w="582" w:type="dxa"/>
          </w:tcPr>
          <w:p w14:paraId="2CB1E590" w14:textId="77777777" w:rsidR="0001358B" w:rsidRPr="00F41396" w:rsidRDefault="0001358B" w:rsidP="00F41396"/>
        </w:tc>
      </w:tr>
      <w:tr w:rsidR="00C82A4A" w:rsidRPr="00F41396" w14:paraId="7314C072" w14:textId="77777777" w:rsidTr="00250561">
        <w:tc>
          <w:tcPr>
            <w:tcW w:w="748" w:type="dxa"/>
          </w:tcPr>
          <w:p w14:paraId="2D1D4A4A" w14:textId="4278EA97" w:rsidR="00C82A4A" w:rsidRPr="00F41396" w:rsidRDefault="00BE1D79" w:rsidP="00C82A4A">
            <w:r>
              <w:t>9</w:t>
            </w:r>
          </w:p>
        </w:tc>
        <w:tc>
          <w:tcPr>
            <w:tcW w:w="4938" w:type="dxa"/>
          </w:tcPr>
          <w:p w14:paraId="57B7BD71" w14:textId="03D58121" w:rsidR="00C82A4A" w:rsidRPr="00F41396" w:rsidRDefault="00C82A4A" w:rsidP="00C82A4A">
            <w:pPr>
              <w:autoSpaceDE w:val="0"/>
              <w:autoSpaceDN w:val="0"/>
              <w:adjustRightInd w:val="0"/>
            </w:pPr>
            <w:r>
              <w:t>Being late for work five (5) or more times or in excess of four (4) hours per month without permission.</w:t>
            </w:r>
          </w:p>
        </w:tc>
        <w:tc>
          <w:tcPr>
            <w:tcW w:w="1017" w:type="dxa"/>
          </w:tcPr>
          <w:p w14:paraId="3EEB799C" w14:textId="010C7161" w:rsidR="00C82A4A" w:rsidRPr="00F41396" w:rsidRDefault="00C82A4A" w:rsidP="00C82A4A">
            <w:r w:rsidRPr="00F41396">
              <w:t>WW</w:t>
            </w:r>
          </w:p>
        </w:tc>
        <w:tc>
          <w:tcPr>
            <w:tcW w:w="670" w:type="dxa"/>
          </w:tcPr>
          <w:p w14:paraId="6AA51C2D" w14:textId="55665567" w:rsidR="00C82A4A" w:rsidRPr="00F41396" w:rsidRDefault="00C82A4A" w:rsidP="00C82A4A">
            <w:r w:rsidRPr="00F41396">
              <w:t>FW</w:t>
            </w:r>
          </w:p>
        </w:tc>
        <w:tc>
          <w:tcPr>
            <w:tcW w:w="576" w:type="dxa"/>
          </w:tcPr>
          <w:p w14:paraId="5B36E7A0" w14:textId="51E72EFA" w:rsidR="00C82A4A" w:rsidRPr="00F41396" w:rsidRDefault="00C82A4A" w:rsidP="00C82A4A">
            <w:r w:rsidRPr="00F41396">
              <w:t>S</w:t>
            </w:r>
          </w:p>
        </w:tc>
        <w:tc>
          <w:tcPr>
            <w:tcW w:w="568" w:type="dxa"/>
          </w:tcPr>
          <w:p w14:paraId="6460D9F0" w14:textId="2D021AF7" w:rsidR="00C82A4A" w:rsidRPr="00F41396" w:rsidRDefault="00C82A4A" w:rsidP="00C82A4A">
            <w:r w:rsidRPr="00F41396">
              <w:t>D</w:t>
            </w:r>
          </w:p>
        </w:tc>
        <w:tc>
          <w:tcPr>
            <w:tcW w:w="582" w:type="dxa"/>
          </w:tcPr>
          <w:p w14:paraId="7295ACD8" w14:textId="77777777" w:rsidR="00C82A4A" w:rsidRPr="00F41396" w:rsidRDefault="00C82A4A" w:rsidP="00C82A4A"/>
        </w:tc>
      </w:tr>
      <w:tr w:rsidR="00C82A4A" w:rsidRPr="00F41396" w14:paraId="62A256FB" w14:textId="77777777" w:rsidTr="00250561">
        <w:tc>
          <w:tcPr>
            <w:tcW w:w="748" w:type="dxa"/>
          </w:tcPr>
          <w:p w14:paraId="58A12FA1" w14:textId="4EECE6C6" w:rsidR="00C82A4A" w:rsidRPr="00F41396" w:rsidRDefault="00BE1D79" w:rsidP="00C82A4A">
            <w:r>
              <w:t>10</w:t>
            </w:r>
          </w:p>
        </w:tc>
        <w:tc>
          <w:tcPr>
            <w:tcW w:w="4938" w:type="dxa"/>
          </w:tcPr>
          <w:p w14:paraId="3AAD08E8" w14:textId="77777777" w:rsidR="00C82A4A" w:rsidRPr="00F41396" w:rsidRDefault="00C82A4A" w:rsidP="00C82A4A">
            <w:pPr>
              <w:autoSpaceDE w:val="0"/>
              <w:autoSpaceDN w:val="0"/>
              <w:adjustRightInd w:val="0"/>
            </w:pPr>
            <w:r w:rsidRPr="00F41396">
              <w:t>Failure or refusal to adhere to the organisation’s</w:t>
            </w:r>
          </w:p>
          <w:p w14:paraId="1B3B88D2" w14:textId="77777777" w:rsidR="00C82A4A" w:rsidRPr="00F41396" w:rsidRDefault="00C82A4A" w:rsidP="00C82A4A">
            <w:r w:rsidRPr="00F41396">
              <w:t>established policies and procedures</w:t>
            </w:r>
          </w:p>
        </w:tc>
        <w:tc>
          <w:tcPr>
            <w:tcW w:w="1017" w:type="dxa"/>
          </w:tcPr>
          <w:p w14:paraId="55FCA047" w14:textId="77777777" w:rsidR="00C82A4A" w:rsidRPr="00F41396" w:rsidRDefault="00C82A4A" w:rsidP="00C82A4A">
            <w:r w:rsidRPr="00F41396">
              <w:t>WW</w:t>
            </w:r>
          </w:p>
        </w:tc>
        <w:tc>
          <w:tcPr>
            <w:tcW w:w="670" w:type="dxa"/>
          </w:tcPr>
          <w:p w14:paraId="579DA247" w14:textId="77777777" w:rsidR="00C82A4A" w:rsidRPr="00F41396" w:rsidRDefault="00C82A4A" w:rsidP="00C82A4A">
            <w:r w:rsidRPr="00F41396">
              <w:t>FW</w:t>
            </w:r>
          </w:p>
        </w:tc>
        <w:tc>
          <w:tcPr>
            <w:tcW w:w="576" w:type="dxa"/>
          </w:tcPr>
          <w:p w14:paraId="55675981" w14:textId="77777777" w:rsidR="00C82A4A" w:rsidRPr="00F41396" w:rsidRDefault="00C82A4A" w:rsidP="00C82A4A">
            <w:r w:rsidRPr="00F41396">
              <w:t>S</w:t>
            </w:r>
          </w:p>
        </w:tc>
        <w:tc>
          <w:tcPr>
            <w:tcW w:w="568" w:type="dxa"/>
          </w:tcPr>
          <w:p w14:paraId="78E19049" w14:textId="77777777" w:rsidR="00C82A4A" w:rsidRPr="00F41396" w:rsidRDefault="00C82A4A" w:rsidP="00C82A4A">
            <w:r w:rsidRPr="00F41396">
              <w:t>D</w:t>
            </w:r>
          </w:p>
        </w:tc>
        <w:tc>
          <w:tcPr>
            <w:tcW w:w="582" w:type="dxa"/>
          </w:tcPr>
          <w:p w14:paraId="00694C57" w14:textId="77777777" w:rsidR="00C82A4A" w:rsidRPr="00F41396" w:rsidRDefault="00C82A4A" w:rsidP="00C82A4A"/>
        </w:tc>
      </w:tr>
      <w:tr w:rsidR="00C82A4A" w:rsidRPr="00F41396" w14:paraId="6CA69FDA" w14:textId="77777777" w:rsidTr="00250561">
        <w:tc>
          <w:tcPr>
            <w:tcW w:w="748" w:type="dxa"/>
          </w:tcPr>
          <w:p w14:paraId="08EFCFED" w14:textId="4060074B" w:rsidR="00C82A4A" w:rsidRPr="00F41396" w:rsidRDefault="00C82A4A" w:rsidP="00C82A4A">
            <w:r>
              <w:t>1</w:t>
            </w:r>
            <w:r w:rsidR="00BE1D79">
              <w:t>1</w:t>
            </w:r>
          </w:p>
        </w:tc>
        <w:tc>
          <w:tcPr>
            <w:tcW w:w="4938" w:type="dxa"/>
          </w:tcPr>
          <w:p w14:paraId="730878CF" w14:textId="77777777" w:rsidR="00C82A4A" w:rsidRPr="00F41396" w:rsidRDefault="00C82A4A" w:rsidP="00C82A4A">
            <w:pPr>
              <w:autoSpaceDE w:val="0"/>
              <w:autoSpaceDN w:val="0"/>
              <w:adjustRightInd w:val="0"/>
            </w:pPr>
            <w:r w:rsidRPr="00F41396">
              <w:t>Failure to report damage to the organisation’s</w:t>
            </w:r>
          </w:p>
          <w:p w14:paraId="270F8281" w14:textId="77777777" w:rsidR="00C82A4A" w:rsidRPr="00F41396" w:rsidRDefault="00C82A4A" w:rsidP="00C82A4A">
            <w:r w:rsidRPr="00F41396">
              <w:t>property under your care.</w:t>
            </w:r>
          </w:p>
        </w:tc>
        <w:tc>
          <w:tcPr>
            <w:tcW w:w="1017" w:type="dxa"/>
          </w:tcPr>
          <w:p w14:paraId="190E5885" w14:textId="77777777" w:rsidR="00C82A4A" w:rsidRPr="00F41396" w:rsidRDefault="00C82A4A" w:rsidP="00C82A4A">
            <w:r w:rsidRPr="00F41396">
              <w:t>WW</w:t>
            </w:r>
          </w:p>
        </w:tc>
        <w:tc>
          <w:tcPr>
            <w:tcW w:w="670" w:type="dxa"/>
          </w:tcPr>
          <w:p w14:paraId="5666AEFF" w14:textId="77777777" w:rsidR="00C82A4A" w:rsidRPr="00F41396" w:rsidRDefault="00C82A4A" w:rsidP="00C82A4A">
            <w:r w:rsidRPr="00F41396">
              <w:t>FW</w:t>
            </w:r>
          </w:p>
        </w:tc>
        <w:tc>
          <w:tcPr>
            <w:tcW w:w="576" w:type="dxa"/>
          </w:tcPr>
          <w:p w14:paraId="3C544DD2" w14:textId="77777777" w:rsidR="00C82A4A" w:rsidRPr="00F41396" w:rsidRDefault="00C82A4A" w:rsidP="00C82A4A">
            <w:r w:rsidRPr="00F41396">
              <w:t>S</w:t>
            </w:r>
          </w:p>
        </w:tc>
        <w:tc>
          <w:tcPr>
            <w:tcW w:w="568" w:type="dxa"/>
          </w:tcPr>
          <w:p w14:paraId="093A3B52" w14:textId="77777777" w:rsidR="00C82A4A" w:rsidRPr="00F41396" w:rsidRDefault="00C82A4A" w:rsidP="00C82A4A">
            <w:r w:rsidRPr="00F41396">
              <w:t>D</w:t>
            </w:r>
          </w:p>
        </w:tc>
        <w:tc>
          <w:tcPr>
            <w:tcW w:w="582" w:type="dxa"/>
          </w:tcPr>
          <w:p w14:paraId="1A027DF3" w14:textId="77777777" w:rsidR="00C82A4A" w:rsidRPr="00F41396" w:rsidRDefault="00C82A4A" w:rsidP="00C82A4A"/>
        </w:tc>
      </w:tr>
      <w:tr w:rsidR="00C82A4A" w:rsidRPr="00F41396" w14:paraId="5C832282" w14:textId="77777777" w:rsidTr="00250561">
        <w:tc>
          <w:tcPr>
            <w:tcW w:w="748" w:type="dxa"/>
          </w:tcPr>
          <w:p w14:paraId="4F4F6076" w14:textId="2CF69841" w:rsidR="00C82A4A" w:rsidRPr="00F41396" w:rsidRDefault="00C82A4A" w:rsidP="00C82A4A">
            <w:r w:rsidRPr="00F41396">
              <w:t>1</w:t>
            </w:r>
            <w:r w:rsidR="00BE1D79">
              <w:t>2</w:t>
            </w:r>
          </w:p>
        </w:tc>
        <w:tc>
          <w:tcPr>
            <w:tcW w:w="4938" w:type="dxa"/>
          </w:tcPr>
          <w:p w14:paraId="333468DB" w14:textId="77777777" w:rsidR="00C82A4A" w:rsidRPr="00F41396" w:rsidRDefault="00C82A4A" w:rsidP="00C82A4A">
            <w:r w:rsidRPr="00F41396">
              <w:t>Sexual activity on the University’s premises.</w:t>
            </w:r>
          </w:p>
        </w:tc>
        <w:tc>
          <w:tcPr>
            <w:tcW w:w="1017" w:type="dxa"/>
          </w:tcPr>
          <w:p w14:paraId="7CA7792A" w14:textId="77777777" w:rsidR="00C82A4A" w:rsidRPr="00F41396" w:rsidRDefault="00C82A4A" w:rsidP="00C82A4A">
            <w:r w:rsidRPr="00F41396">
              <w:t>WW</w:t>
            </w:r>
          </w:p>
        </w:tc>
        <w:tc>
          <w:tcPr>
            <w:tcW w:w="670" w:type="dxa"/>
          </w:tcPr>
          <w:p w14:paraId="3FE037C5" w14:textId="77777777" w:rsidR="00C82A4A" w:rsidRPr="00F41396" w:rsidRDefault="00C82A4A" w:rsidP="00C82A4A">
            <w:r w:rsidRPr="00F41396">
              <w:t>FW</w:t>
            </w:r>
          </w:p>
        </w:tc>
        <w:tc>
          <w:tcPr>
            <w:tcW w:w="576" w:type="dxa"/>
          </w:tcPr>
          <w:p w14:paraId="17C84F9E" w14:textId="77777777" w:rsidR="00C82A4A" w:rsidRPr="00F41396" w:rsidRDefault="00C82A4A" w:rsidP="00C82A4A">
            <w:r w:rsidRPr="00F41396">
              <w:t>S</w:t>
            </w:r>
          </w:p>
        </w:tc>
        <w:tc>
          <w:tcPr>
            <w:tcW w:w="568" w:type="dxa"/>
          </w:tcPr>
          <w:p w14:paraId="7AA32C13" w14:textId="77777777" w:rsidR="00C82A4A" w:rsidRPr="00F41396" w:rsidRDefault="00C82A4A" w:rsidP="00C82A4A">
            <w:r w:rsidRPr="00F41396">
              <w:t>D</w:t>
            </w:r>
          </w:p>
        </w:tc>
        <w:tc>
          <w:tcPr>
            <w:tcW w:w="582" w:type="dxa"/>
          </w:tcPr>
          <w:p w14:paraId="60DEC046" w14:textId="77777777" w:rsidR="00C82A4A" w:rsidRPr="00F41396" w:rsidRDefault="00C82A4A" w:rsidP="00C82A4A"/>
        </w:tc>
      </w:tr>
      <w:tr w:rsidR="00C82A4A" w:rsidRPr="00F41396" w14:paraId="708A447E" w14:textId="77777777" w:rsidTr="00250561">
        <w:tc>
          <w:tcPr>
            <w:tcW w:w="748" w:type="dxa"/>
          </w:tcPr>
          <w:p w14:paraId="2DCFB057" w14:textId="10E8A2F0" w:rsidR="00C82A4A" w:rsidRPr="00F41396" w:rsidRDefault="00C82A4A" w:rsidP="00C82A4A">
            <w:r w:rsidRPr="00F41396">
              <w:t>1</w:t>
            </w:r>
            <w:r w:rsidR="00BE1D79">
              <w:t>3</w:t>
            </w:r>
          </w:p>
        </w:tc>
        <w:tc>
          <w:tcPr>
            <w:tcW w:w="4938" w:type="dxa"/>
          </w:tcPr>
          <w:p w14:paraId="13ACCEA7" w14:textId="77777777" w:rsidR="00C82A4A" w:rsidRPr="00F41396" w:rsidRDefault="00C82A4A" w:rsidP="00C82A4A">
            <w:pPr>
              <w:autoSpaceDE w:val="0"/>
              <w:autoSpaceDN w:val="0"/>
              <w:adjustRightInd w:val="0"/>
            </w:pPr>
            <w:r w:rsidRPr="00F41396">
              <w:t>Disgraceful or {improper conduct} while acting in an official capacity whether on the physical compound or otherwise</w:t>
            </w:r>
          </w:p>
        </w:tc>
        <w:tc>
          <w:tcPr>
            <w:tcW w:w="1017" w:type="dxa"/>
          </w:tcPr>
          <w:p w14:paraId="6780965C" w14:textId="77777777" w:rsidR="00C82A4A" w:rsidRPr="00F41396" w:rsidRDefault="00C82A4A" w:rsidP="00C82A4A">
            <w:r w:rsidRPr="00F41396">
              <w:t>WW</w:t>
            </w:r>
          </w:p>
        </w:tc>
        <w:tc>
          <w:tcPr>
            <w:tcW w:w="670" w:type="dxa"/>
          </w:tcPr>
          <w:p w14:paraId="4B154261" w14:textId="77777777" w:rsidR="00C82A4A" w:rsidRPr="00F41396" w:rsidRDefault="00C82A4A" w:rsidP="00C82A4A">
            <w:r w:rsidRPr="00F41396">
              <w:t>FW</w:t>
            </w:r>
          </w:p>
        </w:tc>
        <w:tc>
          <w:tcPr>
            <w:tcW w:w="576" w:type="dxa"/>
          </w:tcPr>
          <w:p w14:paraId="09A05FDA" w14:textId="77777777" w:rsidR="00C82A4A" w:rsidRPr="00F41396" w:rsidRDefault="00C82A4A" w:rsidP="00C82A4A">
            <w:r w:rsidRPr="00F41396">
              <w:t>S</w:t>
            </w:r>
          </w:p>
        </w:tc>
        <w:tc>
          <w:tcPr>
            <w:tcW w:w="568" w:type="dxa"/>
          </w:tcPr>
          <w:p w14:paraId="6889F526" w14:textId="77777777" w:rsidR="00C82A4A" w:rsidRPr="00F41396" w:rsidRDefault="00C82A4A" w:rsidP="00C82A4A">
            <w:r w:rsidRPr="00F41396">
              <w:t>D</w:t>
            </w:r>
          </w:p>
        </w:tc>
        <w:tc>
          <w:tcPr>
            <w:tcW w:w="582" w:type="dxa"/>
          </w:tcPr>
          <w:p w14:paraId="0F8EB389" w14:textId="77777777" w:rsidR="00C82A4A" w:rsidRPr="00F41396" w:rsidRDefault="00C82A4A" w:rsidP="00C82A4A"/>
        </w:tc>
      </w:tr>
      <w:tr w:rsidR="00C82A4A" w:rsidRPr="00F41396" w14:paraId="024DE313" w14:textId="77777777" w:rsidTr="00250561">
        <w:tc>
          <w:tcPr>
            <w:tcW w:w="748" w:type="dxa"/>
          </w:tcPr>
          <w:p w14:paraId="037278AF" w14:textId="17F84EF4" w:rsidR="00C82A4A" w:rsidRPr="00F41396" w:rsidRDefault="00C82A4A" w:rsidP="00C82A4A">
            <w:r w:rsidRPr="00F41396">
              <w:t>1</w:t>
            </w:r>
            <w:r w:rsidR="00BE1D79">
              <w:t>4</w:t>
            </w:r>
          </w:p>
        </w:tc>
        <w:tc>
          <w:tcPr>
            <w:tcW w:w="4938" w:type="dxa"/>
          </w:tcPr>
          <w:p w14:paraId="7D8024E9" w14:textId="67AD7326" w:rsidR="00C82A4A" w:rsidRPr="00F41396" w:rsidRDefault="00C82A4A" w:rsidP="00575825">
            <w:pPr>
              <w:autoSpaceDE w:val="0"/>
              <w:autoSpaceDN w:val="0"/>
              <w:adjustRightInd w:val="0"/>
            </w:pPr>
            <w:r w:rsidRPr="00F41396">
              <w:t xml:space="preserve">Soliciting or accepting a reward, gratuity or gift in connection with the discharge of duties. </w:t>
            </w:r>
          </w:p>
        </w:tc>
        <w:tc>
          <w:tcPr>
            <w:tcW w:w="1017" w:type="dxa"/>
          </w:tcPr>
          <w:p w14:paraId="3814FA34" w14:textId="77777777" w:rsidR="00C82A4A" w:rsidRPr="00F41396" w:rsidRDefault="00C82A4A" w:rsidP="00C82A4A">
            <w:r w:rsidRPr="00F41396">
              <w:t>WW</w:t>
            </w:r>
          </w:p>
        </w:tc>
        <w:tc>
          <w:tcPr>
            <w:tcW w:w="670" w:type="dxa"/>
          </w:tcPr>
          <w:p w14:paraId="17CF649A" w14:textId="77777777" w:rsidR="00C82A4A" w:rsidRPr="00F41396" w:rsidRDefault="00C82A4A" w:rsidP="00C82A4A">
            <w:r w:rsidRPr="00F41396">
              <w:t>FW</w:t>
            </w:r>
          </w:p>
        </w:tc>
        <w:tc>
          <w:tcPr>
            <w:tcW w:w="576" w:type="dxa"/>
          </w:tcPr>
          <w:p w14:paraId="0A5314E8" w14:textId="77777777" w:rsidR="00C82A4A" w:rsidRPr="00F41396" w:rsidRDefault="00C82A4A" w:rsidP="00C82A4A">
            <w:r w:rsidRPr="00F41396">
              <w:t>S</w:t>
            </w:r>
          </w:p>
        </w:tc>
        <w:tc>
          <w:tcPr>
            <w:tcW w:w="568" w:type="dxa"/>
          </w:tcPr>
          <w:p w14:paraId="3055BB29" w14:textId="77777777" w:rsidR="00C82A4A" w:rsidRPr="00F41396" w:rsidRDefault="00C82A4A" w:rsidP="00C82A4A">
            <w:r w:rsidRPr="00F41396">
              <w:t>D</w:t>
            </w:r>
          </w:p>
        </w:tc>
        <w:tc>
          <w:tcPr>
            <w:tcW w:w="582" w:type="dxa"/>
          </w:tcPr>
          <w:p w14:paraId="63F9D42E" w14:textId="77777777" w:rsidR="00C82A4A" w:rsidRPr="00F41396" w:rsidRDefault="00C82A4A" w:rsidP="00C82A4A"/>
        </w:tc>
      </w:tr>
      <w:tr w:rsidR="00C82A4A" w:rsidRPr="00F41396" w14:paraId="7758A39D" w14:textId="77777777" w:rsidTr="00250561">
        <w:tc>
          <w:tcPr>
            <w:tcW w:w="748" w:type="dxa"/>
          </w:tcPr>
          <w:p w14:paraId="010CF4C5" w14:textId="20E80A97" w:rsidR="00C82A4A" w:rsidRPr="00F41396" w:rsidRDefault="00C82A4A" w:rsidP="00C82A4A">
            <w:r w:rsidRPr="00F41396">
              <w:t>1</w:t>
            </w:r>
            <w:r w:rsidR="00BE1D79">
              <w:t>5</w:t>
            </w:r>
          </w:p>
        </w:tc>
        <w:tc>
          <w:tcPr>
            <w:tcW w:w="4938" w:type="dxa"/>
          </w:tcPr>
          <w:p w14:paraId="6916EB21" w14:textId="77777777" w:rsidR="00C82A4A" w:rsidRPr="00F41396" w:rsidRDefault="00C82A4A" w:rsidP="00C82A4A">
            <w:pPr>
              <w:autoSpaceDE w:val="0"/>
              <w:autoSpaceDN w:val="0"/>
              <w:adjustRightInd w:val="0"/>
            </w:pPr>
            <w:r w:rsidRPr="00F41396">
              <w:t>Withholding information which may be detrimental to the University’s operations.</w:t>
            </w:r>
          </w:p>
        </w:tc>
        <w:tc>
          <w:tcPr>
            <w:tcW w:w="1017" w:type="dxa"/>
          </w:tcPr>
          <w:p w14:paraId="2F473F5A" w14:textId="77777777" w:rsidR="00C82A4A" w:rsidRPr="00F41396" w:rsidRDefault="00C82A4A" w:rsidP="00C82A4A">
            <w:r w:rsidRPr="00F41396">
              <w:t>WW</w:t>
            </w:r>
          </w:p>
        </w:tc>
        <w:tc>
          <w:tcPr>
            <w:tcW w:w="670" w:type="dxa"/>
          </w:tcPr>
          <w:p w14:paraId="5B563BC8" w14:textId="77777777" w:rsidR="00C82A4A" w:rsidRPr="00F41396" w:rsidRDefault="00C82A4A" w:rsidP="00C82A4A">
            <w:r w:rsidRPr="00F41396">
              <w:t>FW</w:t>
            </w:r>
          </w:p>
        </w:tc>
        <w:tc>
          <w:tcPr>
            <w:tcW w:w="576" w:type="dxa"/>
          </w:tcPr>
          <w:p w14:paraId="16404A91" w14:textId="77777777" w:rsidR="00C82A4A" w:rsidRPr="00F41396" w:rsidRDefault="00C82A4A" w:rsidP="00C82A4A">
            <w:r w:rsidRPr="00F41396">
              <w:t>S</w:t>
            </w:r>
          </w:p>
        </w:tc>
        <w:tc>
          <w:tcPr>
            <w:tcW w:w="568" w:type="dxa"/>
          </w:tcPr>
          <w:p w14:paraId="3B794729" w14:textId="77777777" w:rsidR="00C82A4A" w:rsidRPr="00F41396" w:rsidRDefault="00C82A4A" w:rsidP="00C82A4A">
            <w:r w:rsidRPr="00F41396">
              <w:t>D</w:t>
            </w:r>
          </w:p>
        </w:tc>
        <w:tc>
          <w:tcPr>
            <w:tcW w:w="582" w:type="dxa"/>
          </w:tcPr>
          <w:p w14:paraId="36ABC95C" w14:textId="77777777" w:rsidR="00C82A4A" w:rsidRPr="00F41396" w:rsidRDefault="00C82A4A" w:rsidP="00C82A4A"/>
        </w:tc>
      </w:tr>
      <w:tr w:rsidR="00C82A4A" w:rsidRPr="00F41396" w14:paraId="03DCC74D" w14:textId="77777777" w:rsidTr="00250561">
        <w:tc>
          <w:tcPr>
            <w:tcW w:w="748" w:type="dxa"/>
          </w:tcPr>
          <w:p w14:paraId="1E89AC08" w14:textId="363D820B" w:rsidR="00C82A4A" w:rsidRPr="00F41396" w:rsidRDefault="00C82A4A" w:rsidP="00C82A4A">
            <w:r w:rsidRPr="00F41396">
              <w:t>1</w:t>
            </w:r>
            <w:r w:rsidR="00BE1D79">
              <w:t>6</w:t>
            </w:r>
          </w:p>
        </w:tc>
        <w:tc>
          <w:tcPr>
            <w:tcW w:w="4938" w:type="dxa"/>
          </w:tcPr>
          <w:p w14:paraId="22997B43" w14:textId="77777777" w:rsidR="00C82A4A" w:rsidRPr="00F41396" w:rsidRDefault="00C82A4A" w:rsidP="00C82A4A">
            <w:pPr>
              <w:autoSpaceDE w:val="0"/>
              <w:autoSpaceDN w:val="0"/>
              <w:adjustRightInd w:val="0"/>
            </w:pPr>
            <w:r w:rsidRPr="00F41396">
              <w:t>Use of the University’s property for personal use without permission.</w:t>
            </w:r>
          </w:p>
        </w:tc>
        <w:tc>
          <w:tcPr>
            <w:tcW w:w="1017" w:type="dxa"/>
          </w:tcPr>
          <w:p w14:paraId="751A7056" w14:textId="77777777" w:rsidR="00C82A4A" w:rsidRPr="00F41396" w:rsidRDefault="00C82A4A" w:rsidP="00C82A4A">
            <w:r w:rsidRPr="00F41396">
              <w:t>WW</w:t>
            </w:r>
          </w:p>
        </w:tc>
        <w:tc>
          <w:tcPr>
            <w:tcW w:w="670" w:type="dxa"/>
          </w:tcPr>
          <w:p w14:paraId="12547986" w14:textId="77777777" w:rsidR="00C82A4A" w:rsidRPr="00F41396" w:rsidRDefault="00C82A4A" w:rsidP="00C82A4A">
            <w:r w:rsidRPr="00F41396">
              <w:t>FW</w:t>
            </w:r>
          </w:p>
        </w:tc>
        <w:tc>
          <w:tcPr>
            <w:tcW w:w="576" w:type="dxa"/>
          </w:tcPr>
          <w:p w14:paraId="4DC6BAE8" w14:textId="77777777" w:rsidR="00C82A4A" w:rsidRPr="00F41396" w:rsidRDefault="00C82A4A" w:rsidP="00C82A4A">
            <w:r w:rsidRPr="00F41396">
              <w:t>S</w:t>
            </w:r>
          </w:p>
        </w:tc>
        <w:tc>
          <w:tcPr>
            <w:tcW w:w="568" w:type="dxa"/>
          </w:tcPr>
          <w:p w14:paraId="5BFD3D15" w14:textId="77777777" w:rsidR="00C82A4A" w:rsidRPr="00F41396" w:rsidRDefault="00C82A4A" w:rsidP="00C82A4A">
            <w:r w:rsidRPr="00F41396">
              <w:t>D</w:t>
            </w:r>
          </w:p>
        </w:tc>
        <w:tc>
          <w:tcPr>
            <w:tcW w:w="582" w:type="dxa"/>
          </w:tcPr>
          <w:p w14:paraId="1D1D3090" w14:textId="77777777" w:rsidR="00C82A4A" w:rsidRPr="00F41396" w:rsidRDefault="00C82A4A" w:rsidP="00C82A4A"/>
        </w:tc>
      </w:tr>
      <w:tr w:rsidR="00C82A4A" w:rsidRPr="00F41396" w14:paraId="612E0774" w14:textId="77777777" w:rsidTr="00250561">
        <w:tc>
          <w:tcPr>
            <w:tcW w:w="748" w:type="dxa"/>
          </w:tcPr>
          <w:p w14:paraId="47D69749" w14:textId="13455BC8" w:rsidR="00C82A4A" w:rsidRPr="00F41396" w:rsidRDefault="00C82A4A" w:rsidP="00C82A4A">
            <w:r w:rsidRPr="00F41396">
              <w:t>1</w:t>
            </w:r>
            <w:r w:rsidR="00BE1D79">
              <w:t>7</w:t>
            </w:r>
          </w:p>
        </w:tc>
        <w:tc>
          <w:tcPr>
            <w:tcW w:w="4938" w:type="dxa"/>
          </w:tcPr>
          <w:p w14:paraId="0E769BD9" w14:textId="77777777" w:rsidR="00C82A4A" w:rsidRPr="00F41396" w:rsidRDefault="00C82A4A" w:rsidP="00C82A4A">
            <w:pPr>
              <w:autoSpaceDE w:val="0"/>
              <w:autoSpaceDN w:val="0"/>
              <w:adjustRightInd w:val="0"/>
            </w:pPr>
            <w:r w:rsidRPr="00F41396">
              <w:t>Failure to bring to the attention of the University any action by another employee which may jeopardise the safety of others or brings the</w:t>
            </w:r>
          </w:p>
          <w:p w14:paraId="77457C84" w14:textId="77777777" w:rsidR="00C82A4A" w:rsidRPr="00F41396" w:rsidRDefault="00C82A4A" w:rsidP="00C82A4A">
            <w:r w:rsidRPr="00F41396">
              <w:t>organisation into disrepute.</w:t>
            </w:r>
          </w:p>
        </w:tc>
        <w:tc>
          <w:tcPr>
            <w:tcW w:w="1017" w:type="dxa"/>
          </w:tcPr>
          <w:p w14:paraId="3FC6C5FF" w14:textId="77777777" w:rsidR="00C82A4A" w:rsidRPr="00F41396" w:rsidRDefault="00C82A4A" w:rsidP="00C82A4A">
            <w:r w:rsidRPr="00F41396">
              <w:t>WW</w:t>
            </w:r>
          </w:p>
        </w:tc>
        <w:tc>
          <w:tcPr>
            <w:tcW w:w="670" w:type="dxa"/>
          </w:tcPr>
          <w:p w14:paraId="47A68CCC" w14:textId="77777777" w:rsidR="00C82A4A" w:rsidRPr="00F41396" w:rsidRDefault="00C82A4A" w:rsidP="00C82A4A">
            <w:r w:rsidRPr="00F41396">
              <w:t>FW</w:t>
            </w:r>
          </w:p>
        </w:tc>
        <w:tc>
          <w:tcPr>
            <w:tcW w:w="576" w:type="dxa"/>
          </w:tcPr>
          <w:p w14:paraId="5B743AAF" w14:textId="77777777" w:rsidR="00C82A4A" w:rsidRPr="00F41396" w:rsidRDefault="00C82A4A" w:rsidP="00C82A4A">
            <w:r w:rsidRPr="00F41396">
              <w:t>S</w:t>
            </w:r>
          </w:p>
        </w:tc>
        <w:tc>
          <w:tcPr>
            <w:tcW w:w="568" w:type="dxa"/>
          </w:tcPr>
          <w:p w14:paraId="14FC3DD8" w14:textId="77777777" w:rsidR="00C82A4A" w:rsidRPr="00F41396" w:rsidRDefault="00C82A4A" w:rsidP="00C82A4A">
            <w:r w:rsidRPr="00F41396">
              <w:t>D</w:t>
            </w:r>
          </w:p>
        </w:tc>
        <w:tc>
          <w:tcPr>
            <w:tcW w:w="582" w:type="dxa"/>
          </w:tcPr>
          <w:p w14:paraId="2BDD3B05" w14:textId="77777777" w:rsidR="00C82A4A" w:rsidRPr="00F41396" w:rsidRDefault="00C82A4A" w:rsidP="00C82A4A"/>
        </w:tc>
      </w:tr>
      <w:tr w:rsidR="00C82A4A" w:rsidRPr="00F41396" w14:paraId="1FFAE297" w14:textId="77777777" w:rsidTr="00250561">
        <w:tc>
          <w:tcPr>
            <w:tcW w:w="748" w:type="dxa"/>
          </w:tcPr>
          <w:p w14:paraId="3DE0E8C6" w14:textId="087BE783" w:rsidR="00C82A4A" w:rsidRPr="00F41396" w:rsidRDefault="00C82A4A" w:rsidP="00C82A4A">
            <w:r>
              <w:t>1</w:t>
            </w:r>
            <w:r w:rsidR="00BE1D79">
              <w:t>8</w:t>
            </w:r>
          </w:p>
        </w:tc>
        <w:tc>
          <w:tcPr>
            <w:tcW w:w="4938" w:type="dxa"/>
          </w:tcPr>
          <w:p w14:paraId="784EC287" w14:textId="77777777" w:rsidR="00C82A4A" w:rsidRPr="00F41396" w:rsidRDefault="00C82A4A" w:rsidP="00C82A4A">
            <w:pPr>
              <w:autoSpaceDE w:val="0"/>
              <w:autoSpaceDN w:val="0"/>
              <w:adjustRightInd w:val="0"/>
            </w:pPr>
            <w:r w:rsidRPr="00F41396">
              <w:t>Immoral conduct or indecency</w:t>
            </w:r>
          </w:p>
        </w:tc>
        <w:tc>
          <w:tcPr>
            <w:tcW w:w="1017" w:type="dxa"/>
          </w:tcPr>
          <w:p w14:paraId="0089A3A4" w14:textId="77777777" w:rsidR="00C82A4A" w:rsidRPr="00F41396" w:rsidRDefault="00C82A4A" w:rsidP="00C82A4A">
            <w:r w:rsidRPr="00F41396">
              <w:t>FW</w:t>
            </w:r>
          </w:p>
        </w:tc>
        <w:tc>
          <w:tcPr>
            <w:tcW w:w="670" w:type="dxa"/>
          </w:tcPr>
          <w:p w14:paraId="3B5781F3" w14:textId="77777777" w:rsidR="00C82A4A" w:rsidRPr="00F41396" w:rsidRDefault="00C82A4A" w:rsidP="00C82A4A">
            <w:r w:rsidRPr="00F41396">
              <w:t>S</w:t>
            </w:r>
          </w:p>
        </w:tc>
        <w:tc>
          <w:tcPr>
            <w:tcW w:w="576" w:type="dxa"/>
          </w:tcPr>
          <w:p w14:paraId="27212A09" w14:textId="77777777" w:rsidR="00C82A4A" w:rsidRPr="00F41396" w:rsidRDefault="00C82A4A" w:rsidP="00C82A4A">
            <w:r w:rsidRPr="00F41396">
              <w:t>D</w:t>
            </w:r>
          </w:p>
        </w:tc>
        <w:tc>
          <w:tcPr>
            <w:tcW w:w="568" w:type="dxa"/>
          </w:tcPr>
          <w:p w14:paraId="3E5669A5" w14:textId="77777777" w:rsidR="00C82A4A" w:rsidRPr="00F41396" w:rsidRDefault="00C82A4A" w:rsidP="00C82A4A"/>
        </w:tc>
        <w:tc>
          <w:tcPr>
            <w:tcW w:w="582" w:type="dxa"/>
          </w:tcPr>
          <w:p w14:paraId="141FB8A2" w14:textId="77777777" w:rsidR="00C82A4A" w:rsidRPr="00F41396" w:rsidRDefault="00C82A4A" w:rsidP="00C82A4A"/>
        </w:tc>
      </w:tr>
      <w:tr w:rsidR="00C82A4A" w:rsidRPr="00F41396" w14:paraId="4E37B969" w14:textId="77777777" w:rsidTr="00250561">
        <w:tc>
          <w:tcPr>
            <w:tcW w:w="748" w:type="dxa"/>
          </w:tcPr>
          <w:p w14:paraId="76D3761F" w14:textId="3E5C5C8E" w:rsidR="00C82A4A" w:rsidRPr="00F41396" w:rsidRDefault="00C82A4A" w:rsidP="00C82A4A">
            <w:r>
              <w:t>1</w:t>
            </w:r>
            <w:r w:rsidR="00BE1D79">
              <w:t>9</w:t>
            </w:r>
          </w:p>
        </w:tc>
        <w:tc>
          <w:tcPr>
            <w:tcW w:w="4938" w:type="dxa"/>
          </w:tcPr>
          <w:p w14:paraId="2967771A" w14:textId="77777777" w:rsidR="00C82A4A" w:rsidRPr="00F41396" w:rsidRDefault="00C82A4A" w:rsidP="00C82A4A">
            <w:pPr>
              <w:autoSpaceDE w:val="0"/>
              <w:autoSpaceDN w:val="0"/>
              <w:adjustRightInd w:val="0"/>
            </w:pPr>
            <w:r w:rsidRPr="00F41396">
              <w:t>Failure to immediately report damage to, or an accident involving University vehicle/equipment</w:t>
            </w:r>
          </w:p>
        </w:tc>
        <w:tc>
          <w:tcPr>
            <w:tcW w:w="1017" w:type="dxa"/>
          </w:tcPr>
          <w:p w14:paraId="0150F365" w14:textId="77777777" w:rsidR="00C82A4A" w:rsidRPr="00F41396" w:rsidRDefault="00C82A4A" w:rsidP="00C82A4A">
            <w:r w:rsidRPr="00F41396">
              <w:t>FW</w:t>
            </w:r>
          </w:p>
        </w:tc>
        <w:tc>
          <w:tcPr>
            <w:tcW w:w="670" w:type="dxa"/>
          </w:tcPr>
          <w:p w14:paraId="19962018" w14:textId="77777777" w:rsidR="00C82A4A" w:rsidRPr="00F41396" w:rsidRDefault="00C82A4A" w:rsidP="00C82A4A">
            <w:r w:rsidRPr="00F41396">
              <w:t>S</w:t>
            </w:r>
          </w:p>
        </w:tc>
        <w:tc>
          <w:tcPr>
            <w:tcW w:w="576" w:type="dxa"/>
          </w:tcPr>
          <w:p w14:paraId="2F59E740" w14:textId="77777777" w:rsidR="00C82A4A" w:rsidRPr="00F41396" w:rsidRDefault="00C82A4A" w:rsidP="00C82A4A">
            <w:r w:rsidRPr="00F41396">
              <w:t>D</w:t>
            </w:r>
          </w:p>
        </w:tc>
        <w:tc>
          <w:tcPr>
            <w:tcW w:w="568" w:type="dxa"/>
          </w:tcPr>
          <w:p w14:paraId="27095FE0" w14:textId="77777777" w:rsidR="00C82A4A" w:rsidRPr="00F41396" w:rsidRDefault="00C82A4A" w:rsidP="00C82A4A"/>
        </w:tc>
        <w:tc>
          <w:tcPr>
            <w:tcW w:w="582" w:type="dxa"/>
          </w:tcPr>
          <w:p w14:paraId="2DAFD97F" w14:textId="77777777" w:rsidR="00C82A4A" w:rsidRPr="00F41396" w:rsidRDefault="00C82A4A" w:rsidP="00C82A4A"/>
        </w:tc>
      </w:tr>
      <w:tr w:rsidR="00C82A4A" w:rsidRPr="00F41396" w14:paraId="45B41C4F" w14:textId="77777777" w:rsidTr="00250561">
        <w:tc>
          <w:tcPr>
            <w:tcW w:w="748" w:type="dxa"/>
          </w:tcPr>
          <w:p w14:paraId="4AD0D24A" w14:textId="321F1D8D" w:rsidR="00C82A4A" w:rsidRPr="00F41396" w:rsidRDefault="00BE1D79" w:rsidP="00C82A4A">
            <w:r>
              <w:t>20</w:t>
            </w:r>
          </w:p>
        </w:tc>
        <w:tc>
          <w:tcPr>
            <w:tcW w:w="4938" w:type="dxa"/>
          </w:tcPr>
          <w:p w14:paraId="48203AA6" w14:textId="77777777" w:rsidR="00C82A4A" w:rsidRPr="00F41396" w:rsidRDefault="00C82A4A" w:rsidP="00C82A4A">
            <w:pPr>
              <w:autoSpaceDE w:val="0"/>
              <w:autoSpaceDN w:val="0"/>
              <w:adjustRightInd w:val="0"/>
            </w:pPr>
            <w:r w:rsidRPr="00F41396">
              <w:t>Gambling on the organisation’s premises or</w:t>
            </w:r>
          </w:p>
          <w:p w14:paraId="1776BD03" w14:textId="77777777" w:rsidR="00C82A4A" w:rsidRPr="00F41396" w:rsidRDefault="00C82A4A" w:rsidP="00C82A4A">
            <w:r w:rsidRPr="00F41396">
              <w:t>worksites.</w:t>
            </w:r>
          </w:p>
        </w:tc>
        <w:tc>
          <w:tcPr>
            <w:tcW w:w="1017" w:type="dxa"/>
          </w:tcPr>
          <w:p w14:paraId="413DD33D" w14:textId="77777777" w:rsidR="00C82A4A" w:rsidRPr="00F41396" w:rsidRDefault="00C82A4A" w:rsidP="00C82A4A">
            <w:r w:rsidRPr="00F41396">
              <w:t>WW</w:t>
            </w:r>
          </w:p>
        </w:tc>
        <w:tc>
          <w:tcPr>
            <w:tcW w:w="670" w:type="dxa"/>
          </w:tcPr>
          <w:p w14:paraId="7BDD9902" w14:textId="77777777" w:rsidR="00C82A4A" w:rsidRPr="00F41396" w:rsidRDefault="00C82A4A" w:rsidP="00C82A4A">
            <w:r w:rsidRPr="00F41396">
              <w:t>FW</w:t>
            </w:r>
          </w:p>
        </w:tc>
        <w:tc>
          <w:tcPr>
            <w:tcW w:w="576" w:type="dxa"/>
          </w:tcPr>
          <w:p w14:paraId="7F43D75C" w14:textId="77777777" w:rsidR="00C82A4A" w:rsidRPr="00F41396" w:rsidRDefault="00C82A4A" w:rsidP="00C82A4A">
            <w:r w:rsidRPr="00F41396">
              <w:t>S</w:t>
            </w:r>
          </w:p>
        </w:tc>
        <w:tc>
          <w:tcPr>
            <w:tcW w:w="568" w:type="dxa"/>
          </w:tcPr>
          <w:p w14:paraId="68A9EB84" w14:textId="77777777" w:rsidR="00C82A4A" w:rsidRPr="00F41396" w:rsidRDefault="00C82A4A" w:rsidP="00C82A4A">
            <w:r w:rsidRPr="00F41396">
              <w:t>D</w:t>
            </w:r>
          </w:p>
        </w:tc>
        <w:tc>
          <w:tcPr>
            <w:tcW w:w="582" w:type="dxa"/>
          </w:tcPr>
          <w:p w14:paraId="59BD13F9" w14:textId="77777777" w:rsidR="00C82A4A" w:rsidRPr="00F41396" w:rsidRDefault="00C82A4A" w:rsidP="00C82A4A"/>
        </w:tc>
      </w:tr>
      <w:tr w:rsidR="00C82A4A" w:rsidRPr="00F41396" w14:paraId="67A5B981" w14:textId="77777777" w:rsidTr="00250561">
        <w:tc>
          <w:tcPr>
            <w:tcW w:w="748" w:type="dxa"/>
          </w:tcPr>
          <w:p w14:paraId="29AEEF46" w14:textId="74610F6F" w:rsidR="00C82A4A" w:rsidRPr="00F41396" w:rsidRDefault="00C82A4A" w:rsidP="00C82A4A">
            <w:r>
              <w:t>2</w:t>
            </w:r>
            <w:r w:rsidR="00BE1D79">
              <w:t>1</w:t>
            </w:r>
          </w:p>
        </w:tc>
        <w:tc>
          <w:tcPr>
            <w:tcW w:w="4938" w:type="dxa"/>
          </w:tcPr>
          <w:p w14:paraId="371E0B79" w14:textId="77777777" w:rsidR="00C82A4A" w:rsidRPr="00F41396" w:rsidRDefault="00C82A4A" w:rsidP="00C82A4A">
            <w:r w:rsidRPr="00F41396">
              <w:t>Rudeness or any disorderly/antagonistic conduct towards fellow employee, students, customer, Manager/Supervisor on University premises</w:t>
            </w:r>
          </w:p>
        </w:tc>
        <w:tc>
          <w:tcPr>
            <w:tcW w:w="1017" w:type="dxa"/>
          </w:tcPr>
          <w:p w14:paraId="16AAFFE5" w14:textId="77777777" w:rsidR="00C82A4A" w:rsidRPr="00F41396" w:rsidRDefault="00C82A4A" w:rsidP="00C82A4A"/>
        </w:tc>
        <w:tc>
          <w:tcPr>
            <w:tcW w:w="670" w:type="dxa"/>
          </w:tcPr>
          <w:p w14:paraId="3927ACFD" w14:textId="77777777" w:rsidR="00C82A4A" w:rsidRPr="00F41396" w:rsidRDefault="00C82A4A" w:rsidP="00C82A4A"/>
        </w:tc>
        <w:tc>
          <w:tcPr>
            <w:tcW w:w="576" w:type="dxa"/>
          </w:tcPr>
          <w:p w14:paraId="4224339C" w14:textId="77777777" w:rsidR="00C82A4A" w:rsidRPr="00F41396" w:rsidRDefault="00C82A4A" w:rsidP="00C82A4A"/>
        </w:tc>
        <w:tc>
          <w:tcPr>
            <w:tcW w:w="568" w:type="dxa"/>
          </w:tcPr>
          <w:p w14:paraId="01DCCF60" w14:textId="77777777" w:rsidR="00C82A4A" w:rsidRPr="00F41396" w:rsidRDefault="00C82A4A" w:rsidP="00C82A4A"/>
        </w:tc>
        <w:tc>
          <w:tcPr>
            <w:tcW w:w="582" w:type="dxa"/>
          </w:tcPr>
          <w:p w14:paraId="0F0C5857" w14:textId="77777777" w:rsidR="00C82A4A" w:rsidRPr="00F41396" w:rsidRDefault="00C82A4A" w:rsidP="00C82A4A"/>
        </w:tc>
      </w:tr>
      <w:tr w:rsidR="00C82A4A" w:rsidRPr="00F41396" w14:paraId="1BCF62D6" w14:textId="77777777" w:rsidTr="00250561">
        <w:tc>
          <w:tcPr>
            <w:tcW w:w="748" w:type="dxa"/>
          </w:tcPr>
          <w:p w14:paraId="5BCA67AC" w14:textId="31E4B9B8" w:rsidR="00C82A4A" w:rsidRPr="00F41396" w:rsidRDefault="00C82A4A" w:rsidP="00C82A4A">
            <w:r>
              <w:t>2</w:t>
            </w:r>
            <w:r w:rsidR="00BE1D79">
              <w:t>2</w:t>
            </w:r>
          </w:p>
        </w:tc>
        <w:tc>
          <w:tcPr>
            <w:tcW w:w="4938" w:type="dxa"/>
          </w:tcPr>
          <w:p w14:paraId="7EF81B34" w14:textId="77777777" w:rsidR="00C82A4A" w:rsidRPr="00F41396" w:rsidRDefault="00C82A4A" w:rsidP="00C82A4A">
            <w:r w:rsidRPr="00F41396">
              <w:t>Misuse of internet, telephone, email and other facilities.</w:t>
            </w:r>
          </w:p>
        </w:tc>
        <w:tc>
          <w:tcPr>
            <w:tcW w:w="1017" w:type="dxa"/>
          </w:tcPr>
          <w:p w14:paraId="0F38A569" w14:textId="77777777" w:rsidR="00C82A4A" w:rsidRPr="00F41396" w:rsidRDefault="00C82A4A" w:rsidP="00C82A4A">
            <w:r w:rsidRPr="00F41396">
              <w:t>WW</w:t>
            </w:r>
          </w:p>
        </w:tc>
        <w:tc>
          <w:tcPr>
            <w:tcW w:w="670" w:type="dxa"/>
          </w:tcPr>
          <w:p w14:paraId="0B2E6904" w14:textId="77777777" w:rsidR="00C82A4A" w:rsidRPr="00F41396" w:rsidRDefault="00C82A4A" w:rsidP="00C82A4A">
            <w:r w:rsidRPr="00F41396">
              <w:t>FW</w:t>
            </w:r>
          </w:p>
        </w:tc>
        <w:tc>
          <w:tcPr>
            <w:tcW w:w="576" w:type="dxa"/>
          </w:tcPr>
          <w:p w14:paraId="0E7F76F4" w14:textId="77777777" w:rsidR="00C82A4A" w:rsidRPr="00F41396" w:rsidRDefault="00C82A4A" w:rsidP="00C82A4A">
            <w:r w:rsidRPr="00F41396">
              <w:t>S</w:t>
            </w:r>
          </w:p>
        </w:tc>
        <w:tc>
          <w:tcPr>
            <w:tcW w:w="568" w:type="dxa"/>
          </w:tcPr>
          <w:p w14:paraId="4B032078" w14:textId="77777777" w:rsidR="00C82A4A" w:rsidRPr="00F41396" w:rsidRDefault="00C82A4A" w:rsidP="00C82A4A">
            <w:r w:rsidRPr="00F41396">
              <w:t>D</w:t>
            </w:r>
          </w:p>
        </w:tc>
        <w:tc>
          <w:tcPr>
            <w:tcW w:w="582" w:type="dxa"/>
          </w:tcPr>
          <w:p w14:paraId="52016D6A" w14:textId="77777777" w:rsidR="00C82A4A" w:rsidRPr="00F41396" w:rsidRDefault="00C82A4A" w:rsidP="00C82A4A"/>
        </w:tc>
      </w:tr>
      <w:tr w:rsidR="00C82A4A" w:rsidRPr="00F41396" w14:paraId="318AB913" w14:textId="77777777" w:rsidTr="00250561">
        <w:tc>
          <w:tcPr>
            <w:tcW w:w="9099" w:type="dxa"/>
            <w:gridSpan w:val="7"/>
          </w:tcPr>
          <w:p w14:paraId="7E0F71B9" w14:textId="77777777" w:rsidR="00C82A4A" w:rsidRPr="00F41396" w:rsidRDefault="00C82A4A" w:rsidP="00C82A4A">
            <w:pPr>
              <w:jc w:val="center"/>
              <w:rPr>
                <w:b/>
                <w:bCs/>
                <w:i/>
                <w:iCs/>
              </w:rPr>
            </w:pPr>
            <w:r w:rsidRPr="00F41396">
              <w:rPr>
                <w:b/>
                <w:bCs/>
                <w:i/>
                <w:iCs/>
              </w:rPr>
              <w:t>Very Serious Offences</w:t>
            </w:r>
          </w:p>
        </w:tc>
      </w:tr>
      <w:tr w:rsidR="00932339" w:rsidRPr="00F41396" w14:paraId="2E169156" w14:textId="77777777" w:rsidTr="00250561">
        <w:tc>
          <w:tcPr>
            <w:tcW w:w="748" w:type="dxa"/>
          </w:tcPr>
          <w:p w14:paraId="35923660" w14:textId="06D80178" w:rsidR="00932339" w:rsidRDefault="00932339" w:rsidP="00C82A4A">
            <w:r>
              <w:t>2</w:t>
            </w:r>
            <w:r w:rsidR="00BE1D79">
              <w:t>3</w:t>
            </w:r>
          </w:p>
        </w:tc>
        <w:tc>
          <w:tcPr>
            <w:tcW w:w="4938" w:type="dxa"/>
          </w:tcPr>
          <w:p w14:paraId="453CD95E" w14:textId="24301457" w:rsidR="00932339" w:rsidRPr="00F41396" w:rsidRDefault="00932339" w:rsidP="00C82A4A">
            <w:r>
              <w:t>Absence from work for more than four (4) days without permission except in cases where by reason of illness or other unavoidable circumstance permission cannot be obtained prior to such absence.</w:t>
            </w:r>
          </w:p>
        </w:tc>
        <w:tc>
          <w:tcPr>
            <w:tcW w:w="1017" w:type="dxa"/>
          </w:tcPr>
          <w:p w14:paraId="4A6BB27B" w14:textId="09E6D6ED" w:rsidR="00932339" w:rsidRPr="00F41396" w:rsidRDefault="00932339" w:rsidP="00C82A4A">
            <w:r>
              <w:t>FW</w:t>
            </w:r>
          </w:p>
        </w:tc>
        <w:tc>
          <w:tcPr>
            <w:tcW w:w="670" w:type="dxa"/>
          </w:tcPr>
          <w:p w14:paraId="20AAEF87" w14:textId="77D001EF" w:rsidR="00932339" w:rsidRPr="00F41396" w:rsidRDefault="00932339" w:rsidP="00C82A4A">
            <w:r>
              <w:t>S</w:t>
            </w:r>
          </w:p>
        </w:tc>
        <w:tc>
          <w:tcPr>
            <w:tcW w:w="576" w:type="dxa"/>
          </w:tcPr>
          <w:p w14:paraId="58B3D586" w14:textId="01E724BD" w:rsidR="00932339" w:rsidRPr="00F41396" w:rsidRDefault="00932339" w:rsidP="00C82A4A">
            <w:r>
              <w:t>D</w:t>
            </w:r>
          </w:p>
        </w:tc>
        <w:tc>
          <w:tcPr>
            <w:tcW w:w="568" w:type="dxa"/>
          </w:tcPr>
          <w:p w14:paraId="06135A76" w14:textId="77777777" w:rsidR="00932339" w:rsidRPr="00F41396" w:rsidRDefault="00932339" w:rsidP="00C82A4A"/>
        </w:tc>
        <w:tc>
          <w:tcPr>
            <w:tcW w:w="582" w:type="dxa"/>
          </w:tcPr>
          <w:p w14:paraId="2F82201C" w14:textId="77777777" w:rsidR="00932339" w:rsidRPr="00F41396" w:rsidRDefault="00932339" w:rsidP="00C82A4A"/>
        </w:tc>
      </w:tr>
      <w:tr w:rsidR="00C82A4A" w:rsidRPr="00F41396" w14:paraId="39B3095F" w14:textId="77777777" w:rsidTr="00250561">
        <w:tc>
          <w:tcPr>
            <w:tcW w:w="748" w:type="dxa"/>
          </w:tcPr>
          <w:p w14:paraId="31EAD2EA" w14:textId="1A26047B" w:rsidR="00C82A4A" w:rsidRPr="00F41396" w:rsidRDefault="00575825" w:rsidP="00C82A4A">
            <w:r>
              <w:t>2</w:t>
            </w:r>
            <w:r w:rsidR="00BE1D79">
              <w:t>4</w:t>
            </w:r>
          </w:p>
        </w:tc>
        <w:tc>
          <w:tcPr>
            <w:tcW w:w="4938" w:type="dxa"/>
          </w:tcPr>
          <w:p w14:paraId="18AA19A7" w14:textId="77777777" w:rsidR="00C82A4A" w:rsidRPr="00F41396" w:rsidRDefault="00C82A4A" w:rsidP="00C82A4A">
            <w:r w:rsidRPr="00F41396">
              <w:t>Unsatisfactory job performance based on formal review assessment</w:t>
            </w:r>
          </w:p>
        </w:tc>
        <w:tc>
          <w:tcPr>
            <w:tcW w:w="1017" w:type="dxa"/>
          </w:tcPr>
          <w:p w14:paraId="50A6C973" w14:textId="77777777" w:rsidR="00C82A4A" w:rsidRPr="00F41396" w:rsidRDefault="00C82A4A" w:rsidP="00C82A4A">
            <w:r w:rsidRPr="00F41396">
              <w:t>WW</w:t>
            </w:r>
          </w:p>
        </w:tc>
        <w:tc>
          <w:tcPr>
            <w:tcW w:w="670" w:type="dxa"/>
          </w:tcPr>
          <w:p w14:paraId="298B19F2" w14:textId="77777777" w:rsidR="00C82A4A" w:rsidRPr="00F41396" w:rsidRDefault="00C82A4A" w:rsidP="00C82A4A">
            <w:r w:rsidRPr="00F41396">
              <w:t>FW</w:t>
            </w:r>
          </w:p>
        </w:tc>
        <w:tc>
          <w:tcPr>
            <w:tcW w:w="576" w:type="dxa"/>
          </w:tcPr>
          <w:p w14:paraId="586F123C" w14:textId="77777777" w:rsidR="00C82A4A" w:rsidRPr="00F41396" w:rsidRDefault="00C82A4A" w:rsidP="00C82A4A">
            <w:r w:rsidRPr="00F41396">
              <w:t>S</w:t>
            </w:r>
          </w:p>
        </w:tc>
        <w:tc>
          <w:tcPr>
            <w:tcW w:w="568" w:type="dxa"/>
          </w:tcPr>
          <w:p w14:paraId="381B5FEA" w14:textId="77777777" w:rsidR="00C82A4A" w:rsidRPr="00F41396" w:rsidRDefault="00C82A4A" w:rsidP="00C82A4A">
            <w:r w:rsidRPr="00F41396">
              <w:t>D</w:t>
            </w:r>
          </w:p>
        </w:tc>
        <w:tc>
          <w:tcPr>
            <w:tcW w:w="582" w:type="dxa"/>
          </w:tcPr>
          <w:p w14:paraId="0D3B5EDD" w14:textId="77777777" w:rsidR="00C82A4A" w:rsidRPr="00F41396" w:rsidRDefault="00C82A4A" w:rsidP="00C82A4A"/>
        </w:tc>
      </w:tr>
      <w:tr w:rsidR="00C82A4A" w:rsidRPr="00F41396" w14:paraId="43FD7A71" w14:textId="77777777" w:rsidTr="00250561">
        <w:tc>
          <w:tcPr>
            <w:tcW w:w="748" w:type="dxa"/>
          </w:tcPr>
          <w:p w14:paraId="247B471F" w14:textId="2C4C3143" w:rsidR="00C82A4A" w:rsidRPr="00F41396" w:rsidRDefault="00575825" w:rsidP="00C82A4A">
            <w:r>
              <w:t>2</w:t>
            </w:r>
            <w:r w:rsidR="00BE1D79">
              <w:t>5</w:t>
            </w:r>
          </w:p>
        </w:tc>
        <w:tc>
          <w:tcPr>
            <w:tcW w:w="4938" w:type="dxa"/>
          </w:tcPr>
          <w:p w14:paraId="28644049" w14:textId="77777777" w:rsidR="00C82A4A" w:rsidRPr="00F41396" w:rsidRDefault="00C82A4A" w:rsidP="00C82A4A">
            <w:r w:rsidRPr="00F41396">
              <w:t>Unauthorized possession or removal of University property or theft of property of fellow employees, clients’, students’ property</w:t>
            </w:r>
          </w:p>
        </w:tc>
        <w:tc>
          <w:tcPr>
            <w:tcW w:w="1017" w:type="dxa"/>
          </w:tcPr>
          <w:p w14:paraId="29030A10" w14:textId="77777777" w:rsidR="00C82A4A" w:rsidRPr="00F41396" w:rsidRDefault="00C82A4A" w:rsidP="00C82A4A">
            <w:r w:rsidRPr="00F41396">
              <w:t>S/D</w:t>
            </w:r>
          </w:p>
        </w:tc>
        <w:tc>
          <w:tcPr>
            <w:tcW w:w="670" w:type="dxa"/>
          </w:tcPr>
          <w:p w14:paraId="74A5BD9C" w14:textId="77777777" w:rsidR="00C82A4A" w:rsidRPr="00F41396" w:rsidRDefault="00C82A4A" w:rsidP="00C82A4A">
            <w:r w:rsidRPr="00F41396">
              <w:t>S</w:t>
            </w:r>
          </w:p>
        </w:tc>
        <w:tc>
          <w:tcPr>
            <w:tcW w:w="576" w:type="dxa"/>
          </w:tcPr>
          <w:p w14:paraId="1567F38C" w14:textId="77777777" w:rsidR="00C82A4A" w:rsidRPr="00F41396" w:rsidRDefault="00C82A4A" w:rsidP="00C82A4A"/>
        </w:tc>
        <w:tc>
          <w:tcPr>
            <w:tcW w:w="568" w:type="dxa"/>
          </w:tcPr>
          <w:p w14:paraId="4FF70EA9" w14:textId="77777777" w:rsidR="00C82A4A" w:rsidRPr="00F41396" w:rsidRDefault="00C82A4A" w:rsidP="00C82A4A"/>
        </w:tc>
        <w:tc>
          <w:tcPr>
            <w:tcW w:w="582" w:type="dxa"/>
          </w:tcPr>
          <w:p w14:paraId="53FA4A33" w14:textId="77777777" w:rsidR="00C82A4A" w:rsidRPr="00F41396" w:rsidRDefault="00C82A4A" w:rsidP="00C82A4A"/>
        </w:tc>
      </w:tr>
      <w:tr w:rsidR="00C82A4A" w:rsidRPr="00F41396" w14:paraId="4CFD7BAA" w14:textId="77777777" w:rsidTr="00250561">
        <w:tc>
          <w:tcPr>
            <w:tcW w:w="748" w:type="dxa"/>
          </w:tcPr>
          <w:p w14:paraId="6E4F1AD0" w14:textId="6D4AB9C1" w:rsidR="00C82A4A" w:rsidRPr="00F41396" w:rsidRDefault="00575825" w:rsidP="00C82A4A">
            <w:r>
              <w:t>2</w:t>
            </w:r>
            <w:r w:rsidR="00BE1D79">
              <w:t>6</w:t>
            </w:r>
          </w:p>
        </w:tc>
        <w:tc>
          <w:tcPr>
            <w:tcW w:w="4938" w:type="dxa"/>
          </w:tcPr>
          <w:p w14:paraId="6BC48EA0" w14:textId="77777777" w:rsidR="00C82A4A" w:rsidRPr="00F41396" w:rsidRDefault="00C82A4A" w:rsidP="00C82A4A">
            <w:r w:rsidRPr="00F41396">
              <w:t>Unauthorized use of University property or equipment for profit;</w:t>
            </w:r>
          </w:p>
        </w:tc>
        <w:tc>
          <w:tcPr>
            <w:tcW w:w="1017" w:type="dxa"/>
          </w:tcPr>
          <w:p w14:paraId="6EA09412" w14:textId="77777777" w:rsidR="00C82A4A" w:rsidRPr="00F41396" w:rsidRDefault="00C82A4A" w:rsidP="00C82A4A">
            <w:r w:rsidRPr="00F41396">
              <w:t>S/D</w:t>
            </w:r>
          </w:p>
        </w:tc>
        <w:tc>
          <w:tcPr>
            <w:tcW w:w="670" w:type="dxa"/>
          </w:tcPr>
          <w:p w14:paraId="215D71CC" w14:textId="77777777" w:rsidR="00C82A4A" w:rsidRPr="00F41396" w:rsidRDefault="00C82A4A" w:rsidP="00C82A4A">
            <w:r w:rsidRPr="00F41396">
              <w:t>D</w:t>
            </w:r>
          </w:p>
        </w:tc>
        <w:tc>
          <w:tcPr>
            <w:tcW w:w="576" w:type="dxa"/>
          </w:tcPr>
          <w:p w14:paraId="18E3714F" w14:textId="77777777" w:rsidR="00C82A4A" w:rsidRPr="00F41396" w:rsidRDefault="00C82A4A" w:rsidP="00C82A4A"/>
        </w:tc>
        <w:tc>
          <w:tcPr>
            <w:tcW w:w="568" w:type="dxa"/>
          </w:tcPr>
          <w:p w14:paraId="687EA123" w14:textId="77777777" w:rsidR="00C82A4A" w:rsidRPr="00F41396" w:rsidRDefault="00C82A4A" w:rsidP="00C82A4A"/>
        </w:tc>
        <w:tc>
          <w:tcPr>
            <w:tcW w:w="582" w:type="dxa"/>
          </w:tcPr>
          <w:p w14:paraId="5CF8B9D1" w14:textId="77777777" w:rsidR="00C82A4A" w:rsidRPr="00F41396" w:rsidRDefault="00C82A4A" w:rsidP="00C82A4A"/>
        </w:tc>
      </w:tr>
      <w:tr w:rsidR="00C82A4A" w:rsidRPr="00F41396" w14:paraId="5FF2B30D" w14:textId="77777777" w:rsidTr="00250561">
        <w:tc>
          <w:tcPr>
            <w:tcW w:w="748" w:type="dxa"/>
          </w:tcPr>
          <w:p w14:paraId="337E0273" w14:textId="31268580" w:rsidR="00C82A4A" w:rsidRPr="00F41396" w:rsidRDefault="00575825" w:rsidP="00C82A4A">
            <w:r>
              <w:t>2</w:t>
            </w:r>
            <w:r w:rsidR="00BE1D79">
              <w:t>7</w:t>
            </w:r>
          </w:p>
        </w:tc>
        <w:tc>
          <w:tcPr>
            <w:tcW w:w="4938" w:type="dxa"/>
          </w:tcPr>
          <w:p w14:paraId="0430B984" w14:textId="77777777" w:rsidR="00C82A4A" w:rsidRPr="00F41396" w:rsidRDefault="00C82A4A" w:rsidP="00C82A4A">
            <w:pPr>
              <w:autoSpaceDE w:val="0"/>
              <w:autoSpaceDN w:val="0"/>
              <w:adjustRightInd w:val="0"/>
            </w:pPr>
            <w:r w:rsidRPr="00F41396">
              <w:t>Malicious gossip and/or spreading rumours, engaging in behaviour designed to create discord and lack of harmony, willfully restricting work output or encouraging others to do the same;</w:t>
            </w:r>
          </w:p>
        </w:tc>
        <w:tc>
          <w:tcPr>
            <w:tcW w:w="1017" w:type="dxa"/>
          </w:tcPr>
          <w:p w14:paraId="5C49B838" w14:textId="77777777" w:rsidR="00C82A4A" w:rsidRPr="00F41396" w:rsidRDefault="00C82A4A" w:rsidP="00C82A4A"/>
          <w:p w14:paraId="132D3030" w14:textId="77777777" w:rsidR="00C82A4A" w:rsidRPr="00F41396" w:rsidRDefault="00C82A4A" w:rsidP="00C82A4A">
            <w:r w:rsidRPr="00F41396">
              <w:t>FW</w:t>
            </w:r>
          </w:p>
        </w:tc>
        <w:tc>
          <w:tcPr>
            <w:tcW w:w="670" w:type="dxa"/>
          </w:tcPr>
          <w:p w14:paraId="479E4DDF" w14:textId="77777777" w:rsidR="00C82A4A" w:rsidRPr="00F41396" w:rsidRDefault="00C82A4A" w:rsidP="00C82A4A">
            <w:r w:rsidRPr="00F41396">
              <w:t>S/D</w:t>
            </w:r>
          </w:p>
        </w:tc>
        <w:tc>
          <w:tcPr>
            <w:tcW w:w="576" w:type="dxa"/>
          </w:tcPr>
          <w:p w14:paraId="1F1E32D7" w14:textId="77777777" w:rsidR="00C82A4A" w:rsidRPr="00F41396" w:rsidRDefault="00C82A4A" w:rsidP="00C82A4A"/>
        </w:tc>
        <w:tc>
          <w:tcPr>
            <w:tcW w:w="568" w:type="dxa"/>
          </w:tcPr>
          <w:p w14:paraId="649118E0" w14:textId="77777777" w:rsidR="00C82A4A" w:rsidRPr="00F41396" w:rsidRDefault="00C82A4A" w:rsidP="00C82A4A"/>
        </w:tc>
        <w:tc>
          <w:tcPr>
            <w:tcW w:w="582" w:type="dxa"/>
          </w:tcPr>
          <w:p w14:paraId="2D74411D" w14:textId="77777777" w:rsidR="00C82A4A" w:rsidRPr="00F41396" w:rsidRDefault="00C82A4A" w:rsidP="00C82A4A"/>
        </w:tc>
      </w:tr>
      <w:tr w:rsidR="00C82A4A" w:rsidRPr="00F41396" w14:paraId="1D0569F1" w14:textId="77777777" w:rsidTr="00250561">
        <w:tc>
          <w:tcPr>
            <w:tcW w:w="748" w:type="dxa"/>
          </w:tcPr>
          <w:p w14:paraId="7CCBD86E" w14:textId="763FF419" w:rsidR="00C82A4A" w:rsidRPr="00F41396" w:rsidRDefault="00575825" w:rsidP="00C82A4A">
            <w:r>
              <w:t>2</w:t>
            </w:r>
            <w:r w:rsidR="00BE1D79">
              <w:t>8</w:t>
            </w:r>
          </w:p>
        </w:tc>
        <w:tc>
          <w:tcPr>
            <w:tcW w:w="4938" w:type="dxa"/>
          </w:tcPr>
          <w:p w14:paraId="333AE494" w14:textId="77777777" w:rsidR="00C82A4A" w:rsidRPr="00F41396" w:rsidRDefault="00C82A4A" w:rsidP="00C82A4A">
            <w:pPr>
              <w:autoSpaceDE w:val="0"/>
              <w:autoSpaceDN w:val="0"/>
              <w:adjustRightInd w:val="0"/>
            </w:pPr>
            <w:r w:rsidRPr="00F41396">
              <w:t>Inefficient use of organisation’s resources leading to waste and loss in production and/or damage to the University’s property</w:t>
            </w:r>
          </w:p>
        </w:tc>
        <w:tc>
          <w:tcPr>
            <w:tcW w:w="1017" w:type="dxa"/>
          </w:tcPr>
          <w:p w14:paraId="755FDBE7" w14:textId="77777777" w:rsidR="00C82A4A" w:rsidRPr="00F41396" w:rsidRDefault="00C82A4A" w:rsidP="00C82A4A"/>
          <w:p w14:paraId="79841A76" w14:textId="77777777" w:rsidR="00C82A4A" w:rsidRPr="00F41396" w:rsidRDefault="00C82A4A" w:rsidP="00C82A4A">
            <w:r w:rsidRPr="00F41396">
              <w:t>S/D</w:t>
            </w:r>
          </w:p>
        </w:tc>
        <w:tc>
          <w:tcPr>
            <w:tcW w:w="670" w:type="dxa"/>
          </w:tcPr>
          <w:p w14:paraId="5BF81049" w14:textId="77777777" w:rsidR="00C82A4A" w:rsidRPr="00F41396" w:rsidRDefault="00C82A4A" w:rsidP="00C82A4A">
            <w:r w:rsidRPr="00F41396">
              <w:t>S/D</w:t>
            </w:r>
          </w:p>
        </w:tc>
        <w:tc>
          <w:tcPr>
            <w:tcW w:w="576" w:type="dxa"/>
          </w:tcPr>
          <w:p w14:paraId="56959E41" w14:textId="77777777" w:rsidR="00C82A4A" w:rsidRPr="00F41396" w:rsidRDefault="00C82A4A" w:rsidP="00C82A4A"/>
        </w:tc>
        <w:tc>
          <w:tcPr>
            <w:tcW w:w="568" w:type="dxa"/>
          </w:tcPr>
          <w:p w14:paraId="44E5065E" w14:textId="77777777" w:rsidR="00C82A4A" w:rsidRPr="00F41396" w:rsidRDefault="00C82A4A" w:rsidP="00C82A4A"/>
        </w:tc>
        <w:tc>
          <w:tcPr>
            <w:tcW w:w="582" w:type="dxa"/>
          </w:tcPr>
          <w:p w14:paraId="21322D6D" w14:textId="77777777" w:rsidR="00C82A4A" w:rsidRPr="00F41396" w:rsidRDefault="00C82A4A" w:rsidP="00C82A4A"/>
        </w:tc>
      </w:tr>
      <w:tr w:rsidR="00C82A4A" w:rsidRPr="00F41396" w14:paraId="2DAF4109" w14:textId="77777777" w:rsidTr="00250561">
        <w:tc>
          <w:tcPr>
            <w:tcW w:w="748" w:type="dxa"/>
          </w:tcPr>
          <w:p w14:paraId="73BE16FE" w14:textId="1D722977" w:rsidR="00C82A4A" w:rsidRPr="00F41396" w:rsidRDefault="00575825" w:rsidP="00C82A4A">
            <w:r>
              <w:t>2</w:t>
            </w:r>
            <w:r w:rsidR="00BE1D79">
              <w:t>9</w:t>
            </w:r>
          </w:p>
        </w:tc>
        <w:tc>
          <w:tcPr>
            <w:tcW w:w="4938" w:type="dxa"/>
          </w:tcPr>
          <w:p w14:paraId="5E85034F" w14:textId="77777777" w:rsidR="00C82A4A" w:rsidRPr="00F41396" w:rsidRDefault="00C82A4A" w:rsidP="00C82A4A">
            <w:r w:rsidRPr="00F41396">
              <w:t>Fraud.</w:t>
            </w:r>
          </w:p>
        </w:tc>
        <w:tc>
          <w:tcPr>
            <w:tcW w:w="1017" w:type="dxa"/>
          </w:tcPr>
          <w:p w14:paraId="2FDCE36A" w14:textId="77777777" w:rsidR="00C82A4A" w:rsidRPr="00F41396" w:rsidRDefault="00C82A4A" w:rsidP="00C82A4A">
            <w:r w:rsidRPr="00F41396">
              <w:t>S/D</w:t>
            </w:r>
          </w:p>
        </w:tc>
        <w:tc>
          <w:tcPr>
            <w:tcW w:w="670" w:type="dxa"/>
          </w:tcPr>
          <w:p w14:paraId="480D1AB2" w14:textId="77777777" w:rsidR="00C82A4A" w:rsidRPr="00F41396" w:rsidRDefault="00C82A4A" w:rsidP="00C82A4A">
            <w:r w:rsidRPr="00F41396">
              <w:t>S/D</w:t>
            </w:r>
          </w:p>
        </w:tc>
        <w:tc>
          <w:tcPr>
            <w:tcW w:w="576" w:type="dxa"/>
          </w:tcPr>
          <w:p w14:paraId="39C5F98E" w14:textId="77777777" w:rsidR="00C82A4A" w:rsidRPr="00F41396" w:rsidRDefault="00C82A4A" w:rsidP="00C82A4A"/>
        </w:tc>
        <w:tc>
          <w:tcPr>
            <w:tcW w:w="568" w:type="dxa"/>
          </w:tcPr>
          <w:p w14:paraId="7B037CB9" w14:textId="77777777" w:rsidR="00C82A4A" w:rsidRPr="00F41396" w:rsidRDefault="00C82A4A" w:rsidP="00C82A4A"/>
        </w:tc>
        <w:tc>
          <w:tcPr>
            <w:tcW w:w="582" w:type="dxa"/>
          </w:tcPr>
          <w:p w14:paraId="4FD4B1A1" w14:textId="77777777" w:rsidR="00C82A4A" w:rsidRPr="00F41396" w:rsidRDefault="00C82A4A" w:rsidP="00C82A4A"/>
        </w:tc>
      </w:tr>
      <w:tr w:rsidR="00C82A4A" w:rsidRPr="00F41396" w14:paraId="0730F91C" w14:textId="77777777" w:rsidTr="00250561">
        <w:tc>
          <w:tcPr>
            <w:tcW w:w="748" w:type="dxa"/>
          </w:tcPr>
          <w:p w14:paraId="375EBE0D" w14:textId="51EA5C9E" w:rsidR="00C82A4A" w:rsidRPr="00F41396" w:rsidRDefault="00BE1D79" w:rsidP="00C82A4A">
            <w:r>
              <w:t>30</w:t>
            </w:r>
          </w:p>
        </w:tc>
        <w:tc>
          <w:tcPr>
            <w:tcW w:w="4938" w:type="dxa"/>
          </w:tcPr>
          <w:p w14:paraId="48ADD303" w14:textId="77777777" w:rsidR="00C82A4A" w:rsidRPr="00F41396" w:rsidRDefault="00C82A4A" w:rsidP="00C82A4A">
            <w:pPr>
              <w:autoSpaceDE w:val="0"/>
              <w:autoSpaceDN w:val="0"/>
              <w:adjustRightInd w:val="0"/>
            </w:pPr>
            <w:r w:rsidRPr="00F41396">
              <w:t>Physical violence or threat of assault or violence, e.g. fighting.</w:t>
            </w:r>
          </w:p>
        </w:tc>
        <w:tc>
          <w:tcPr>
            <w:tcW w:w="1017" w:type="dxa"/>
          </w:tcPr>
          <w:p w14:paraId="4F84EF35" w14:textId="77777777" w:rsidR="00C82A4A" w:rsidRPr="00F41396" w:rsidRDefault="00C82A4A" w:rsidP="00C82A4A">
            <w:r w:rsidRPr="00F41396">
              <w:t>FW</w:t>
            </w:r>
          </w:p>
        </w:tc>
        <w:tc>
          <w:tcPr>
            <w:tcW w:w="670" w:type="dxa"/>
          </w:tcPr>
          <w:p w14:paraId="39D9AB48" w14:textId="77777777" w:rsidR="00C82A4A" w:rsidRPr="00F41396" w:rsidRDefault="00C82A4A" w:rsidP="00C82A4A">
            <w:r w:rsidRPr="00F41396">
              <w:t>S/D</w:t>
            </w:r>
          </w:p>
        </w:tc>
        <w:tc>
          <w:tcPr>
            <w:tcW w:w="576" w:type="dxa"/>
          </w:tcPr>
          <w:p w14:paraId="6E8CB9A0" w14:textId="77777777" w:rsidR="00C82A4A" w:rsidRPr="00F41396" w:rsidRDefault="00C82A4A" w:rsidP="00C82A4A">
            <w:r w:rsidRPr="00F41396">
              <w:t>D</w:t>
            </w:r>
          </w:p>
        </w:tc>
        <w:tc>
          <w:tcPr>
            <w:tcW w:w="568" w:type="dxa"/>
          </w:tcPr>
          <w:p w14:paraId="27BA327A" w14:textId="77777777" w:rsidR="00C82A4A" w:rsidRPr="00F41396" w:rsidRDefault="00C82A4A" w:rsidP="00C82A4A"/>
        </w:tc>
        <w:tc>
          <w:tcPr>
            <w:tcW w:w="582" w:type="dxa"/>
          </w:tcPr>
          <w:p w14:paraId="2D2F35D5" w14:textId="77777777" w:rsidR="00C82A4A" w:rsidRPr="00F41396" w:rsidRDefault="00C82A4A" w:rsidP="00C82A4A"/>
        </w:tc>
      </w:tr>
      <w:tr w:rsidR="00C82A4A" w:rsidRPr="00F41396" w14:paraId="26133701" w14:textId="77777777" w:rsidTr="00250561">
        <w:tc>
          <w:tcPr>
            <w:tcW w:w="748" w:type="dxa"/>
          </w:tcPr>
          <w:p w14:paraId="7CD15AA5" w14:textId="5EAF38B1" w:rsidR="00C82A4A" w:rsidRPr="00F41396" w:rsidRDefault="00932339" w:rsidP="00C82A4A">
            <w:r>
              <w:t>3</w:t>
            </w:r>
            <w:r w:rsidR="00BE1D79">
              <w:t>1</w:t>
            </w:r>
          </w:p>
        </w:tc>
        <w:tc>
          <w:tcPr>
            <w:tcW w:w="4938" w:type="dxa"/>
          </w:tcPr>
          <w:p w14:paraId="068F63FB" w14:textId="77777777" w:rsidR="00C82A4A" w:rsidRPr="00F41396" w:rsidRDefault="00C82A4A" w:rsidP="00C82A4A">
            <w:pPr>
              <w:autoSpaceDE w:val="0"/>
              <w:autoSpaceDN w:val="0"/>
              <w:adjustRightInd w:val="0"/>
            </w:pPr>
            <w:r w:rsidRPr="00F41396">
              <w:t>Bullying or harassment of colleagues or clients,</w:t>
            </w:r>
          </w:p>
          <w:p w14:paraId="45FB475C" w14:textId="77777777" w:rsidR="00C82A4A" w:rsidRPr="00F41396" w:rsidRDefault="00C82A4A" w:rsidP="00C82A4A">
            <w:r w:rsidRPr="00F41396">
              <w:t>including sexual, racial or otherwise harassment proven to be true;</w:t>
            </w:r>
          </w:p>
        </w:tc>
        <w:tc>
          <w:tcPr>
            <w:tcW w:w="1017" w:type="dxa"/>
          </w:tcPr>
          <w:p w14:paraId="53ED7095" w14:textId="77777777" w:rsidR="00C82A4A" w:rsidRPr="00F41396" w:rsidRDefault="00C82A4A" w:rsidP="00C82A4A">
            <w:r w:rsidRPr="00F41396">
              <w:t>FW</w:t>
            </w:r>
          </w:p>
        </w:tc>
        <w:tc>
          <w:tcPr>
            <w:tcW w:w="670" w:type="dxa"/>
          </w:tcPr>
          <w:p w14:paraId="5704EE00" w14:textId="77777777" w:rsidR="00C82A4A" w:rsidRPr="00F41396" w:rsidRDefault="00C82A4A" w:rsidP="00C82A4A"/>
        </w:tc>
        <w:tc>
          <w:tcPr>
            <w:tcW w:w="576" w:type="dxa"/>
          </w:tcPr>
          <w:p w14:paraId="732B6916" w14:textId="77777777" w:rsidR="00C82A4A" w:rsidRPr="00F41396" w:rsidRDefault="00C82A4A" w:rsidP="00C82A4A"/>
        </w:tc>
        <w:tc>
          <w:tcPr>
            <w:tcW w:w="568" w:type="dxa"/>
          </w:tcPr>
          <w:p w14:paraId="636B7131" w14:textId="77777777" w:rsidR="00C82A4A" w:rsidRPr="00F41396" w:rsidRDefault="00C82A4A" w:rsidP="00C82A4A"/>
        </w:tc>
        <w:tc>
          <w:tcPr>
            <w:tcW w:w="582" w:type="dxa"/>
          </w:tcPr>
          <w:p w14:paraId="2BE25CEA" w14:textId="77777777" w:rsidR="00C82A4A" w:rsidRPr="00F41396" w:rsidRDefault="00C82A4A" w:rsidP="00C82A4A"/>
        </w:tc>
      </w:tr>
      <w:tr w:rsidR="00C82A4A" w:rsidRPr="00F41396" w14:paraId="41A02264" w14:textId="77777777" w:rsidTr="00250561">
        <w:tc>
          <w:tcPr>
            <w:tcW w:w="748" w:type="dxa"/>
          </w:tcPr>
          <w:p w14:paraId="4A31EB78" w14:textId="4FB5AA48" w:rsidR="00C82A4A" w:rsidRPr="00F41396" w:rsidRDefault="00932339" w:rsidP="00C82A4A">
            <w:r>
              <w:t>3</w:t>
            </w:r>
            <w:r w:rsidR="00BE1D79">
              <w:t>2</w:t>
            </w:r>
          </w:p>
        </w:tc>
        <w:tc>
          <w:tcPr>
            <w:tcW w:w="4938" w:type="dxa"/>
          </w:tcPr>
          <w:p w14:paraId="782326B8" w14:textId="77777777" w:rsidR="00C82A4A" w:rsidRPr="00F41396" w:rsidRDefault="00C82A4A" w:rsidP="00C82A4A">
            <w:pPr>
              <w:autoSpaceDE w:val="0"/>
              <w:autoSpaceDN w:val="0"/>
              <w:adjustRightInd w:val="0"/>
            </w:pPr>
            <w:r w:rsidRPr="00F41396">
              <w:t>Sabotage or damage of the University’s/ students/coworkers equipment or property.</w:t>
            </w:r>
          </w:p>
        </w:tc>
        <w:tc>
          <w:tcPr>
            <w:tcW w:w="1017" w:type="dxa"/>
          </w:tcPr>
          <w:p w14:paraId="77914FA9" w14:textId="77777777" w:rsidR="00C82A4A" w:rsidRPr="00F41396" w:rsidRDefault="00C82A4A" w:rsidP="00C82A4A">
            <w:r w:rsidRPr="00F41396">
              <w:t>S/D</w:t>
            </w:r>
          </w:p>
        </w:tc>
        <w:tc>
          <w:tcPr>
            <w:tcW w:w="670" w:type="dxa"/>
          </w:tcPr>
          <w:p w14:paraId="1CA9F91D" w14:textId="77777777" w:rsidR="00C82A4A" w:rsidRPr="00F41396" w:rsidRDefault="00C82A4A" w:rsidP="00C82A4A">
            <w:r w:rsidRPr="00F41396">
              <w:t>S/D</w:t>
            </w:r>
          </w:p>
        </w:tc>
        <w:tc>
          <w:tcPr>
            <w:tcW w:w="576" w:type="dxa"/>
          </w:tcPr>
          <w:p w14:paraId="3FC6849C" w14:textId="77777777" w:rsidR="00C82A4A" w:rsidRPr="00F41396" w:rsidRDefault="00C82A4A" w:rsidP="00C82A4A"/>
        </w:tc>
        <w:tc>
          <w:tcPr>
            <w:tcW w:w="568" w:type="dxa"/>
          </w:tcPr>
          <w:p w14:paraId="3DDA1B8E" w14:textId="77777777" w:rsidR="00C82A4A" w:rsidRPr="00F41396" w:rsidRDefault="00C82A4A" w:rsidP="00C82A4A"/>
        </w:tc>
        <w:tc>
          <w:tcPr>
            <w:tcW w:w="582" w:type="dxa"/>
          </w:tcPr>
          <w:p w14:paraId="735FE9FA" w14:textId="77777777" w:rsidR="00C82A4A" w:rsidRPr="00F41396" w:rsidRDefault="00C82A4A" w:rsidP="00C82A4A"/>
        </w:tc>
      </w:tr>
      <w:tr w:rsidR="00C82A4A" w:rsidRPr="00F41396" w14:paraId="5A4FC103" w14:textId="77777777" w:rsidTr="00250561">
        <w:tc>
          <w:tcPr>
            <w:tcW w:w="748" w:type="dxa"/>
          </w:tcPr>
          <w:p w14:paraId="375438DC" w14:textId="7D5F647C" w:rsidR="00C82A4A" w:rsidRPr="00F41396" w:rsidRDefault="00932339" w:rsidP="00C82A4A">
            <w:r>
              <w:t>3</w:t>
            </w:r>
            <w:r w:rsidR="00BE1D79">
              <w:t>3</w:t>
            </w:r>
          </w:p>
        </w:tc>
        <w:tc>
          <w:tcPr>
            <w:tcW w:w="4938" w:type="dxa"/>
          </w:tcPr>
          <w:p w14:paraId="3516244B" w14:textId="77777777" w:rsidR="00C82A4A" w:rsidRPr="00F41396" w:rsidRDefault="00C82A4A" w:rsidP="00C82A4A">
            <w:pPr>
              <w:autoSpaceDE w:val="0"/>
              <w:autoSpaceDN w:val="0"/>
              <w:adjustRightInd w:val="0"/>
            </w:pPr>
            <w:r w:rsidRPr="00F41396">
              <w:t>Wilfully endangering the safety and welfare of others which could/does result in injury or worse.</w:t>
            </w:r>
          </w:p>
        </w:tc>
        <w:tc>
          <w:tcPr>
            <w:tcW w:w="1017" w:type="dxa"/>
          </w:tcPr>
          <w:p w14:paraId="2D7B18F4" w14:textId="77777777" w:rsidR="00C82A4A" w:rsidRPr="00F41396" w:rsidRDefault="00C82A4A" w:rsidP="00C82A4A">
            <w:r w:rsidRPr="00F41396">
              <w:t>S/D</w:t>
            </w:r>
          </w:p>
        </w:tc>
        <w:tc>
          <w:tcPr>
            <w:tcW w:w="670" w:type="dxa"/>
          </w:tcPr>
          <w:p w14:paraId="66791BF5" w14:textId="77777777" w:rsidR="00C82A4A" w:rsidRPr="00F41396" w:rsidRDefault="00C82A4A" w:rsidP="00C82A4A">
            <w:r w:rsidRPr="00F41396">
              <w:t>S/D</w:t>
            </w:r>
          </w:p>
        </w:tc>
        <w:tc>
          <w:tcPr>
            <w:tcW w:w="576" w:type="dxa"/>
          </w:tcPr>
          <w:p w14:paraId="4F32859B" w14:textId="77777777" w:rsidR="00C82A4A" w:rsidRPr="00F41396" w:rsidRDefault="00C82A4A" w:rsidP="00C82A4A"/>
        </w:tc>
        <w:tc>
          <w:tcPr>
            <w:tcW w:w="568" w:type="dxa"/>
          </w:tcPr>
          <w:p w14:paraId="603C71F5" w14:textId="77777777" w:rsidR="00C82A4A" w:rsidRPr="00F41396" w:rsidRDefault="00C82A4A" w:rsidP="00C82A4A"/>
        </w:tc>
        <w:tc>
          <w:tcPr>
            <w:tcW w:w="582" w:type="dxa"/>
          </w:tcPr>
          <w:p w14:paraId="09ECBE5E" w14:textId="77777777" w:rsidR="00C82A4A" w:rsidRPr="00F41396" w:rsidRDefault="00C82A4A" w:rsidP="00C82A4A"/>
        </w:tc>
      </w:tr>
      <w:tr w:rsidR="00C82A4A" w:rsidRPr="00F41396" w14:paraId="11484D8D" w14:textId="77777777" w:rsidTr="00250561">
        <w:tc>
          <w:tcPr>
            <w:tcW w:w="748" w:type="dxa"/>
          </w:tcPr>
          <w:p w14:paraId="40AC7804" w14:textId="0E6F26F6" w:rsidR="00C82A4A" w:rsidRPr="00F41396" w:rsidRDefault="00932339" w:rsidP="00C82A4A">
            <w:r>
              <w:t>3</w:t>
            </w:r>
            <w:r w:rsidR="00BE1D79">
              <w:t>4</w:t>
            </w:r>
          </w:p>
        </w:tc>
        <w:tc>
          <w:tcPr>
            <w:tcW w:w="4938" w:type="dxa"/>
          </w:tcPr>
          <w:p w14:paraId="338508D2" w14:textId="77777777" w:rsidR="00C82A4A" w:rsidRPr="00F41396" w:rsidRDefault="00C82A4A" w:rsidP="00C82A4A">
            <w:r w:rsidRPr="00F41396">
              <w:t xml:space="preserve">Conviction of a criminal offence </w:t>
            </w:r>
          </w:p>
        </w:tc>
        <w:tc>
          <w:tcPr>
            <w:tcW w:w="1017" w:type="dxa"/>
          </w:tcPr>
          <w:p w14:paraId="11B03230" w14:textId="77777777" w:rsidR="00C82A4A" w:rsidRPr="00F41396" w:rsidRDefault="00C82A4A" w:rsidP="00C82A4A">
            <w:r w:rsidRPr="00F41396">
              <w:t>FW</w:t>
            </w:r>
          </w:p>
        </w:tc>
        <w:tc>
          <w:tcPr>
            <w:tcW w:w="670" w:type="dxa"/>
          </w:tcPr>
          <w:p w14:paraId="2F82235F" w14:textId="77777777" w:rsidR="00C82A4A" w:rsidRPr="00F41396" w:rsidRDefault="00C82A4A" w:rsidP="00C82A4A">
            <w:r w:rsidRPr="00F41396">
              <w:t>S</w:t>
            </w:r>
          </w:p>
        </w:tc>
        <w:tc>
          <w:tcPr>
            <w:tcW w:w="576" w:type="dxa"/>
          </w:tcPr>
          <w:p w14:paraId="2E93B560" w14:textId="77777777" w:rsidR="00C82A4A" w:rsidRPr="00F41396" w:rsidRDefault="00C82A4A" w:rsidP="00C82A4A"/>
        </w:tc>
        <w:tc>
          <w:tcPr>
            <w:tcW w:w="568" w:type="dxa"/>
          </w:tcPr>
          <w:p w14:paraId="73A1F0C0" w14:textId="77777777" w:rsidR="00C82A4A" w:rsidRPr="00F41396" w:rsidRDefault="00C82A4A" w:rsidP="00C82A4A">
            <w:r w:rsidRPr="00F41396">
              <w:t>D</w:t>
            </w:r>
          </w:p>
        </w:tc>
        <w:tc>
          <w:tcPr>
            <w:tcW w:w="582" w:type="dxa"/>
          </w:tcPr>
          <w:p w14:paraId="269DDD87" w14:textId="77777777" w:rsidR="00C82A4A" w:rsidRPr="00F41396" w:rsidRDefault="00C82A4A" w:rsidP="00C82A4A"/>
        </w:tc>
      </w:tr>
      <w:tr w:rsidR="00C82A4A" w:rsidRPr="00F41396" w14:paraId="1E3ACFA2" w14:textId="77777777" w:rsidTr="00250561">
        <w:tc>
          <w:tcPr>
            <w:tcW w:w="748" w:type="dxa"/>
          </w:tcPr>
          <w:p w14:paraId="1DD3D4F8" w14:textId="14014BBE" w:rsidR="00C82A4A" w:rsidRPr="00F41396" w:rsidRDefault="00932339" w:rsidP="00C82A4A">
            <w:r>
              <w:t>3</w:t>
            </w:r>
            <w:r w:rsidR="00BE1D79">
              <w:t>5</w:t>
            </w:r>
          </w:p>
        </w:tc>
        <w:tc>
          <w:tcPr>
            <w:tcW w:w="4938" w:type="dxa"/>
          </w:tcPr>
          <w:p w14:paraId="629DF127" w14:textId="77777777" w:rsidR="00C82A4A" w:rsidRPr="00F41396" w:rsidRDefault="00C82A4A" w:rsidP="00C82A4A">
            <w:pPr>
              <w:autoSpaceDE w:val="0"/>
              <w:autoSpaceDN w:val="0"/>
              <w:adjustRightInd w:val="0"/>
            </w:pPr>
            <w:r w:rsidRPr="00F41396">
              <w:t>Producing false testimonials and qualifications to seek employment, appointment or promotion.</w:t>
            </w:r>
          </w:p>
        </w:tc>
        <w:tc>
          <w:tcPr>
            <w:tcW w:w="1017" w:type="dxa"/>
          </w:tcPr>
          <w:p w14:paraId="603954CF" w14:textId="77777777" w:rsidR="00C82A4A" w:rsidRPr="00F41396" w:rsidRDefault="00C82A4A" w:rsidP="00C82A4A">
            <w:r w:rsidRPr="00F41396">
              <w:t>D</w:t>
            </w:r>
          </w:p>
        </w:tc>
        <w:tc>
          <w:tcPr>
            <w:tcW w:w="670" w:type="dxa"/>
          </w:tcPr>
          <w:p w14:paraId="12777BC5" w14:textId="77777777" w:rsidR="00C82A4A" w:rsidRPr="00F41396" w:rsidRDefault="00C82A4A" w:rsidP="00C82A4A"/>
        </w:tc>
        <w:tc>
          <w:tcPr>
            <w:tcW w:w="576" w:type="dxa"/>
          </w:tcPr>
          <w:p w14:paraId="0CD3DDA1" w14:textId="77777777" w:rsidR="00C82A4A" w:rsidRPr="00F41396" w:rsidRDefault="00C82A4A" w:rsidP="00C82A4A"/>
        </w:tc>
        <w:tc>
          <w:tcPr>
            <w:tcW w:w="568" w:type="dxa"/>
          </w:tcPr>
          <w:p w14:paraId="36EA31A5" w14:textId="77777777" w:rsidR="00C82A4A" w:rsidRPr="00F41396" w:rsidRDefault="00C82A4A" w:rsidP="00C82A4A"/>
        </w:tc>
        <w:tc>
          <w:tcPr>
            <w:tcW w:w="582" w:type="dxa"/>
          </w:tcPr>
          <w:p w14:paraId="517F5DB5" w14:textId="77777777" w:rsidR="00C82A4A" w:rsidRPr="00F41396" w:rsidRDefault="00C82A4A" w:rsidP="00C82A4A"/>
        </w:tc>
      </w:tr>
      <w:tr w:rsidR="00C82A4A" w:rsidRPr="00F41396" w14:paraId="232B96D8" w14:textId="77777777" w:rsidTr="00250561">
        <w:tc>
          <w:tcPr>
            <w:tcW w:w="748" w:type="dxa"/>
          </w:tcPr>
          <w:p w14:paraId="513C3C63" w14:textId="7672BD98" w:rsidR="00C82A4A" w:rsidRPr="00F41396" w:rsidRDefault="00932339" w:rsidP="00C82A4A">
            <w:r>
              <w:t>3</w:t>
            </w:r>
            <w:r w:rsidR="00BE1D79">
              <w:t>6</w:t>
            </w:r>
          </w:p>
        </w:tc>
        <w:tc>
          <w:tcPr>
            <w:tcW w:w="4938" w:type="dxa"/>
          </w:tcPr>
          <w:p w14:paraId="0EE58732" w14:textId="77777777" w:rsidR="00C82A4A" w:rsidRPr="00F41396" w:rsidRDefault="00C82A4A" w:rsidP="00C82A4A">
            <w:pPr>
              <w:autoSpaceDE w:val="0"/>
              <w:autoSpaceDN w:val="0"/>
              <w:adjustRightInd w:val="0"/>
            </w:pPr>
            <w:r w:rsidRPr="00F41396">
              <w:t>Use of obscene or abusive language language to colleagues, students, managers/supervisors or clients.</w:t>
            </w:r>
          </w:p>
        </w:tc>
        <w:tc>
          <w:tcPr>
            <w:tcW w:w="1017" w:type="dxa"/>
          </w:tcPr>
          <w:p w14:paraId="16804BDA" w14:textId="77777777" w:rsidR="00C82A4A" w:rsidRPr="00F41396" w:rsidRDefault="00C82A4A" w:rsidP="00C82A4A">
            <w:r w:rsidRPr="00F41396">
              <w:t>FW</w:t>
            </w:r>
          </w:p>
        </w:tc>
        <w:tc>
          <w:tcPr>
            <w:tcW w:w="670" w:type="dxa"/>
          </w:tcPr>
          <w:p w14:paraId="52EAB6FF" w14:textId="77777777" w:rsidR="00C82A4A" w:rsidRPr="00F41396" w:rsidRDefault="00C82A4A" w:rsidP="00C82A4A">
            <w:r w:rsidRPr="00F41396">
              <w:t>S</w:t>
            </w:r>
          </w:p>
        </w:tc>
        <w:tc>
          <w:tcPr>
            <w:tcW w:w="576" w:type="dxa"/>
          </w:tcPr>
          <w:p w14:paraId="117B3572" w14:textId="77777777" w:rsidR="00C82A4A" w:rsidRPr="00F41396" w:rsidRDefault="00C82A4A" w:rsidP="00C82A4A">
            <w:r w:rsidRPr="00F41396">
              <w:t>D</w:t>
            </w:r>
          </w:p>
        </w:tc>
        <w:tc>
          <w:tcPr>
            <w:tcW w:w="568" w:type="dxa"/>
          </w:tcPr>
          <w:p w14:paraId="3EBE23F7" w14:textId="77777777" w:rsidR="00C82A4A" w:rsidRPr="00F41396" w:rsidRDefault="00C82A4A" w:rsidP="00C82A4A"/>
        </w:tc>
        <w:tc>
          <w:tcPr>
            <w:tcW w:w="582" w:type="dxa"/>
          </w:tcPr>
          <w:p w14:paraId="1F76947F" w14:textId="77777777" w:rsidR="00C82A4A" w:rsidRPr="00F41396" w:rsidRDefault="00C82A4A" w:rsidP="00C82A4A"/>
        </w:tc>
      </w:tr>
      <w:tr w:rsidR="00C82A4A" w:rsidRPr="00F41396" w14:paraId="40C977B7" w14:textId="77777777" w:rsidTr="00250561">
        <w:tc>
          <w:tcPr>
            <w:tcW w:w="748" w:type="dxa"/>
          </w:tcPr>
          <w:p w14:paraId="5A46939D" w14:textId="7F70CF1D" w:rsidR="00C82A4A" w:rsidRPr="00F41396" w:rsidRDefault="00932339" w:rsidP="00C82A4A">
            <w:r>
              <w:t>3</w:t>
            </w:r>
            <w:r w:rsidR="00BE1D79">
              <w:t>7</w:t>
            </w:r>
          </w:p>
        </w:tc>
        <w:tc>
          <w:tcPr>
            <w:tcW w:w="4938" w:type="dxa"/>
          </w:tcPr>
          <w:p w14:paraId="6099E23F" w14:textId="77777777" w:rsidR="00C82A4A" w:rsidRPr="00F41396" w:rsidRDefault="00C82A4A" w:rsidP="00C82A4A">
            <w:pPr>
              <w:autoSpaceDE w:val="0"/>
              <w:autoSpaceDN w:val="0"/>
              <w:adjustRightInd w:val="0"/>
            </w:pPr>
            <w:r w:rsidRPr="00F41396">
              <w:t>Committing any act which brings the University</w:t>
            </w:r>
          </w:p>
          <w:p w14:paraId="0A898087" w14:textId="77777777" w:rsidR="00C82A4A" w:rsidRPr="00F41396" w:rsidRDefault="00C82A4A" w:rsidP="00C82A4A">
            <w:r w:rsidRPr="00F41396">
              <w:t>into disrepute.</w:t>
            </w:r>
          </w:p>
        </w:tc>
        <w:tc>
          <w:tcPr>
            <w:tcW w:w="1017" w:type="dxa"/>
          </w:tcPr>
          <w:p w14:paraId="58147543" w14:textId="77777777" w:rsidR="00C82A4A" w:rsidRPr="00F41396" w:rsidRDefault="00C82A4A" w:rsidP="00C82A4A">
            <w:r w:rsidRPr="00F41396">
              <w:t>FW</w:t>
            </w:r>
          </w:p>
        </w:tc>
        <w:tc>
          <w:tcPr>
            <w:tcW w:w="670" w:type="dxa"/>
          </w:tcPr>
          <w:p w14:paraId="23E36A5A" w14:textId="77777777" w:rsidR="00C82A4A" w:rsidRPr="00F41396" w:rsidRDefault="00C82A4A" w:rsidP="00C82A4A">
            <w:r w:rsidRPr="00F41396">
              <w:t>S</w:t>
            </w:r>
          </w:p>
        </w:tc>
        <w:tc>
          <w:tcPr>
            <w:tcW w:w="576" w:type="dxa"/>
          </w:tcPr>
          <w:p w14:paraId="6673BE75" w14:textId="77777777" w:rsidR="00C82A4A" w:rsidRPr="00F41396" w:rsidRDefault="00C82A4A" w:rsidP="00C82A4A">
            <w:r w:rsidRPr="00F41396">
              <w:t>D</w:t>
            </w:r>
          </w:p>
        </w:tc>
        <w:tc>
          <w:tcPr>
            <w:tcW w:w="568" w:type="dxa"/>
          </w:tcPr>
          <w:p w14:paraId="015E7E73" w14:textId="77777777" w:rsidR="00C82A4A" w:rsidRPr="00F41396" w:rsidRDefault="00C82A4A" w:rsidP="00C82A4A"/>
        </w:tc>
        <w:tc>
          <w:tcPr>
            <w:tcW w:w="582" w:type="dxa"/>
          </w:tcPr>
          <w:p w14:paraId="2125C37E" w14:textId="77777777" w:rsidR="00C82A4A" w:rsidRPr="00F41396" w:rsidRDefault="00C82A4A" w:rsidP="00C82A4A"/>
        </w:tc>
      </w:tr>
      <w:tr w:rsidR="00C82A4A" w:rsidRPr="00F41396" w14:paraId="6F170517" w14:textId="77777777" w:rsidTr="00250561">
        <w:tc>
          <w:tcPr>
            <w:tcW w:w="748" w:type="dxa"/>
          </w:tcPr>
          <w:p w14:paraId="0C027CA4" w14:textId="4B6D54AF" w:rsidR="00C82A4A" w:rsidRPr="00F41396" w:rsidRDefault="00932339" w:rsidP="00C82A4A">
            <w:r>
              <w:t>3</w:t>
            </w:r>
            <w:r w:rsidR="00BE1D79">
              <w:t>8</w:t>
            </w:r>
          </w:p>
        </w:tc>
        <w:tc>
          <w:tcPr>
            <w:tcW w:w="4938" w:type="dxa"/>
          </w:tcPr>
          <w:p w14:paraId="56745095" w14:textId="77777777" w:rsidR="00C82A4A" w:rsidRPr="00F41396" w:rsidRDefault="00C82A4A" w:rsidP="00C82A4A">
            <w:pPr>
              <w:autoSpaceDE w:val="0"/>
              <w:autoSpaceDN w:val="0"/>
              <w:adjustRightInd w:val="0"/>
            </w:pPr>
            <w:r w:rsidRPr="00F41396">
              <w:t>Divulging confidential or secret information to</w:t>
            </w:r>
          </w:p>
          <w:p w14:paraId="47443607" w14:textId="77777777" w:rsidR="00C82A4A" w:rsidRPr="00F41396" w:rsidRDefault="00C82A4A" w:rsidP="00C82A4A">
            <w:r w:rsidRPr="00F41396">
              <w:t>unauthorised persons.</w:t>
            </w:r>
          </w:p>
        </w:tc>
        <w:tc>
          <w:tcPr>
            <w:tcW w:w="1017" w:type="dxa"/>
          </w:tcPr>
          <w:p w14:paraId="1ED9727A" w14:textId="77777777" w:rsidR="00C82A4A" w:rsidRPr="00F41396" w:rsidRDefault="00C82A4A" w:rsidP="00C82A4A">
            <w:r w:rsidRPr="00F41396">
              <w:t>FW</w:t>
            </w:r>
          </w:p>
        </w:tc>
        <w:tc>
          <w:tcPr>
            <w:tcW w:w="670" w:type="dxa"/>
          </w:tcPr>
          <w:p w14:paraId="1709742F" w14:textId="77777777" w:rsidR="00C82A4A" w:rsidRPr="00F41396" w:rsidRDefault="00C82A4A" w:rsidP="00C82A4A">
            <w:r w:rsidRPr="00F41396">
              <w:t>S/D</w:t>
            </w:r>
          </w:p>
        </w:tc>
        <w:tc>
          <w:tcPr>
            <w:tcW w:w="576" w:type="dxa"/>
          </w:tcPr>
          <w:p w14:paraId="60BAFBF3" w14:textId="77777777" w:rsidR="00C82A4A" w:rsidRPr="00F41396" w:rsidRDefault="00C82A4A" w:rsidP="00C82A4A">
            <w:r w:rsidRPr="00F41396">
              <w:t>D</w:t>
            </w:r>
          </w:p>
        </w:tc>
        <w:tc>
          <w:tcPr>
            <w:tcW w:w="568" w:type="dxa"/>
          </w:tcPr>
          <w:p w14:paraId="0060810F" w14:textId="77777777" w:rsidR="00C82A4A" w:rsidRPr="00F41396" w:rsidRDefault="00C82A4A" w:rsidP="00C82A4A"/>
        </w:tc>
        <w:tc>
          <w:tcPr>
            <w:tcW w:w="582" w:type="dxa"/>
          </w:tcPr>
          <w:p w14:paraId="1143BF85" w14:textId="77777777" w:rsidR="00C82A4A" w:rsidRPr="00F41396" w:rsidRDefault="00C82A4A" w:rsidP="00C82A4A"/>
        </w:tc>
      </w:tr>
      <w:tr w:rsidR="00C82A4A" w:rsidRPr="00F41396" w14:paraId="4B6E5D7B" w14:textId="77777777" w:rsidTr="00250561">
        <w:tc>
          <w:tcPr>
            <w:tcW w:w="748" w:type="dxa"/>
          </w:tcPr>
          <w:p w14:paraId="612B3F44" w14:textId="5EE7C71A" w:rsidR="00C82A4A" w:rsidRPr="00F41396" w:rsidRDefault="00C82A4A" w:rsidP="00C82A4A">
            <w:r w:rsidRPr="00F41396">
              <w:t>3</w:t>
            </w:r>
            <w:r w:rsidR="00BE1D79">
              <w:t>9</w:t>
            </w:r>
          </w:p>
        </w:tc>
        <w:tc>
          <w:tcPr>
            <w:tcW w:w="4938" w:type="dxa"/>
          </w:tcPr>
          <w:p w14:paraId="5327061E" w14:textId="77777777" w:rsidR="00C82A4A" w:rsidRPr="00F41396" w:rsidRDefault="00C82A4A" w:rsidP="00C82A4A">
            <w:pPr>
              <w:autoSpaceDE w:val="0"/>
              <w:autoSpaceDN w:val="0"/>
              <w:adjustRightInd w:val="0"/>
            </w:pPr>
            <w:r w:rsidRPr="00F41396">
              <w:t>Attending work under the influence, using and/or distributing alcohol and/or illegal substances on the University’s premises or worksites.</w:t>
            </w:r>
          </w:p>
        </w:tc>
        <w:tc>
          <w:tcPr>
            <w:tcW w:w="1017" w:type="dxa"/>
          </w:tcPr>
          <w:p w14:paraId="1B2294C0" w14:textId="77777777" w:rsidR="00C82A4A" w:rsidRPr="00F41396" w:rsidRDefault="00C82A4A" w:rsidP="00C82A4A">
            <w:r w:rsidRPr="00F41396">
              <w:t>FW/S/D</w:t>
            </w:r>
          </w:p>
        </w:tc>
        <w:tc>
          <w:tcPr>
            <w:tcW w:w="670" w:type="dxa"/>
          </w:tcPr>
          <w:p w14:paraId="18B15A27" w14:textId="77777777" w:rsidR="00C82A4A" w:rsidRPr="00F41396" w:rsidRDefault="00C82A4A" w:rsidP="00C82A4A">
            <w:r w:rsidRPr="00F41396">
              <w:t>S</w:t>
            </w:r>
          </w:p>
        </w:tc>
        <w:tc>
          <w:tcPr>
            <w:tcW w:w="576" w:type="dxa"/>
          </w:tcPr>
          <w:p w14:paraId="66DC39D2" w14:textId="77777777" w:rsidR="00C82A4A" w:rsidRPr="00F41396" w:rsidRDefault="00C82A4A" w:rsidP="00C82A4A">
            <w:r w:rsidRPr="00F41396">
              <w:t>D</w:t>
            </w:r>
          </w:p>
        </w:tc>
        <w:tc>
          <w:tcPr>
            <w:tcW w:w="568" w:type="dxa"/>
          </w:tcPr>
          <w:p w14:paraId="29A31B36" w14:textId="77777777" w:rsidR="00C82A4A" w:rsidRPr="00F41396" w:rsidRDefault="00C82A4A" w:rsidP="00C82A4A"/>
        </w:tc>
        <w:tc>
          <w:tcPr>
            <w:tcW w:w="582" w:type="dxa"/>
          </w:tcPr>
          <w:p w14:paraId="7157AC00" w14:textId="77777777" w:rsidR="00C82A4A" w:rsidRPr="00F41396" w:rsidRDefault="00C82A4A" w:rsidP="00C82A4A"/>
        </w:tc>
      </w:tr>
      <w:tr w:rsidR="00C82A4A" w:rsidRPr="00F41396" w14:paraId="586624D1" w14:textId="77777777" w:rsidTr="00250561">
        <w:tc>
          <w:tcPr>
            <w:tcW w:w="748" w:type="dxa"/>
          </w:tcPr>
          <w:p w14:paraId="64051DA9" w14:textId="52E08051" w:rsidR="00C82A4A" w:rsidRPr="00F41396" w:rsidRDefault="00BE1D79" w:rsidP="00C82A4A">
            <w:r>
              <w:t>40</w:t>
            </w:r>
          </w:p>
        </w:tc>
        <w:tc>
          <w:tcPr>
            <w:tcW w:w="4938" w:type="dxa"/>
          </w:tcPr>
          <w:p w14:paraId="15483F60" w14:textId="087BCBE2" w:rsidR="00C82A4A" w:rsidRPr="00F41396" w:rsidRDefault="00C82A4A" w:rsidP="00C82A4A">
            <w:pPr>
              <w:autoSpaceDE w:val="0"/>
              <w:autoSpaceDN w:val="0"/>
              <w:adjustRightInd w:val="0"/>
            </w:pPr>
            <w:r w:rsidRPr="00F41396">
              <w:t>Using your position in the University for personal</w:t>
            </w:r>
            <w:r>
              <w:t xml:space="preserve"> </w:t>
            </w:r>
            <w:r w:rsidRPr="00F41396">
              <w:t>gain and/or to obtain favours from clients</w:t>
            </w:r>
          </w:p>
        </w:tc>
        <w:tc>
          <w:tcPr>
            <w:tcW w:w="1017" w:type="dxa"/>
          </w:tcPr>
          <w:p w14:paraId="0FB40412" w14:textId="77777777" w:rsidR="00C82A4A" w:rsidRPr="00F41396" w:rsidRDefault="00C82A4A" w:rsidP="00C82A4A">
            <w:r w:rsidRPr="00F41396">
              <w:t>FW</w:t>
            </w:r>
          </w:p>
        </w:tc>
        <w:tc>
          <w:tcPr>
            <w:tcW w:w="670" w:type="dxa"/>
          </w:tcPr>
          <w:p w14:paraId="080CD0E1" w14:textId="77777777" w:rsidR="00C82A4A" w:rsidRPr="00F41396" w:rsidRDefault="00C82A4A" w:rsidP="00C82A4A">
            <w:r w:rsidRPr="00F41396">
              <w:t>S/D</w:t>
            </w:r>
          </w:p>
        </w:tc>
        <w:tc>
          <w:tcPr>
            <w:tcW w:w="576" w:type="dxa"/>
          </w:tcPr>
          <w:p w14:paraId="6EB5ECE6" w14:textId="77777777" w:rsidR="00C82A4A" w:rsidRPr="00F41396" w:rsidRDefault="00C82A4A" w:rsidP="00C82A4A">
            <w:r w:rsidRPr="00F41396">
              <w:t>D</w:t>
            </w:r>
          </w:p>
        </w:tc>
        <w:tc>
          <w:tcPr>
            <w:tcW w:w="568" w:type="dxa"/>
          </w:tcPr>
          <w:p w14:paraId="544E375A" w14:textId="77777777" w:rsidR="00C82A4A" w:rsidRPr="00F41396" w:rsidRDefault="00C82A4A" w:rsidP="00C82A4A"/>
        </w:tc>
        <w:tc>
          <w:tcPr>
            <w:tcW w:w="582" w:type="dxa"/>
          </w:tcPr>
          <w:p w14:paraId="57AE6504" w14:textId="77777777" w:rsidR="00C82A4A" w:rsidRPr="00F41396" w:rsidRDefault="00C82A4A" w:rsidP="00C82A4A"/>
        </w:tc>
      </w:tr>
      <w:tr w:rsidR="00C82A4A" w:rsidRPr="00F41396" w14:paraId="73062C9F" w14:textId="77777777" w:rsidTr="00250561">
        <w:tc>
          <w:tcPr>
            <w:tcW w:w="748" w:type="dxa"/>
          </w:tcPr>
          <w:p w14:paraId="619F4203" w14:textId="79BCBF88" w:rsidR="00C82A4A" w:rsidRPr="00F41396" w:rsidRDefault="00932339" w:rsidP="00C82A4A">
            <w:r>
              <w:t>4</w:t>
            </w:r>
            <w:r w:rsidR="00BE1D79">
              <w:t>1</w:t>
            </w:r>
          </w:p>
        </w:tc>
        <w:tc>
          <w:tcPr>
            <w:tcW w:w="4938" w:type="dxa"/>
          </w:tcPr>
          <w:p w14:paraId="35B44FFF" w14:textId="77777777" w:rsidR="00C82A4A" w:rsidRPr="00F41396" w:rsidRDefault="00C82A4A" w:rsidP="00C82A4A">
            <w:r w:rsidRPr="00F41396">
              <w:t>Absent without leave for seven (7) consecutive</w:t>
            </w:r>
          </w:p>
          <w:p w14:paraId="616DBA7C" w14:textId="77777777" w:rsidR="00C82A4A" w:rsidRPr="00F41396" w:rsidRDefault="00C82A4A" w:rsidP="00C82A4A"/>
        </w:tc>
        <w:tc>
          <w:tcPr>
            <w:tcW w:w="1017" w:type="dxa"/>
          </w:tcPr>
          <w:p w14:paraId="49980083" w14:textId="77777777" w:rsidR="00C82A4A" w:rsidRPr="00F41396" w:rsidRDefault="00C82A4A" w:rsidP="00C82A4A"/>
        </w:tc>
        <w:tc>
          <w:tcPr>
            <w:tcW w:w="670" w:type="dxa"/>
          </w:tcPr>
          <w:p w14:paraId="675876C8" w14:textId="77777777" w:rsidR="00C82A4A" w:rsidRPr="00F41396" w:rsidRDefault="00C82A4A" w:rsidP="00C82A4A"/>
        </w:tc>
        <w:tc>
          <w:tcPr>
            <w:tcW w:w="576" w:type="dxa"/>
          </w:tcPr>
          <w:p w14:paraId="47D1C4A7" w14:textId="77777777" w:rsidR="00C82A4A" w:rsidRPr="00F41396" w:rsidRDefault="00C82A4A" w:rsidP="00C82A4A"/>
        </w:tc>
        <w:tc>
          <w:tcPr>
            <w:tcW w:w="568" w:type="dxa"/>
          </w:tcPr>
          <w:p w14:paraId="55720705" w14:textId="77777777" w:rsidR="00C82A4A" w:rsidRPr="00F41396" w:rsidRDefault="00C82A4A" w:rsidP="00C82A4A"/>
        </w:tc>
        <w:tc>
          <w:tcPr>
            <w:tcW w:w="582" w:type="dxa"/>
          </w:tcPr>
          <w:p w14:paraId="1284282E" w14:textId="77777777" w:rsidR="00C82A4A" w:rsidRPr="00F41396" w:rsidRDefault="00C82A4A" w:rsidP="00C82A4A"/>
        </w:tc>
      </w:tr>
      <w:tr w:rsidR="00C82A4A" w:rsidRPr="00F41396" w14:paraId="3CFA850D" w14:textId="77777777" w:rsidTr="00250561">
        <w:tc>
          <w:tcPr>
            <w:tcW w:w="748" w:type="dxa"/>
          </w:tcPr>
          <w:p w14:paraId="4EEACDA4" w14:textId="565BAEF9" w:rsidR="00C82A4A" w:rsidRPr="00F41396" w:rsidRDefault="00932339" w:rsidP="00C82A4A">
            <w:r>
              <w:t>4</w:t>
            </w:r>
            <w:r w:rsidR="00BE1D79">
              <w:t>2</w:t>
            </w:r>
          </w:p>
        </w:tc>
        <w:tc>
          <w:tcPr>
            <w:tcW w:w="4938" w:type="dxa"/>
          </w:tcPr>
          <w:p w14:paraId="20DFEC6A" w14:textId="77777777" w:rsidR="00C82A4A" w:rsidRPr="00F41396" w:rsidRDefault="00C82A4A" w:rsidP="00C82A4A">
            <w:r w:rsidRPr="00F41396">
              <w:t>Tampering with University equipment or safety equipment</w:t>
            </w:r>
          </w:p>
        </w:tc>
        <w:tc>
          <w:tcPr>
            <w:tcW w:w="1017" w:type="dxa"/>
          </w:tcPr>
          <w:p w14:paraId="497D5E32" w14:textId="77777777" w:rsidR="00C82A4A" w:rsidRPr="00F41396" w:rsidRDefault="00C82A4A" w:rsidP="00C82A4A">
            <w:r w:rsidRPr="00F41396">
              <w:t>D</w:t>
            </w:r>
          </w:p>
        </w:tc>
        <w:tc>
          <w:tcPr>
            <w:tcW w:w="670" w:type="dxa"/>
          </w:tcPr>
          <w:p w14:paraId="69938D23" w14:textId="77777777" w:rsidR="00C82A4A" w:rsidRPr="00F41396" w:rsidRDefault="00C82A4A" w:rsidP="00C82A4A"/>
        </w:tc>
        <w:tc>
          <w:tcPr>
            <w:tcW w:w="576" w:type="dxa"/>
          </w:tcPr>
          <w:p w14:paraId="5C9A63E9" w14:textId="77777777" w:rsidR="00C82A4A" w:rsidRPr="00F41396" w:rsidRDefault="00C82A4A" w:rsidP="00C82A4A"/>
        </w:tc>
        <w:tc>
          <w:tcPr>
            <w:tcW w:w="568" w:type="dxa"/>
          </w:tcPr>
          <w:p w14:paraId="29F7C693" w14:textId="77777777" w:rsidR="00C82A4A" w:rsidRPr="00F41396" w:rsidRDefault="00C82A4A" w:rsidP="00C82A4A"/>
        </w:tc>
        <w:tc>
          <w:tcPr>
            <w:tcW w:w="582" w:type="dxa"/>
          </w:tcPr>
          <w:p w14:paraId="2189C295" w14:textId="77777777" w:rsidR="00C82A4A" w:rsidRPr="00F41396" w:rsidRDefault="00C82A4A" w:rsidP="00C82A4A"/>
        </w:tc>
      </w:tr>
      <w:tr w:rsidR="00C82A4A" w:rsidRPr="00F41396" w14:paraId="16CAA6CF" w14:textId="77777777" w:rsidTr="00250561">
        <w:tc>
          <w:tcPr>
            <w:tcW w:w="748" w:type="dxa"/>
          </w:tcPr>
          <w:p w14:paraId="71CF2307" w14:textId="3DD9B6F7" w:rsidR="00C82A4A" w:rsidRPr="00F41396" w:rsidRDefault="00932339" w:rsidP="00C82A4A">
            <w:r>
              <w:t>4</w:t>
            </w:r>
            <w:r w:rsidR="00BE1D79">
              <w:t>3</w:t>
            </w:r>
          </w:p>
        </w:tc>
        <w:tc>
          <w:tcPr>
            <w:tcW w:w="4938" w:type="dxa"/>
          </w:tcPr>
          <w:p w14:paraId="327FC58B" w14:textId="77777777" w:rsidR="00C82A4A" w:rsidRPr="00F41396" w:rsidRDefault="00C82A4A" w:rsidP="00C82A4A">
            <w:r w:rsidRPr="00F41396">
              <w:t>Causing malicious damage to the University’s property or causing damage due to culpable negligence</w:t>
            </w:r>
          </w:p>
        </w:tc>
        <w:tc>
          <w:tcPr>
            <w:tcW w:w="1017" w:type="dxa"/>
          </w:tcPr>
          <w:p w14:paraId="6ACA4507" w14:textId="77777777" w:rsidR="00C82A4A" w:rsidRPr="00F41396" w:rsidRDefault="00C82A4A" w:rsidP="00C82A4A">
            <w:r w:rsidRPr="00F41396">
              <w:t>S</w:t>
            </w:r>
          </w:p>
        </w:tc>
        <w:tc>
          <w:tcPr>
            <w:tcW w:w="670" w:type="dxa"/>
          </w:tcPr>
          <w:p w14:paraId="6CC70E15" w14:textId="77777777" w:rsidR="00C82A4A" w:rsidRPr="00F41396" w:rsidRDefault="00C82A4A" w:rsidP="00C82A4A">
            <w:r w:rsidRPr="00F41396">
              <w:t>D</w:t>
            </w:r>
          </w:p>
        </w:tc>
        <w:tc>
          <w:tcPr>
            <w:tcW w:w="576" w:type="dxa"/>
          </w:tcPr>
          <w:p w14:paraId="2B74353D" w14:textId="77777777" w:rsidR="00C82A4A" w:rsidRPr="00F41396" w:rsidRDefault="00C82A4A" w:rsidP="00C82A4A"/>
        </w:tc>
        <w:tc>
          <w:tcPr>
            <w:tcW w:w="568" w:type="dxa"/>
          </w:tcPr>
          <w:p w14:paraId="242B3782" w14:textId="77777777" w:rsidR="00C82A4A" w:rsidRPr="00F41396" w:rsidRDefault="00C82A4A" w:rsidP="00C82A4A"/>
        </w:tc>
        <w:tc>
          <w:tcPr>
            <w:tcW w:w="582" w:type="dxa"/>
          </w:tcPr>
          <w:p w14:paraId="28FD419B" w14:textId="77777777" w:rsidR="00C82A4A" w:rsidRPr="00F41396" w:rsidRDefault="00C82A4A" w:rsidP="00C82A4A"/>
        </w:tc>
      </w:tr>
      <w:tr w:rsidR="00C82A4A" w:rsidRPr="00F41396" w14:paraId="0DCB0A06" w14:textId="77777777" w:rsidTr="00250561">
        <w:tc>
          <w:tcPr>
            <w:tcW w:w="748" w:type="dxa"/>
          </w:tcPr>
          <w:p w14:paraId="776E2252" w14:textId="74D26A72" w:rsidR="00C82A4A" w:rsidRPr="00F41396" w:rsidRDefault="00932339" w:rsidP="00C82A4A">
            <w:r>
              <w:t>4</w:t>
            </w:r>
            <w:r w:rsidR="00BE1D79">
              <w:t>4</w:t>
            </w:r>
          </w:p>
        </w:tc>
        <w:tc>
          <w:tcPr>
            <w:tcW w:w="4938" w:type="dxa"/>
          </w:tcPr>
          <w:p w14:paraId="57279CCC" w14:textId="77777777" w:rsidR="00C82A4A" w:rsidRPr="00F41396" w:rsidRDefault="00C82A4A" w:rsidP="00C82A4A">
            <w:r w:rsidRPr="00F41396">
              <w:t>Unauthorized possession of dangerous or illegal firearms, weapons or explosives on University property or while on duty</w:t>
            </w:r>
          </w:p>
        </w:tc>
        <w:tc>
          <w:tcPr>
            <w:tcW w:w="1017" w:type="dxa"/>
          </w:tcPr>
          <w:p w14:paraId="25B72570" w14:textId="77777777" w:rsidR="00C82A4A" w:rsidRPr="00F41396" w:rsidRDefault="00C82A4A" w:rsidP="00C82A4A">
            <w:r w:rsidRPr="00F41396">
              <w:t>D</w:t>
            </w:r>
          </w:p>
        </w:tc>
        <w:tc>
          <w:tcPr>
            <w:tcW w:w="670" w:type="dxa"/>
          </w:tcPr>
          <w:p w14:paraId="7E23FFAB" w14:textId="77777777" w:rsidR="00C82A4A" w:rsidRPr="00F41396" w:rsidRDefault="00C82A4A" w:rsidP="00C82A4A"/>
        </w:tc>
        <w:tc>
          <w:tcPr>
            <w:tcW w:w="576" w:type="dxa"/>
          </w:tcPr>
          <w:p w14:paraId="461435FC" w14:textId="77777777" w:rsidR="00C82A4A" w:rsidRPr="00F41396" w:rsidRDefault="00C82A4A" w:rsidP="00C82A4A"/>
        </w:tc>
        <w:tc>
          <w:tcPr>
            <w:tcW w:w="568" w:type="dxa"/>
          </w:tcPr>
          <w:p w14:paraId="1067EFEC" w14:textId="77777777" w:rsidR="00C82A4A" w:rsidRPr="00F41396" w:rsidRDefault="00C82A4A" w:rsidP="00C82A4A"/>
        </w:tc>
        <w:tc>
          <w:tcPr>
            <w:tcW w:w="582" w:type="dxa"/>
          </w:tcPr>
          <w:p w14:paraId="7E6BEF5F" w14:textId="77777777" w:rsidR="00C82A4A" w:rsidRPr="00F41396" w:rsidRDefault="00C82A4A" w:rsidP="00C82A4A"/>
        </w:tc>
      </w:tr>
      <w:tr w:rsidR="00C82A4A" w:rsidRPr="00F41396" w14:paraId="1F22428C" w14:textId="77777777" w:rsidTr="00250561">
        <w:tc>
          <w:tcPr>
            <w:tcW w:w="748" w:type="dxa"/>
          </w:tcPr>
          <w:p w14:paraId="414C3B0E" w14:textId="12A785BC" w:rsidR="00C82A4A" w:rsidRPr="00F41396" w:rsidRDefault="00932339" w:rsidP="00C82A4A">
            <w:r>
              <w:t>4</w:t>
            </w:r>
            <w:r w:rsidR="00BE1D79">
              <w:t>5</w:t>
            </w:r>
          </w:p>
        </w:tc>
        <w:tc>
          <w:tcPr>
            <w:tcW w:w="4938" w:type="dxa"/>
          </w:tcPr>
          <w:p w14:paraId="24826EBD" w14:textId="77777777" w:rsidR="00C82A4A" w:rsidRPr="00F41396" w:rsidRDefault="00C82A4A" w:rsidP="00C82A4A">
            <w:r w:rsidRPr="00F41396">
              <w:t>Willful falsification of University records and reports</w:t>
            </w:r>
          </w:p>
        </w:tc>
        <w:tc>
          <w:tcPr>
            <w:tcW w:w="1017" w:type="dxa"/>
          </w:tcPr>
          <w:p w14:paraId="3ADF1CA8" w14:textId="77777777" w:rsidR="00C82A4A" w:rsidRPr="00F41396" w:rsidRDefault="00C82A4A" w:rsidP="00C82A4A">
            <w:r w:rsidRPr="00F41396">
              <w:t>D</w:t>
            </w:r>
          </w:p>
        </w:tc>
        <w:tc>
          <w:tcPr>
            <w:tcW w:w="670" w:type="dxa"/>
          </w:tcPr>
          <w:p w14:paraId="1C5B2443" w14:textId="77777777" w:rsidR="00C82A4A" w:rsidRPr="00F41396" w:rsidRDefault="00C82A4A" w:rsidP="00C82A4A"/>
        </w:tc>
        <w:tc>
          <w:tcPr>
            <w:tcW w:w="576" w:type="dxa"/>
          </w:tcPr>
          <w:p w14:paraId="6F8ADFE6" w14:textId="77777777" w:rsidR="00C82A4A" w:rsidRPr="00F41396" w:rsidRDefault="00C82A4A" w:rsidP="00C82A4A"/>
        </w:tc>
        <w:tc>
          <w:tcPr>
            <w:tcW w:w="568" w:type="dxa"/>
          </w:tcPr>
          <w:p w14:paraId="3DBC7849" w14:textId="77777777" w:rsidR="00C82A4A" w:rsidRPr="00F41396" w:rsidRDefault="00C82A4A" w:rsidP="00C82A4A"/>
        </w:tc>
        <w:tc>
          <w:tcPr>
            <w:tcW w:w="582" w:type="dxa"/>
          </w:tcPr>
          <w:p w14:paraId="025F5A92" w14:textId="77777777" w:rsidR="00C82A4A" w:rsidRPr="00F41396" w:rsidRDefault="00C82A4A" w:rsidP="00C82A4A"/>
        </w:tc>
      </w:tr>
      <w:tr w:rsidR="00C82A4A" w:rsidRPr="00F41396" w14:paraId="7544E06B" w14:textId="77777777" w:rsidTr="00250561">
        <w:tc>
          <w:tcPr>
            <w:tcW w:w="748" w:type="dxa"/>
          </w:tcPr>
          <w:p w14:paraId="005FAE7C" w14:textId="1754936D" w:rsidR="00C82A4A" w:rsidRPr="00F41396" w:rsidRDefault="00932339" w:rsidP="00C82A4A">
            <w:r>
              <w:t>4</w:t>
            </w:r>
            <w:r w:rsidR="00BE1D79">
              <w:t>6</w:t>
            </w:r>
          </w:p>
        </w:tc>
        <w:tc>
          <w:tcPr>
            <w:tcW w:w="4938" w:type="dxa"/>
          </w:tcPr>
          <w:p w14:paraId="71B5894F" w14:textId="77777777" w:rsidR="00C82A4A" w:rsidRPr="00F41396" w:rsidRDefault="00C82A4A" w:rsidP="00C82A4A">
            <w:r w:rsidRPr="00F41396">
              <w:t>Criminal actions that could seriously affect the image of the University</w:t>
            </w:r>
          </w:p>
        </w:tc>
        <w:tc>
          <w:tcPr>
            <w:tcW w:w="1017" w:type="dxa"/>
          </w:tcPr>
          <w:p w14:paraId="5C6199BB" w14:textId="77777777" w:rsidR="00C82A4A" w:rsidRPr="00F41396" w:rsidRDefault="00C82A4A" w:rsidP="00C82A4A">
            <w:r w:rsidRPr="00F41396">
              <w:t>D</w:t>
            </w:r>
          </w:p>
        </w:tc>
        <w:tc>
          <w:tcPr>
            <w:tcW w:w="670" w:type="dxa"/>
          </w:tcPr>
          <w:p w14:paraId="275370BA" w14:textId="77777777" w:rsidR="00C82A4A" w:rsidRPr="00F41396" w:rsidRDefault="00C82A4A" w:rsidP="00C82A4A"/>
        </w:tc>
        <w:tc>
          <w:tcPr>
            <w:tcW w:w="576" w:type="dxa"/>
          </w:tcPr>
          <w:p w14:paraId="47186896" w14:textId="77777777" w:rsidR="00C82A4A" w:rsidRPr="00F41396" w:rsidRDefault="00C82A4A" w:rsidP="00C82A4A"/>
        </w:tc>
        <w:tc>
          <w:tcPr>
            <w:tcW w:w="568" w:type="dxa"/>
          </w:tcPr>
          <w:p w14:paraId="0E71143E" w14:textId="77777777" w:rsidR="00C82A4A" w:rsidRPr="00F41396" w:rsidRDefault="00C82A4A" w:rsidP="00C82A4A"/>
        </w:tc>
        <w:tc>
          <w:tcPr>
            <w:tcW w:w="582" w:type="dxa"/>
          </w:tcPr>
          <w:p w14:paraId="23224885" w14:textId="77777777" w:rsidR="00C82A4A" w:rsidRPr="00F41396" w:rsidRDefault="00C82A4A" w:rsidP="00C82A4A"/>
        </w:tc>
      </w:tr>
      <w:tr w:rsidR="00C82A4A" w:rsidRPr="00F41396" w14:paraId="7E96A71B" w14:textId="77777777" w:rsidTr="00250561">
        <w:tc>
          <w:tcPr>
            <w:tcW w:w="748" w:type="dxa"/>
          </w:tcPr>
          <w:p w14:paraId="6E625B5C" w14:textId="31DAC658" w:rsidR="00C82A4A" w:rsidRPr="00F41396" w:rsidRDefault="00932339" w:rsidP="00C82A4A">
            <w:r>
              <w:t>4</w:t>
            </w:r>
            <w:r w:rsidR="00BE1D79">
              <w:t>7</w:t>
            </w:r>
          </w:p>
        </w:tc>
        <w:tc>
          <w:tcPr>
            <w:tcW w:w="4938" w:type="dxa"/>
          </w:tcPr>
          <w:p w14:paraId="4E57C73E" w14:textId="77777777" w:rsidR="00C82A4A" w:rsidRPr="00F41396" w:rsidRDefault="00C82A4A" w:rsidP="00C82A4A">
            <w:r w:rsidRPr="00F41396">
              <w:t>Absent from Jamaica without permission/ notification.</w:t>
            </w:r>
          </w:p>
        </w:tc>
        <w:tc>
          <w:tcPr>
            <w:tcW w:w="1017" w:type="dxa"/>
          </w:tcPr>
          <w:p w14:paraId="188361E1" w14:textId="77777777" w:rsidR="00C82A4A" w:rsidRPr="00F41396" w:rsidRDefault="00C82A4A" w:rsidP="00C82A4A">
            <w:r w:rsidRPr="00F41396">
              <w:t>D</w:t>
            </w:r>
          </w:p>
        </w:tc>
        <w:tc>
          <w:tcPr>
            <w:tcW w:w="670" w:type="dxa"/>
          </w:tcPr>
          <w:p w14:paraId="034EABBD" w14:textId="77777777" w:rsidR="00C82A4A" w:rsidRPr="00F41396" w:rsidRDefault="00C82A4A" w:rsidP="00C82A4A"/>
        </w:tc>
        <w:tc>
          <w:tcPr>
            <w:tcW w:w="576" w:type="dxa"/>
          </w:tcPr>
          <w:p w14:paraId="7C1F3192" w14:textId="77777777" w:rsidR="00C82A4A" w:rsidRPr="00F41396" w:rsidRDefault="00C82A4A" w:rsidP="00C82A4A"/>
        </w:tc>
        <w:tc>
          <w:tcPr>
            <w:tcW w:w="568" w:type="dxa"/>
          </w:tcPr>
          <w:p w14:paraId="53BDABEC" w14:textId="77777777" w:rsidR="00C82A4A" w:rsidRPr="00F41396" w:rsidRDefault="00C82A4A" w:rsidP="00C82A4A"/>
        </w:tc>
        <w:tc>
          <w:tcPr>
            <w:tcW w:w="582" w:type="dxa"/>
          </w:tcPr>
          <w:p w14:paraId="2E794D49" w14:textId="77777777" w:rsidR="00C82A4A" w:rsidRPr="00F41396" w:rsidRDefault="00C82A4A" w:rsidP="00C82A4A"/>
        </w:tc>
      </w:tr>
      <w:tr w:rsidR="00C82A4A" w:rsidRPr="00F41396" w14:paraId="3159DA90" w14:textId="77777777" w:rsidTr="00250561">
        <w:tc>
          <w:tcPr>
            <w:tcW w:w="748" w:type="dxa"/>
          </w:tcPr>
          <w:p w14:paraId="7495C2D9" w14:textId="328EC185" w:rsidR="00C82A4A" w:rsidRPr="00F41396" w:rsidRDefault="00932339" w:rsidP="00C82A4A">
            <w:r>
              <w:t>4</w:t>
            </w:r>
            <w:r w:rsidR="00BE1D79">
              <w:t>8</w:t>
            </w:r>
          </w:p>
        </w:tc>
        <w:tc>
          <w:tcPr>
            <w:tcW w:w="4938" w:type="dxa"/>
          </w:tcPr>
          <w:p w14:paraId="3060EB68" w14:textId="3134BFAD" w:rsidR="00C82A4A" w:rsidRPr="00F41396" w:rsidRDefault="00C82A4A" w:rsidP="00C82A4A">
            <w:r w:rsidRPr="00F41396">
              <w:t>Not replying to charges on or before the date on which his/her reply should be received</w:t>
            </w:r>
            <w:r w:rsidR="00932339">
              <w:t>.</w:t>
            </w:r>
          </w:p>
        </w:tc>
        <w:tc>
          <w:tcPr>
            <w:tcW w:w="1017" w:type="dxa"/>
          </w:tcPr>
          <w:p w14:paraId="1133AFE7" w14:textId="77777777" w:rsidR="00C82A4A" w:rsidRPr="00F41396" w:rsidRDefault="00C82A4A" w:rsidP="00C82A4A">
            <w:r w:rsidRPr="00F41396">
              <w:t>S</w:t>
            </w:r>
          </w:p>
        </w:tc>
        <w:tc>
          <w:tcPr>
            <w:tcW w:w="670" w:type="dxa"/>
          </w:tcPr>
          <w:p w14:paraId="06EFF076" w14:textId="77777777" w:rsidR="00C82A4A" w:rsidRPr="00F41396" w:rsidRDefault="00C82A4A" w:rsidP="00C82A4A">
            <w:r w:rsidRPr="00F41396">
              <w:t>D</w:t>
            </w:r>
          </w:p>
        </w:tc>
        <w:tc>
          <w:tcPr>
            <w:tcW w:w="576" w:type="dxa"/>
          </w:tcPr>
          <w:p w14:paraId="3DE8938B" w14:textId="77777777" w:rsidR="00C82A4A" w:rsidRPr="00F41396" w:rsidRDefault="00C82A4A" w:rsidP="00C82A4A"/>
        </w:tc>
        <w:tc>
          <w:tcPr>
            <w:tcW w:w="568" w:type="dxa"/>
          </w:tcPr>
          <w:p w14:paraId="1E710993" w14:textId="77777777" w:rsidR="00C82A4A" w:rsidRPr="00F41396" w:rsidRDefault="00C82A4A" w:rsidP="00C82A4A"/>
        </w:tc>
        <w:tc>
          <w:tcPr>
            <w:tcW w:w="582" w:type="dxa"/>
          </w:tcPr>
          <w:p w14:paraId="71890A37" w14:textId="77777777" w:rsidR="00C82A4A" w:rsidRPr="00F41396" w:rsidRDefault="00C82A4A" w:rsidP="00C82A4A"/>
        </w:tc>
      </w:tr>
      <w:tr w:rsidR="00C82A4A" w:rsidRPr="00F41396" w14:paraId="4AD81725" w14:textId="77777777" w:rsidTr="00250561">
        <w:tc>
          <w:tcPr>
            <w:tcW w:w="748" w:type="dxa"/>
          </w:tcPr>
          <w:p w14:paraId="5F22A672" w14:textId="6929E21B" w:rsidR="00C82A4A" w:rsidRPr="00F41396" w:rsidRDefault="00932339" w:rsidP="00C82A4A">
            <w:r>
              <w:t>4</w:t>
            </w:r>
            <w:r w:rsidR="00BE1D79">
              <w:t>9</w:t>
            </w:r>
          </w:p>
        </w:tc>
        <w:tc>
          <w:tcPr>
            <w:tcW w:w="4938" w:type="dxa"/>
          </w:tcPr>
          <w:p w14:paraId="4F583EFA" w14:textId="5157C461" w:rsidR="00C82A4A" w:rsidRPr="00F41396" w:rsidRDefault="00C82A4A" w:rsidP="00C82A4A">
            <w:r w:rsidRPr="00F41396">
              <w:t>Failure to attend an enquiry into charges against him/her</w:t>
            </w:r>
            <w:r w:rsidR="00932339">
              <w:t>.</w:t>
            </w:r>
          </w:p>
        </w:tc>
        <w:tc>
          <w:tcPr>
            <w:tcW w:w="1017" w:type="dxa"/>
          </w:tcPr>
          <w:p w14:paraId="0774D550" w14:textId="77777777" w:rsidR="00C82A4A" w:rsidRPr="00F41396" w:rsidRDefault="00C82A4A" w:rsidP="00C82A4A">
            <w:r w:rsidRPr="00F41396">
              <w:t>S</w:t>
            </w:r>
          </w:p>
        </w:tc>
        <w:tc>
          <w:tcPr>
            <w:tcW w:w="670" w:type="dxa"/>
          </w:tcPr>
          <w:p w14:paraId="28282565" w14:textId="77777777" w:rsidR="00C82A4A" w:rsidRPr="00F41396" w:rsidRDefault="00C82A4A" w:rsidP="00C82A4A">
            <w:r w:rsidRPr="00F41396">
              <w:t>D</w:t>
            </w:r>
          </w:p>
        </w:tc>
        <w:tc>
          <w:tcPr>
            <w:tcW w:w="576" w:type="dxa"/>
          </w:tcPr>
          <w:p w14:paraId="272F6A89" w14:textId="77777777" w:rsidR="00C82A4A" w:rsidRPr="00F41396" w:rsidRDefault="00C82A4A" w:rsidP="00C82A4A"/>
        </w:tc>
        <w:tc>
          <w:tcPr>
            <w:tcW w:w="568" w:type="dxa"/>
          </w:tcPr>
          <w:p w14:paraId="6116D140" w14:textId="77777777" w:rsidR="00C82A4A" w:rsidRPr="00F41396" w:rsidRDefault="00C82A4A" w:rsidP="00C82A4A"/>
        </w:tc>
        <w:tc>
          <w:tcPr>
            <w:tcW w:w="582" w:type="dxa"/>
          </w:tcPr>
          <w:p w14:paraId="43666907" w14:textId="77777777" w:rsidR="00C82A4A" w:rsidRPr="00F41396" w:rsidRDefault="00C82A4A" w:rsidP="00C82A4A"/>
        </w:tc>
      </w:tr>
      <w:tr w:rsidR="00C82A4A" w:rsidRPr="00F41396" w14:paraId="0D8F8B52" w14:textId="77777777" w:rsidTr="00250561">
        <w:tc>
          <w:tcPr>
            <w:tcW w:w="748" w:type="dxa"/>
          </w:tcPr>
          <w:p w14:paraId="5EFCCBF8" w14:textId="77D7A6B0" w:rsidR="00C82A4A" w:rsidRPr="00932339" w:rsidRDefault="00BE1D79" w:rsidP="00C82A4A">
            <w:r>
              <w:t>50</w:t>
            </w:r>
          </w:p>
        </w:tc>
        <w:tc>
          <w:tcPr>
            <w:tcW w:w="4938" w:type="dxa"/>
          </w:tcPr>
          <w:p w14:paraId="2329C7A8" w14:textId="43FBE2B3" w:rsidR="00C82A4A" w:rsidRPr="00932339" w:rsidRDefault="00C82A4A" w:rsidP="00C82A4A">
            <w:r w:rsidRPr="00932339">
              <w:t>Smoking on campus</w:t>
            </w:r>
            <w:r w:rsidR="00932339">
              <w:t>.</w:t>
            </w:r>
          </w:p>
        </w:tc>
        <w:tc>
          <w:tcPr>
            <w:tcW w:w="1017" w:type="dxa"/>
          </w:tcPr>
          <w:p w14:paraId="14DD345A" w14:textId="33F4F71A" w:rsidR="00C82A4A" w:rsidRPr="00F41396" w:rsidRDefault="00A94C94" w:rsidP="00C82A4A">
            <w:r>
              <w:t>FW</w:t>
            </w:r>
          </w:p>
        </w:tc>
        <w:tc>
          <w:tcPr>
            <w:tcW w:w="670" w:type="dxa"/>
          </w:tcPr>
          <w:p w14:paraId="052E1CA4" w14:textId="57B87A82" w:rsidR="00C82A4A" w:rsidRPr="00F41396" w:rsidRDefault="00A94C94" w:rsidP="00C82A4A">
            <w:r>
              <w:t>S</w:t>
            </w:r>
          </w:p>
        </w:tc>
        <w:tc>
          <w:tcPr>
            <w:tcW w:w="576" w:type="dxa"/>
          </w:tcPr>
          <w:p w14:paraId="550D7F0B" w14:textId="5B40B3CD" w:rsidR="00C82A4A" w:rsidRPr="00F41396" w:rsidRDefault="00A94C94" w:rsidP="00C82A4A">
            <w:r>
              <w:t>D</w:t>
            </w:r>
          </w:p>
        </w:tc>
        <w:tc>
          <w:tcPr>
            <w:tcW w:w="568" w:type="dxa"/>
          </w:tcPr>
          <w:p w14:paraId="01CF9D12" w14:textId="77777777" w:rsidR="00C82A4A" w:rsidRPr="00F41396" w:rsidRDefault="00C82A4A" w:rsidP="00C82A4A"/>
        </w:tc>
        <w:tc>
          <w:tcPr>
            <w:tcW w:w="582" w:type="dxa"/>
          </w:tcPr>
          <w:p w14:paraId="14C96760" w14:textId="77777777" w:rsidR="00C82A4A" w:rsidRPr="00F41396" w:rsidRDefault="00C82A4A" w:rsidP="00C82A4A"/>
        </w:tc>
      </w:tr>
    </w:tbl>
    <w:p w14:paraId="56E0912B" w14:textId="6DE6A2AE" w:rsidR="0001358B" w:rsidRPr="00F41396" w:rsidRDefault="0001358B" w:rsidP="00F41396">
      <w:pPr>
        <w:autoSpaceDE w:val="0"/>
        <w:autoSpaceDN w:val="0"/>
        <w:adjustRightInd w:val="0"/>
        <w:rPr>
          <w:rFonts w:ascii="Calibri" w:hAnsi="Calibri" w:cs="Calibri"/>
        </w:rPr>
      </w:pPr>
    </w:p>
    <w:p w14:paraId="002E0A4C" w14:textId="77777777" w:rsidR="0001358B" w:rsidRPr="00F41396" w:rsidRDefault="0001358B" w:rsidP="00F41396">
      <w:pPr>
        <w:autoSpaceDE w:val="0"/>
        <w:autoSpaceDN w:val="0"/>
        <w:adjustRightInd w:val="0"/>
        <w:rPr>
          <w:b/>
          <w:bCs/>
        </w:rPr>
      </w:pPr>
      <w:r w:rsidRPr="00F41396">
        <w:rPr>
          <w:b/>
          <w:bCs/>
        </w:rPr>
        <w:t>Points to Observe</w:t>
      </w:r>
    </w:p>
    <w:p w14:paraId="014DB9C3" w14:textId="77777777" w:rsidR="0001358B" w:rsidRPr="00F41396" w:rsidRDefault="0001358B" w:rsidP="00F41396">
      <w:pPr>
        <w:numPr>
          <w:ilvl w:val="0"/>
          <w:numId w:val="108"/>
        </w:numPr>
        <w:autoSpaceDE w:val="0"/>
        <w:autoSpaceDN w:val="0"/>
        <w:adjustRightInd w:val="0"/>
        <w:rPr>
          <w:rFonts w:eastAsia="Calibri"/>
          <w:u w:color="000000"/>
        </w:rPr>
      </w:pPr>
      <w:r w:rsidRPr="00F41396">
        <w:rPr>
          <w:rFonts w:eastAsia="Calibri"/>
          <w:u w:color="000000"/>
        </w:rPr>
        <w:t>The University reserves the right to treat any offence against the general</w:t>
      </w:r>
    </w:p>
    <w:p w14:paraId="1DDC3181" w14:textId="77777777" w:rsidR="0001358B" w:rsidRPr="00F41396" w:rsidRDefault="0001358B" w:rsidP="00F41396">
      <w:pPr>
        <w:numPr>
          <w:ilvl w:val="0"/>
          <w:numId w:val="108"/>
        </w:numPr>
        <w:autoSpaceDE w:val="0"/>
        <w:autoSpaceDN w:val="0"/>
        <w:adjustRightInd w:val="0"/>
        <w:rPr>
          <w:rFonts w:eastAsia="Calibri"/>
          <w:u w:color="000000"/>
        </w:rPr>
      </w:pPr>
      <w:r w:rsidRPr="00F41396">
        <w:rPr>
          <w:rFonts w:eastAsia="Calibri"/>
          <w:u w:color="000000"/>
        </w:rPr>
        <w:t>rules and regulations on the merit of the case.</w:t>
      </w:r>
    </w:p>
    <w:p w14:paraId="2363E48A" w14:textId="77777777" w:rsidR="0001358B" w:rsidRPr="00F41396" w:rsidRDefault="0001358B" w:rsidP="00F41396">
      <w:pPr>
        <w:numPr>
          <w:ilvl w:val="0"/>
          <w:numId w:val="108"/>
        </w:numPr>
        <w:rPr>
          <w:rFonts w:eastAsia="Times New Roman"/>
        </w:rPr>
      </w:pPr>
      <w:r w:rsidRPr="00F41396">
        <w:rPr>
          <w:rFonts w:eastAsia="Times New Roman"/>
        </w:rPr>
        <w:t>The above list of offences is not exhaustive and is subject to amendment by management from time to time.</w:t>
      </w:r>
    </w:p>
    <w:p w14:paraId="4A43438B" w14:textId="50A60967" w:rsidR="0001358B" w:rsidRPr="00F41396" w:rsidRDefault="0001358B" w:rsidP="00F41396">
      <w:pPr>
        <w:numPr>
          <w:ilvl w:val="0"/>
          <w:numId w:val="108"/>
        </w:numPr>
        <w:rPr>
          <w:rFonts w:eastAsia="Times New Roman"/>
        </w:rPr>
      </w:pPr>
      <w:r w:rsidRPr="00F41396">
        <w:t xml:space="preserve">Disciplinary action will be more severe if previous offences are recorded on the </w:t>
      </w:r>
      <w:r w:rsidR="00A94C94" w:rsidRPr="00F41396">
        <w:t>employee’s</w:t>
      </w:r>
      <w:r w:rsidRPr="00F41396">
        <w:t xml:space="preserve"> file.</w:t>
      </w:r>
    </w:p>
    <w:p w14:paraId="11831B4B" w14:textId="77777777" w:rsidR="0001358B" w:rsidRPr="00F41396" w:rsidRDefault="0001358B" w:rsidP="00F41396">
      <w:pPr>
        <w:numPr>
          <w:ilvl w:val="0"/>
          <w:numId w:val="108"/>
        </w:numPr>
        <w:autoSpaceDE w:val="0"/>
        <w:autoSpaceDN w:val="0"/>
        <w:adjustRightInd w:val="0"/>
        <w:rPr>
          <w:rFonts w:eastAsia="Calibri"/>
          <w:u w:color="000000"/>
        </w:rPr>
      </w:pPr>
      <w:r w:rsidRPr="00F41396">
        <w:rPr>
          <w:rFonts w:eastAsia="Calibri"/>
          <w:u w:color="000000"/>
        </w:rPr>
        <w:t>Counselling is not a penalty but depending on the breach may be recommended in conjunction with the penalty imposed.</w:t>
      </w:r>
    </w:p>
    <w:p w14:paraId="6DBAC005" w14:textId="77777777" w:rsidR="0001358B" w:rsidRPr="00F41396" w:rsidRDefault="0001358B" w:rsidP="00F41396">
      <w:pPr>
        <w:numPr>
          <w:ilvl w:val="0"/>
          <w:numId w:val="108"/>
        </w:numPr>
        <w:rPr>
          <w:rFonts w:eastAsia="Times New Roman"/>
        </w:rPr>
      </w:pPr>
      <w:r w:rsidRPr="00F41396">
        <w:rPr>
          <w:rFonts w:eastAsia="Times New Roman"/>
        </w:rPr>
        <w:t>Days of suspension are working days</w:t>
      </w:r>
    </w:p>
    <w:p w14:paraId="30656D5D" w14:textId="77777777" w:rsidR="0001358B" w:rsidRPr="00F41396" w:rsidRDefault="0001358B" w:rsidP="00F41396">
      <w:pPr>
        <w:numPr>
          <w:ilvl w:val="0"/>
          <w:numId w:val="108"/>
        </w:numPr>
        <w:rPr>
          <w:rFonts w:eastAsia="Times New Roman"/>
        </w:rPr>
      </w:pPr>
      <w:r w:rsidRPr="00F41396">
        <w:rPr>
          <w:rFonts w:eastAsia="Times New Roman"/>
        </w:rPr>
        <w:t>Suspension periods are without pay unless otherwise stated</w:t>
      </w:r>
    </w:p>
    <w:p w14:paraId="143B7190" w14:textId="60326F53" w:rsidR="00761D1E" w:rsidRPr="00F41396" w:rsidRDefault="0001358B" w:rsidP="00F41396">
      <w:pPr>
        <w:numPr>
          <w:ilvl w:val="0"/>
          <w:numId w:val="108"/>
        </w:numPr>
        <w:rPr>
          <w:rFonts w:eastAsia="Times New Roman"/>
        </w:rPr>
      </w:pPr>
      <w:r w:rsidRPr="00F41396">
        <w:rPr>
          <w:rFonts w:eastAsia="Times New Roman"/>
        </w:rPr>
        <w:t xml:space="preserve">Dismissals must be approved at the level of the Council and President </w:t>
      </w:r>
    </w:p>
    <w:p w14:paraId="1E9DA004" w14:textId="77777777" w:rsidR="002D2C84" w:rsidRPr="00F41396" w:rsidRDefault="002D2C84" w:rsidP="00F41396">
      <w:pPr>
        <w:rPr>
          <w:rFonts w:eastAsia="Times New Roman"/>
        </w:rPr>
      </w:pPr>
    </w:p>
    <w:p w14:paraId="65DB0272" w14:textId="77777777" w:rsidR="002D2C84" w:rsidRPr="00F41396" w:rsidRDefault="002D2C84" w:rsidP="00F41396">
      <w:pPr>
        <w:autoSpaceDE w:val="0"/>
        <w:autoSpaceDN w:val="0"/>
        <w:adjustRightInd w:val="0"/>
        <w:jc w:val="both"/>
        <w:rPr>
          <w:rFonts w:eastAsia="Times New Roman"/>
        </w:rPr>
      </w:pPr>
      <w:r w:rsidRPr="00F41396">
        <w:rPr>
          <w:rFonts w:eastAsia="Times New Roman"/>
        </w:rPr>
        <w:t>It is obviously not practical to specify all offences, and this schedule has therefore been confined to those that are common to most workplaces. The schedule will be followed, but the University reserves the right to treat any offence against University Rules and Regulations, or any act of misconduct, on the merits of the case and on the basis of the particular circumstances. As the schedule show, disciplinary measures will be more severe if previous offences are recorded on the employee’s file.</w:t>
      </w:r>
    </w:p>
    <w:p w14:paraId="369B65CD" w14:textId="77777777" w:rsidR="00761D1E" w:rsidRPr="00F41396" w:rsidRDefault="00761D1E" w:rsidP="00F41396">
      <w:pPr>
        <w:rPr>
          <w:rFonts w:eastAsia="Times New Roman"/>
        </w:rPr>
      </w:pPr>
    </w:p>
    <w:p w14:paraId="0BEF03FA" w14:textId="77777777" w:rsidR="00761D1E" w:rsidRPr="00F41396" w:rsidRDefault="00761D1E" w:rsidP="00F41396">
      <w:pPr>
        <w:rPr>
          <w:rFonts w:eastAsia="Times New Roman"/>
        </w:rPr>
      </w:pPr>
    </w:p>
    <w:p w14:paraId="5E13D0CC" w14:textId="5ADFED0E" w:rsidR="00165319" w:rsidRPr="00F41396" w:rsidRDefault="00165319" w:rsidP="00F41396">
      <w:pPr>
        <w:rPr>
          <w:rFonts w:eastAsia="Times New Roman"/>
        </w:rPr>
      </w:pPr>
    </w:p>
    <w:p w14:paraId="5BCC95CE" w14:textId="2380E044" w:rsidR="00165319" w:rsidRPr="00F41396" w:rsidRDefault="00165319" w:rsidP="00F41396">
      <w:pPr>
        <w:rPr>
          <w:rFonts w:eastAsia="Times New Roman"/>
          <w:b/>
          <w:bCs/>
          <w:sz w:val="22"/>
          <w:szCs w:val="22"/>
        </w:rPr>
      </w:pPr>
      <w:r w:rsidRPr="00F41396">
        <w:rPr>
          <w:rFonts w:eastAsia="Times New Roman"/>
          <w:b/>
          <w:bCs/>
          <w:sz w:val="22"/>
          <w:szCs w:val="22"/>
        </w:rPr>
        <w:t xml:space="preserve">The content in this Section is adapted from the </w:t>
      </w:r>
      <w:r w:rsidR="001E06DA" w:rsidRPr="00F41396">
        <w:rPr>
          <w:rFonts w:eastAsia="Times New Roman"/>
          <w:b/>
          <w:bCs/>
          <w:sz w:val="22"/>
          <w:szCs w:val="22"/>
        </w:rPr>
        <w:t>Disciplinary Policy for Public Bodies.</w:t>
      </w:r>
    </w:p>
    <w:p w14:paraId="601EC58B" w14:textId="77777777" w:rsidR="00761D1E" w:rsidRPr="00F41396" w:rsidRDefault="00761D1E" w:rsidP="00F41396">
      <w:pPr>
        <w:rPr>
          <w:rFonts w:eastAsia="Times New Roman"/>
        </w:rPr>
      </w:pPr>
      <w:r w:rsidRPr="00F41396">
        <w:rPr>
          <w:rFonts w:eastAsia="Times New Roman"/>
        </w:rPr>
        <w:br w:type="page"/>
      </w:r>
    </w:p>
    <w:p w14:paraId="78FA1893" w14:textId="77777777" w:rsidR="00A62479" w:rsidRPr="003F1FD7" w:rsidRDefault="00A62479" w:rsidP="003F1FD7">
      <w:pPr>
        <w:pStyle w:val="Heading1"/>
        <w:jc w:val="center"/>
        <w:rPr>
          <w:b/>
          <w:bCs/>
          <w:color w:val="000000" w:themeColor="text1"/>
          <w:lang w:val="en-GB"/>
        </w:rPr>
      </w:pPr>
      <w:bookmarkStart w:id="256" w:name="_Toc153371383"/>
      <w:bookmarkStart w:id="257" w:name="_Toc12"/>
      <w:bookmarkEnd w:id="228"/>
      <w:bookmarkEnd w:id="255"/>
      <w:r w:rsidRPr="003F1FD7">
        <w:rPr>
          <w:rFonts w:ascii="Times New Roman" w:hAnsi="Times New Roman" w:cs="Times New Roman"/>
          <w:b/>
          <w:bCs/>
          <w:color w:val="000000" w:themeColor="text1"/>
          <w:sz w:val="24"/>
          <w:szCs w:val="24"/>
          <w:lang w:val="en-GB"/>
        </w:rPr>
        <w:t>SECTION XV</w:t>
      </w:r>
      <w:bookmarkEnd w:id="256"/>
    </w:p>
    <w:p w14:paraId="48A24BE7" w14:textId="77777777" w:rsidR="00761D1E" w:rsidRPr="00F41396" w:rsidRDefault="00761D1E" w:rsidP="00F41396">
      <w:pPr>
        <w:jc w:val="center"/>
        <w:rPr>
          <w:lang w:val="en-GB"/>
        </w:rPr>
      </w:pPr>
    </w:p>
    <w:p w14:paraId="2D8DAB73" w14:textId="77777777" w:rsidR="00A62479" w:rsidRPr="00F41396" w:rsidRDefault="00A62479" w:rsidP="00F41396">
      <w:pPr>
        <w:pStyle w:val="Heading"/>
        <w:spacing w:before="0" w:after="200"/>
        <w:rPr>
          <w:rFonts w:ascii="Times New Roman" w:hAnsi="Times New Roman" w:cs="Times New Roman"/>
          <w:color w:val="auto"/>
          <w:sz w:val="24"/>
          <w:szCs w:val="24"/>
          <w:lang w:val="en-GB"/>
        </w:rPr>
      </w:pPr>
      <w:bookmarkStart w:id="258" w:name="_Toc153371384"/>
      <w:r w:rsidRPr="00F41396">
        <w:rPr>
          <w:rFonts w:ascii="Times New Roman" w:hAnsi="Times New Roman" w:cs="Times New Roman"/>
          <w:color w:val="auto"/>
          <w:sz w:val="24"/>
          <w:szCs w:val="24"/>
          <w:lang w:val="en-GB"/>
        </w:rPr>
        <w:t>SEPARATION POLICY</w:t>
      </w:r>
      <w:bookmarkEnd w:id="258"/>
    </w:p>
    <w:p w14:paraId="2EF731EC" w14:textId="60847C08" w:rsidR="00A62479" w:rsidRPr="00F41396" w:rsidRDefault="00A62479" w:rsidP="00F41396">
      <w:pPr>
        <w:pStyle w:val="Heading2"/>
        <w:numPr>
          <w:ilvl w:val="0"/>
          <w:numId w:val="214"/>
        </w:numPr>
        <w:spacing w:before="0" w:after="200"/>
        <w:ind w:left="720" w:hanging="720"/>
        <w:jc w:val="both"/>
        <w:rPr>
          <w:rFonts w:ascii="Times New Roman" w:eastAsia="Times New Roman" w:hAnsi="Times New Roman" w:cs="Times New Roman"/>
          <w:b/>
          <w:color w:val="auto"/>
          <w:sz w:val="24"/>
          <w:szCs w:val="24"/>
          <w:lang w:val="en-GB"/>
        </w:rPr>
      </w:pPr>
      <w:bookmarkStart w:id="259" w:name="_Toc153371385"/>
      <w:r w:rsidRPr="00F41396">
        <w:rPr>
          <w:rFonts w:ascii="Times New Roman" w:hAnsi="Times New Roman" w:cs="Times New Roman"/>
          <w:b/>
          <w:color w:val="auto"/>
          <w:sz w:val="24"/>
          <w:szCs w:val="24"/>
          <w:lang w:val="en-GB"/>
        </w:rPr>
        <w:t>INTRODUCTION</w:t>
      </w:r>
      <w:bookmarkEnd w:id="259"/>
    </w:p>
    <w:p w14:paraId="5C42E7B9" w14:textId="77777777" w:rsidR="00A62479" w:rsidRPr="00F41396" w:rsidRDefault="00A62479" w:rsidP="00F41396">
      <w:pPr>
        <w:pStyle w:val="Body"/>
        <w:spacing w:line="360" w:lineRule="auto"/>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It is the policy of CMU to manage the process of termination/separation of employees from the University in a consistent and equitable manner, including dismissals arising from disciplinary proceedings and as per the </w:t>
      </w:r>
      <w:r w:rsidRPr="00F41396">
        <w:rPr>
          <w:rFonts w:ascii="Times New Roman" w:hAnsi="Times New Roman" w:cs="Times New Roman"/>
          <w:color w:val="auto"/>
          <w:sz w:val="24"/>
          <w:szCs w:val="24"/>
        </w:rPr>
        <w:t>Employment (Termination and Redundancy Payments) Act</w:t>
      </w:r>
      <w:r w:rsidRPr="00F41396">
        <w:rPr>
          <w:rFonts w:ascii="Times New Roman" w:hAnsi="Times New Roman" w:cs="Times New Roman"/>
          <w:color w:val="auto"/>
          <w:sz w:val="24"/>
          <w:szCs w:val="24"/>
          <w:lang w:val="en-GB"/>
        </w:rPr>
        <w:t>.  The objectives of this policy are to:</w:t>
      </w:r>
    </w:p>
    <w:p w14:paraId="0DC09EDE" w14:textId="77777777" w:rsidR="00A62479" w:rsidRPr="00F41396" w:rsidRDefault="00A62479" w:rsidP="00F41396">
      <w:pPr>
        <w:pStyle w:val="NoSpacing"/>
        <w:numPr>
          <w:ilvl w:val="0"/>
          <w:numId w:val="45"/>
        </w:numPr>
        <w:spacing w:after="200" w:line="276" w:lineRule="auto"/>
        <w:ind w:left="1080" w:hanging="36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Ensure fairness and consistency in the termination/separation of employees, and</w:t>
      </w:r>
    </w:p>
    <w:p w14:paraId="319B6B63" w14:textId="77777777" w:rsidR="00A62479" w:rsidRPr="00F41396" w:rsidRDefault="00A62479" w:rsidP="00F41396">
      <w:pPr>
        <w:pStyle w:val="NoSpacing"/>
        <w:numPr>
          <w:ilvl w:val="0"/>
          <w:numId w:val="45"/>
        </w:numPr>
        <w:spacing w:after="200" w:line="276" w:lineRule="auto"/>
        <w:ind w:left="1080" w:hanging="360"/>
        <w:jc w:val="both"/>
        <w:rPr>
          <w:rFonts w:ascii="Times New Roman" w:hAnsi="Times New Roman" w:cs="Times New Roman"/>
          <w:sz w:val="24"/>
          <w:szCs w:val="24"/>
          <w:lang w:val="en-GB"/>
        </w:rPr>
      </w:pPr>
      <w:r w:rsidRPr="00F41396">
        <w:rPr>
          <w:rFonts w:ascii="Times New Roman" w:hAnsi="Times New Roman" w:cs="Times New Roman"/>
          <w:sz w:val="24"/>
          <w:szCs w:val="24"/>
          <w:lang w:val="en-GB"/>
        </w:rPr>
        <w:t>Comply with statutory requirements for provisions covering termination of employment.</w:t>
      </w:r>
    </w:p>
    <w:p w14:paraId="32738C68" w14:textId="77777777" w:rsidR="00A62479" w:rsidRPr="00F41396" w:rsidRDefault="00A62479" w:rsidP="00F41396">
      <w:pPr>
        <w:spacing w:line="360" w:lineRule="auto"/>
        <w:jc w:val="both"/>
        <w:rPr>
          <w:rFonts w:eastAsia="Times New Roman"/>
          <w:lang w:val="en-GB"/>
        </w:rPr>
      </w:pPr>
    </w:p>
    <w:p w14:paraId="15DE4AA6" w14:textId="3CCEE8E3" w:rsidR="00A62479" w:rsidRPr="00F41396" w:rsidRDefault="00A62479" w:rsidP="00F41396">
      <w:pPr>
        <w:pStyle w:val="Heading2"/>
        <w:numPr>
          <w:ilvl w:val="1"/>
          <w:numId w:val="214"/>
        </w:numPr>
        <w:spacing w:before="0" w:after="200"/>
        <w:ind w:left="810" w:hanging="810"/>
        <w:jc w:val="both"/>
        <w:rPr>
          <w:rFonts w:ascii="Times New Roman" w:hAnsi="Times New Roman" w:cs="Times New Roman"/>
          <w:b/>
          <w:color w:val="auto"/>
          <w:sz w:val="24"/>
          <w:szCs w:val="24"/>
          <w:lang w:val="en-GB"/>
        </w:rPr>
      </w:pPr>
      <w:bookmarkStart w:id="260" w:name="_Toc153371386"/>
      <w:r w:rsidRPr="00F41396">
        <w:rPr>
          <w:rFonts w:ascii="Times New Roman" w:hAnsi="Times New Roman" w:cs="Times New Roman"/>
          <w:b/>
          <w:color w:val="auto"/>
          <w:sz w:val="24"/>
          <w:szCs w:val="24"/>
          <w:lang w:val="en-GB"/>
        </w:rPr>
        <w:t>RETIREMENT</w:t>
      </w:r>
      <w:bookmarkEnd w:id="260"/>
    </w:p>
    <w:p w14:paraId="0BE2861E" w14:textId="77777777" w:rsidR="00A62479" w:rsidRPr="00F41396" w:rsidRDefault="00A62479" w:rsidP="00F41396">
      <w:pPr>
        <w:pStyle w:val="ListParagraph"/>
        <w:numPr>
          <w:ilvl w:val="2"/>
          <w:numId w:val="214"/>
        </w:numPr>
        <w:ind w:left="1350" w:hanging="63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Retirement age is as set out by statute. This specified age for retirement will apply to all staff, irrespective of their terms and conditions of employment in accordance with Pensions (Public Service) Act 2017 which stipulates the legal age of retirement as 65 years old.</w:t>
      </w:r>
    </w:p>
    <w:p w14:paraId="0C3FEF23" w14:textId="77777777" w:rsidR="00A62479" w:rsidRPr="00F41396" w:rsidRDefault="00A62479" w:rsidP="00F41396">
      <w:pPr>
        <w:pStyle w:val="ListParagraph"/>
        <w:numPr>
          <w:ilvl w:val="2"/>
          <w:numId w:val="214"/>
        </w:numPr>
        <w:ind w:left="1350" w:hanging="63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On reaching retirement age, an employee will normally retire on the first day of the following month.</w:t>
      </w:r>
    </w:p>
    <w:p w14:paraId="0BC5DB13" w14:textId="77777777" w:rsidR="00A62479" w:rsidRPr="00F41396" w:rsidRDefault="00A62479" w:rsidP="00F41396">
      <w:pPr>
        <w:pStyle w:val="ListParagraph"/>
        <w:numPr>
          <w:ilvl w:val="2"/>
          <w:numId w:val="214"/>
        </w:numPr>
        <w:ind w:left="1350" w:hanging="63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President, in consultation with the Council, may elect to extend the employment of a member of staff who has reached the age of retirement. </w:t>
      </w:r>
    </w:p>
    <w:p w14:paraId="407214B6" w14:textId="77777777" w:rsidR="00A62479" w:rsidRPr="00F41396" w:rsidRDefault="00A62479" w:rsidP="00F41396">
      <w:pPr>
        <w:pStyle w:val="ListParagraph"/>
        <w:numPr>
          <w:ilvl w:val="2"/>
          <w:numId w:val="214"/>
        </w:numPr>
        <w:ind w:left="1350" w:hanging="63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Director of HRA will identify all employees who are approaching retirement age at least twelve (12) months in advance of date of retirement. </w:t>
      </w:r>
    </w:p>
    <w:p w14:paraId="7391556B" w14:textId="77777777" w:rsidR="00A62479" w:rsidRPr="00F41396" w:rsidRDefault="00A62479" w:rsidP="00F41396">
      <w:pPr>
        <w:pStyle w:val="ListParagraph"/>
        <w:numPr>
          <w:ilvl w:val="2"/>
          <w:numId w:val="214"/>
        </w:numPr>
        <w:ind w:left="1350" w:hanging="63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During this period, employees’ benefits/entitlements shall be calculated and communicated to them, and pre-retirement counselling arranged. All retirement activities should be supported by a duly certified copy of the employee’s birth certificate to verify age.</w:t>
      </w:r>
    </w:p>
    <w:p w14:paraId="2986D8C4" w14:textId="77777777" w:rsidR="00A62479" w:rsidRPr="00F41396" w:rsidRDefault="00A62479" w:rsidP="00F41396">
      <w:pPr>
        <w:pStyle w:val="ListParagraph"/>
        <w:numPr>
          <w:ilvl w:val="2"/>
          <w:numId w:val="214"/>
        </w:numPr>
        <w:ind w:left="1350" w:hanging="63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who are to retire, may be granted accrued vacation leave on full salary, prior to their date of retirement.</w:t>
      </w:r>
    </w:p>
    <w:p w14:paraId="3536AA73" w14:textId="77777777" w:rsidR="00A62479" w:rsidRPr="00F41396" w:rsidRDefault="00A62479" w:rsidP="00F41396">
      <w:pPr>
        <w:pStyle w:val="ListParagraph"/>
        <w:numPr>
          <w:ilvl w:val="2"/>
          <w:numId w:val="214"/>
        </w:numPr>
        <w:ind w:left="1350" w:hanging="63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Retiring employees shall be paid their full salary to the effective date of their retirement and any additional payments due including pay for any unused portion of vacation leave entitlement. </w:t>
      </w:r>
    </w:p>
    <w:p w14:paraId="0D35D00D" w14:textId="77777777"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Permanent employees who retire at the normal retirement age, that is sixty-five (65) years of age will continue to participate in group health insurance scheme, who have contributed ten (10) continuous years of service to the University.  Cases of early retirement and disability retirement will be appraised by the OHR&amp;A and approved by the University Council.</w:t>
      </w:r>
    </w:p>
    <w:p w14:paraId="647B4721" w14:textId="0D0A96F3"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Permanent and contracted employees prior to December 2018 will be entitled to remain on the health insurance plan, as mentioned in 14.1.8 above.</w:t>
      </w:r>
    </w:p>
    <w:p w14:paraId="6864B6F8" w14:textId="77777777" w:rsidR="00A62479" w:rsidRPr="00F41396" w:rsidRDefault="00A62479" w:rsidP="00F41396">
      <w:pPr>
        <w:pStyle w:val="Heading2"/>
        <w:numPr>
          <w:ilvl w:val="1"/>
          <w:numId w:val="214"/>
        </w:numPr>
        <w:spacing w:before="0" w:after="200"/>
        <w:ind w:left="720" w:hanging="720"/>
        <w:jc w:val="both"/>
        <w:rPr>
          <w:rFonts w:ascii="Times New Roman" w:eastAsia="Times New Roman" w:hAnsi="Times New Roman" w:cs="Times New Roman"/>
          <w:b/>
          <w:color w:val="auto"/>
          <w:sz w:val="24"/>
          <w:szCs w:val="24"/>
          <w:lang w:val="en-GB"/>
        </w:rPr>
      </w:pPr>
      <w:r w:rsidRPr="00F41396">
        <w:rPr>
          <w:rFonts w:ascii="Times New Roman" w:eastAsia="Times New Roman" w:hAnsi="Times New Roman" w:cs="Times New Roman"/>
          <w:b/>
          <w:color w:val="auto"/>
          <w:sz w:val="24"/>
          <w:szCs w:val="24"/>
          <w:lang w:val="en-GB"/>
        </w:rPr>
        <w:t xml:space="preserve"> </w:t>
      </w:r>
      <w:bookmarkStart w:id="261" w:name="_Toc153371387"/>
      <w:r w:rsidRPr="00F41396">
        <w:rPr>
          <w:rFonts w:ascii="Times New Roman" w:eastAsia="Times New Roman" w:hAnsi="Times New Roman" w:cs="Times New Roman"/>
          <w:b/>
          <w:color w:val="auto"/>
          <w:sz w:val="24"/>
          <w:szCs w:val="24"/>
          <w:lang w:val="en-GB"/>
        </w:rPr>
        <w:t>E</w:t>
      </w:r>
      <w:r w:rsidRPr="00F41396">
        <w:rPr>
          <w:rFonts w:ascii="Times New Roman" w:hAnsi="Times New Roman" w:cs="Times New Roman"/>
          <w:b/>
          <w:color w:val="auto"/>
          <w:sz w:val="24"/>
          <w:szCs w:val="24"/>
          <w:lang w:val="en-GB"/>
        </w:rPr>
        <w:t>ARLY RETIREMENT</w:t>
      </w:r>
      <w:bookmarkEnd w:id="261"/>
    </w:p>
    <w:p w14:paraId="7ACC3D34" w14:textId="77777777" w:rsidR="00A62479" w:rsidRPr="00F41396" w:rsidRDefault="00A62479" w:rsidP="00F41396">
      <w:pPr>
        <w:pStyle w:val="Body"/>
        <w:ind w:left="7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An employee who has reached within ten years of the retirement age laid out in statute, may apply to the Director for HRA for early retirement. Employees who are members of the Pension Plan must have served the vested period to qualify for the company’s portion of the pension contribution.  </w:t>
      </w:r>
    </w:p>
    <w:p w14:paraId="0854F06D" w14:textId="3890BEA6" w:rsidR="00A62479" w:rsidRPr="00F41396" w:rsidRDefault="00A62479" w:rsidP="00F41396">
      <w:pPr>
        <w:pStyle w:val="Heading2"/>
        <w:numPr>
          <w:ilvl w:val="1"/>
          <w:numId w:val="214"/>
        </w:numPr>
        <w:spacing w:before="0" w:after="200"/>
        <w:ind w:left="630" w:hanging="630"/>
        <w:jc w:val="both"/>
        <w:rPr>
          <w:rFonts w:ascii="Times New Roman" w:eastAsia="Times New Roman" w:hAnsi="Times New Roman" w:cs="Times New Roman"/>
          <w:b/>
          <w:color w:val="auto"/>
          <w:sz w:val="24"/>
          <w:szCs w:val="24"/>
          <w:lang w:val="en-GB"/>
        </w:rPr>
      </w:pPr>
      <w:bookmarkStart w:id="262" w:name="_Toc153371388"/>
      <w:r w:rsidRPr="00F41396">
        <w:rPr>
          <w:rFonts w:ascii="Times New Roman" w:hAnsi="Times New Roman" w:cs="Times New Roman"/>
          <w:b/>
          <w:color w:val="auto"/>
          <w:sz w:val="24"/>
          <w:szCs w:val="24"/>
          <w:lang w:val="en-GB"/>
        </w:rPr>
        <w:t>RESIGNATIONS</w:t>
      </w:r>
      <w:bookmarkEnd w:id="262"/>
    </w:p>
    <w:p w14:paraId="3D9834E1" w14:textId="77777777"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Employees may decide to leave the University on a voluntary basis, by resigning. In the case of employees who are confirmed in positions on the University’s establishment, they are required to give notice of termination of employment in keeping with the terms of your employment agreement. Contracted employees will conform to their contractual obligations.  </w:t>
      </w:r>
    </w:p>
    <w:p w14:paraId="133166D2" w14:textId="77777777" w:rsidR="00A62479" w:rsidRPr="00F41396" w:rsidRDefault="00A62479" w:rsidP="00F41396">
      <w:pPr>
        <w:pStyle w:val="ListParagraph"/>
        <w:numPr>
          <w:ilvl w:val="2"/>
          <w:numId w:val="214"/>
        </w:numPr>
        <w:spacing w:after="0" w:line="240" w:lineRule="auto"/>
        <w:ind w:left="1440"/>
        <w:contextualSpacing/>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rPr>
        <w:t xml:space="preserve">A resignation letter (typed or handwritten) should contain the following: </w:t>
      </w:r>
    </w:p>
    <w:p w14:paraId="694239EA" w14:textId="77777777" w:rsidR="00A62479" w:rsidRPr="00F41396" w:rsidRDefault="00A62479" w:rsidP="00F41396">
      <w:pPr>
        <w:pStyle w:val="ListParagraph"/>
        <w:spacing w:after="0" w:line="240" w:lineRule="auto"/>
        <w:ind w:left="1440" w:hanging="720"/>
        <w:contextualSpacing/>
        <w:jc w:val="both"/>
        <w:rPr>
          <w:rFonts w:ascii="Times New Roman" w:hAnsi="Times New Roman" w:cs="Times New Roman"/>
          <w:color w:val="auto"/>
          <w:sz w:val="24"/>
          <w:szCs w:val="24"/>
          <w:lang w:val="en-GB"/>
        </w:rPr>
      </w:pPr>
    </w:p>
    <w:p w14:paraId="2CB4A59E" w14:textId="77777777" w:rsidR="00A62479" w:rsidRPr="00F41396" w:rsidRDefault="00A62479" w:rsidP="00F41396">
      <w:pPr>
        <w:pStyle w:val="ListParagraph"/>
        <w:spacing w:after="0" w:line="240" w:lineRule="auto"/>
        <w:ind w:left="1800" w:hanging="360"/>
        <w:contextualSpacing/>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a) Date of the letter </w:t>
      </w:r>
    </w:p>
    <w:p w14:paraId="29426F8C" w14:textId="77777777" w:rsidR="00A62479" w:rsidRPr="00F41396" w:rsidRDefault="00A62479" w:rsidP="00F41396">
      <w:pPr>
        <w:pStyle w:val="ListParagraph"/>
        <w:spacing w:after="0" w:line="240" w:lineRule="auto"/>
        <w:ind w:left="1800" w:hanging="360"/>
        <w:contextualSpacing/>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b) Addressed to the Director, Human Resources &amp; Administration (copied to the HOD)</w:t>
      </w:r>
    </w:p>
    <w:p w14:paraId="74BE1CD5" w14:textId="77777777" w:rsidR="00A62479" w:rsidRPr="00F41396" w:rsidRDefault="00A62479" w:rsidP="00F41396">
      <w:pPr>
        <w:pStyle w:val="ListParagraph"/>
        <w:spacing w:after="0" w:line="240" w:lineRule="auto"/>
        <w:ind w:left="1800" w:hanging="360"/>
        <w:contextualSpacing/>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c) The effective date of resignation </w:t>
      </w:r>
    </w:p>
    <w:p w14:paraId="3C650274" w14:textId="77777777" w:rsidR="00A62479" w:rsidRPr="00F41396" w:rsidRDefault="00A62479" w:rsidP="00F41396">
      <w:pPr>
        <w:pStyle w:val="ListParagraph"/>
        <w:spacing w:after="0" w:line="240" w:lineRule="auto"/>
        <w:ind w:left="1800" w:hanging="360"/>
        <w:contextualSpacing/>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d) The employee’s name and signature </w:t>
      </w:r>
    </w:p>
    <w:p w14:paraId="0A1BE559" w14:textId="77777777" w:rsidR="00A62479" w:rsidRPr="00F41396" w:rsidRDefault="00A62479" w:rsidP="00F41396">
      <w:pPr>
        <w:pStyle w:val="ListParagraph"/>
        <w:spacing w:after="0" w:line="240" w:lineRule="auto"/>
        <w:ind w:left="1800" w:hanging="360"/>
        <w:contextualSpacing/>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The officer may wish to include any other comments/information in the letter. </w:t>
      </w:r>
    </w:p>
    <w:p w14:paraId="6B3A4C90" w14:textId="77777777" w:rsidR="00A62479" w:rsidRPr="00F41396" w:rsidRDefault="00A62479" w:rsidP="00F41396">
      <w:pPr>
        <w:pStyle w:val="ListParagraph"/>
        <w:spacing w:after="0" w:line="240" w:lineRule="auto"/>
        <w:ind w:left="1077"/>
        <w:contextualSpacing/>
        <w:jc w:val="both"/>
        <w:rPr>
          <w:rFonts w:ascii="Times New Roman" w:hAnsi="Times New Roman" w:cs="Times New Roman"/>
          <w:color w:val="auto"/>
          <w:sz w:val="24"/>
          <w:szCs w:val="24"/>
        </w:rPr>
      </w:pPr>
    </w:p>
    <w:p w14:paraId="36982A39" w14:textId="77777777"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Whilst resignation by email is not encouraged, an employee may submit a scanned, signed letter of resignation by email. However, the email must be immediately followed by the original signed document for formal acceptance. </w:t>
      </w:r>
    </w:p>
    <w:p w14:paraId="06989491" w14:textId="77777777"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Resignation should take effect the (calendar) day, following the last day of work or end of vacation leave or any other leave, whether it is a weekday, weekend, or public holiday. </w:t>
      </w:r>
    </w:p>
    <w:p w14:paraId="26883992" w14:textId="77777777"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University may choose to pay salary in lieu of notice.</w:t>
      </w:r>
    </w:p>
    <w:p w14:paraId="53156709" w14:textId="77777777"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Normally and subject to all procedures being observed, the employee will be paid up to the last date of employment. The employee can expect to receive full payment of remuneration earned up to the date of resignation, payment in lieu of vacation leave earned up to the date of resignation (or a deduction where leave is more than the current entitlement has been taken), and/or any other payments due.  </w:t>
      </w:r>
    </w:p>
    <w:p w14:paraId="771EABAB" w14:textId="77777777"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employee may liaise with the OHR&amp;A regarding the calculation process prior to the date of payment.</w:t>
      </w:r>
    </w:p>
    <w:p w14:paraId="6EACB26F" w14:textId="77777777"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The University reserves the right to recover, via deductions from final payments, any monies owed by the employee to the University. </w:t>
      </w:r>
    </w:p>
    <w:p w14:paraId="72463B24" w14:textId="77777777" w:rsidR="00A62479" w:rsidRPr="00F41396" w:rsidRDefault="00A62479" w:rsidP="00F41396">
      <w:pPr>
        <w:pStyle w:val="ListParagraph"/>
        <w:numPr>
          <w:ilvl w:val="3"/>
          <w:numId w:val="214"/>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Where such debts are greater than payments owed, the employee will be required to repay all debts within an agreed timeframe.</w:t>
      </w:r>
    </w:p>
    <w:p w14:paraId="0B57C6CC" w14:textId="77777777" w:rsidR="00A62479" w:rsidRPr="00F41396" w:rsidRDefault="00A62479" w:rsidP="00F41396">
      <w:pPr>
        <w:pStyle w:val="ListParagraph"/>
        <w:numPr>
          <w:ilvl w:val="3"/>
          <w:numId w:val="214"/>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shall receive all documents necessary to the departure process as well as surrender any or all articles or items owned by the University by the end of the notice period.</w:t>
      </w:r>
    </w:p>
    <w:p w14:paraId="4172372F" w14:textId="77777777" w:rsidR="00A62479" w:rsidRPr="00F41396" w:rsidRDefault="00A62479" w:rsidP="003F1FD7">
      <w:pPr>
        <w:pStyle w:val="ListParagraph"/>
        <w:numPr>
          <w:ilvl w:val="1"/>
          <w:numId w:val="214"/>
        </w:numPr>
        <w:ind w:left="720" w:hanging="720"/>
        <w:jc w:val="both"/>
        <w:outlineLvl w:val="1"/>
        <w:rPr>
          <w:rFonts w:ascii="Times New Roman" w:hAnsi="Times New Roman" w:cs="Times New Roman"/>
          <w:b/>
          <w:bCs/>
          <w:caps/>
          <w:color w:val="auto"/>
          <w:sz w:val="24"/>
          <w:szCs w:val="24"/>
        </w:rPr>
      </w:pPr>
      <w:bookmarkStart w:id="263" w:name="_Toc153371389"/>
      <w:r w:rsidRPr="00F41396">
        <w:rPr>
          <w:rFonts w:ascii="Times New Roman" w:hAnsi="Times New Roman" w:cs="Times New Roman"/>
          <w:b/>
          <w:bCs/>
          <w:caps/>
          <w:color w:val="auto"/>
          <w:sz w:val="24"/>
          <w:szCs w:val="24"/>
        </w:rPr>
        <w:t>Summary Dismissal</w:t>
      </w:r>
      <w:bookmarkEnd w:id="263"/>
      <w:r w:rsidRPr="00F41396">
        <w:rPr>
          <w:rFonts w:ascii="Times New Roman" w:hAnsi="Times New Roman" w:cs="Times New Roman"/>
          <w:b/>
          <w:bCs/>
          <w:caps/>
          <w:color w:val="auto"/>
          <w:sz w:val="24"/>
          <w:szCs w:val="24"/>
        </w:rPr>
        <w:t xml:space="preserve"> </w:t>
      </w:r>
    </w:p>
    <w:p w14:paraId="55BBCCF5" w14:textId="35E32B12"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rPr>
      </w:pPr>
      <w:r w:rsidRPr="00F41396">
        <w:rPr>
          <w:rFonts w:ascii="Times New Roman" w:hAnsi="Times New Roman" w:cs="Times New Roman"/>
          <w:color w:val="auto"/>
          <w:sz w:val="24"/>
          <w:szCs w:val="24"/>
        </w:rPr>
        <w:t xml:space="preserve">The University reserves the right to summary dismiss staff as per Gross Misconduct indicated in the Disciplinary Breaches and Penalties Schedule. </w:t>
      </w:r>
    </w:p>
    <w:p w14:paraId="20B2A667" w14:textId="77777777" w:rsidR="00A62479" w:rsidRPr="00F41396" w:rsidRDefault="00A62479" w:rsidP="00F41396">
      <w:pPr>
        <w:pStyle w:val="Heading2"/>
        <w:numPr>
          <w:ilvl w:val="1"/>
          <w:numId w:val="214"/>
        </w:numPr>
        <w:spacing w:before="0" w:after="200"/>
        <w:ind w:left="720" w:hanging="720"/>
        <w:jc w:val="both"/>
        <w:rPr>
          <w:rFonts w:ascii="Times New Roman" w:eastAsia="Times New Roman" w:hAnsi="Times New Roman" w:cs="Times New Roman"/>
          <w:b/>
          <w:color w:val="auto"/>
          <w:sz w:val="24"/>
          <w:szCs w:val="24"/>
          <w:lang w:val="en-GB"/>
        </w:rPr>
      </w:pPr>
      <w:bookmarkStart w:id="264" w:name="_Toc153371390"/>
      <w:r w:rsidRPr="00F41396">
        <w:rPr>
          <w:rFonts w:ascii="Times New Roman" w:eastAsia="Times New Roman" w:hAnsi="Times New Roman" w:cs="Times New Roman"/>
          <w:b/>
          <w:color w:val="auto"/>
          <w:sz w:val="24"/>
          <w:szCs w:val="24"/>
          <w:lang w:val="en-GB"/>
        </w:rPr>
        <w:t>REDUNDANCY</w:t>
      </w:r>
      <w:bookmarkEnd w:id="264"/>
    </w:p>
    <w:p w14:paraId="00A67744" w14:textId="77777777"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Where the University’s business needs require the President in conjunction with the Council to make positions redundant, this shall be applied as follows:</w:t>
      </w:r>
    </w:p>
    <w:p w14:paraId="0D3A27E0" w14:textId="77777777"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Severance and Notice Pay</w:t>
      </w:r>
    </w:p>
    <w:p w14:paraId="0B186A63" w14:textId="77777777" w:rsidR="00A62479" w:rsidRPr="00F41396" w:rsidRDefault="00A62479" w:rsidP="00F41396">
      <w:pPr>
        <w:pStyle w:val="ListParagraph"/>
        <w:numPr>
          <w:ilvl w:val="3"/>
          <w:numId w:val="214"/>
        </w:numPr>
        <w:ind w:left="2340" w:hanging="90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 employee on the permanent staff, whose post has been declared by the University to be redundant due to the fact he/she suffered permanent personal incapacitation, which was caused by an accident arising out of, or during the tenure of employment, or has developed any disease due to the nature of his/her employment, shall be entitled to the following benefits: -</w:t>
      </w:r>
    </w:p>
    <w:p w14:paraId="42B604CF" w14:textId="77777777" w:rsidR="00A62479" w:rsidRPr="00F41396" w:rsidRDefault="00A62479" w:rsidP="00F41396">
      <w:pPr>
        <w:pStyle w:val="ListParagraph"/>
        <w:numPr>
          <w:ilvl w:val="4"/>
          <w:numId w:val="214"/>
        </w:numPr>
        <w:ind w:left="34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Employees with 1-3 years continuous service - </w:t>
      </w:r>
      <w:r w:rsidRPr="00F41396">
        <w:rPr>
          <w:rFonts w:ascii="Times New Roman" w:hAnsi="Times New Roman" w:cs="Times New Roman"/>
          <w:b/>
          <w:bCs/>
          <w:color w:val="auto"/>
          <w:sz w:val="24"/>
          <w:szCs w:val="24"/>
          <w:lang w:val="en-GB"/>
        </w:rPr>
        <w:t>2 weeks salary for each year of service</w:t>
      </w:r>
    </w:p>
    <w:p w14:paraId="5BE35B2B" w14:textId="77777777" w:rsidR="00A62479" w:rsidRPr="00F41396" w:rsidRDefault="00A62479" w:rsidP="00F41396">
      <w:pPr>
        <w:pStyle w:val="ListParagraph"/>
        <w:numPr>
          <w:ilvl w:val="4"/>
          <w:numId w:val="214"/>
        </w:numPr>
        <w:ind w:left="34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with 4-</w:t>
      </w:r>
      <w:r w:rsidRPr="00F41396">
        <w:rPr>
          <w:rFonts w:ascii="Times New Roman" w:hAnsi="Times New Roman" w:cs="Times New Roman"/>
          <w:color w:val="auto"/>
          <w:sz w:val="24"/>
          <w:szCs w:val="24"/>
        </w:rPr>
        <w:t>6</w:t>
      </w:r>
      <w:r w:rsidRPr="00F41396">
        <w:rPr>
          <w:rFonts w:ascii="Times New Roman" w:hAnsi="Times New Roman" w:cs="Times New Roman"/>
          <w:color w:val="auto"/>
          <w:sz w:val="24"/>
          <w:szCs w:val="24"/>
          <w:lang w:val="en-GB"/>
        </w:rPr>
        <w:t xml:space="preserve"> years continuous service – 3</w:t>
      </w:r>
      <w:r w:rsidRPr="00F41396">
        <w:rPr>
          <w:rFonts w:ascii="Times New Roman" w:hAnsi="Times New Roman" w:cs="Times New Roman"/>
          <w:b/>
          <w:bCs/>
          <w:color w:val="auto"/>
          <w:sz w:val="24"/>
          <w:szCs w:val="24"/>
          <w:lang w:val="en-GB"/>
        </w:rPr>
        <w:t xml:space="preserve"> weeks salary for each year of service.</w:t>
      </w:r>
    </w:p>
    <w:p w14:paraId="3C2D5A3C" w14:textId="77777777" w:rsidR="00A62479" w:rsidRPr="00F41396" w:rsidRDefault="00A62479" w:rsidP="00F41396">
      <w:pPr>
        <w:pStyle w:val="ListParagraph"/>
        <w:numPr>
          <w:ilvl w:val="4"/>
          <w:numId w:val="214"/>
        </w:numPr>
        <w:ind w:left="34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Employees with 7-12 years continuous service – </w:t>
      </w:r>
      <w:r w:rsidRPr="00F41396">
        <w:rPr>
          <w:rFonts w:ascii="Times New Roman" w:hAnsi="Times New Roman" w:cs="Times New Roman"/>
          <w:b/>
          <w:bCs/>
          <w:color w:val="auto"/>
          <w:sz w:val="24"/>
          <w:szCs w:val="24"/>
          <w:lang w:val="en-GB"/>
        </w:rPr>
        <w:t>4 weeks of salary for each year of service.</w:t>
      </w:r>
    </w:p>
    <w:p w14:paraId="32EB92EE" w14:textId="77777777" w:rsidR="00A62479" w:rsidRPr="00F41396" w:rsidRDefault="00A62479" w:rsidP="00F41396">
      <w:pPr>
        <w:pStyle w:val="ListParagraph"/>
        <w:numPr>
          <w:ilvl w:val="4"/>
          <w:numId w:val="214"/>
        </w:numPr>
        <w:ind w:left="34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Employees with 1</w:t>
      </w:r>
      <w:r w:rsidRPr="00F41396">
        <w:rPr>
          <w:rFonts w:ascii="Times New Roman" w:hAnsi="Times New Roman" w:cs="Times New Roman"/>
          <w:color w:val="auto"/>
          <w:sz w:val="24"/>
          <w:szCs w:val="24"/>
        </w:rPr>
        <w:t>3</w:t>
      </w:r>
      <w:r w:rsidRPr="00F41396">
        <w:rPr>
          <w:rFonts w:ascii="Times New Roman" w:hAnsi="Times New Roman" w:cs="Times New Roman"/>
          <w:color w:val="auto"/>
          <w:sz w:val="24"/>
          <w:szCs w:val="24"/>
          <w:lang w:val="en-GB"/>
        </w:rPr>
        <w:t xml:space="preserve">-19 years continuous service - </w:t>
      </w:r>
      <w:r w:rsidRPr="00F41396">
        <w:rPr>
          <w:rFonts w:ascii="Times New Roman" w:hAnsi="Times New Roman" w:cs="Times New Roman"/>
          <w:b/>
          <w:bCs/>
          <w:color w:val="auto"/>
          <w:sz w:val="24"/>
          <w:szCs w:val="24"/>
          <w:lang w:val="en-GB"/>
        </w:rPr>
        <w:t>5 weeks of salary for each year of service.</w:t>
      </w:r>
    </w:p>
    <w:p w14:paraId="127073DA" w14:textId="77777777" w:rsidR="00A62479" w:rsidRPr="00F41396" w:rsidRDefault="00A62479" w:rsidP="00F41396">
      <w:pPr>
        <w:pStyle w:val="ListParagraph"/>
        <w:numPr>
          <w:ilvl w:val="4"/>
          <w:numId w:val="214"/>
        </w:numPr>
        <w:ind w:left="342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Employees with 20 years and over of continuous service - </w:t>
      </w:r>
      <w:r w:rsidRPr="00F41396">
        <w:rPr>
          <w:rFonts w:ascii="Times New Roman" w:hAnsi="Times New Roman" w:cs="Times New Roman"/>
          <w:b/>
          <w:bCs/>
          <w:color w:val="auto"/>
          <w:sz w:val="24"/>
          <w:szCs w:val="24"/>
          <w:lang w:val="en-GB"/>
        </w:rPr>
        <w:t>6 weeks of salary for each year of service.</w:t>
      </w:r>
    </w:p>
    <w:p w14:paraId="7F193F4B" w14:textId="77777777" w:rsidR="00A62479" w:rsidRPr="00F41396" w:rsidRDefault="00A62479" w:rsidP="00F41396">
      <w:pPr>
        <w:pStyle w:val="NoSpacing"/>
        <w:numPr>
          <w:ilvl w:val="3"/>
          <w:numId w:val="214"/>
        </w:numPr>
        <w:spacing w:after="200"/>
        <w:ind w:left="2340" w:hanging="900"/>
        <w:jc w:val="both"/>
        <w:rPr>
          <w:rFonts w:ascii="Times New Roman" w:hAnsi="Times New Roman" w:cs="Times New Roman"/>
          <w:bCs/>
          <w:sz w:val="24"/>
          <w:szCs w:val="24"/>
          <w:lang w:val="en-GB"/>
        </w:rPr>
      </w:pPr>
      <w:r w:rsidRPr="00F41396">
        <w:rPr>
          <w:rFonts w:ascii="Times New Roman" w:hAnsi="Times New Roman" w:cs="Times New Roman"/>
          <w:sz w:val="24"/>
          <w:szCs w:val="24"/>
          <w:lang w:val="en-GB"/>
        </w:rPr>
        <w:t>An employee on the permanent staff whose employment is terminated by the University as a result of permanent incapacity due to non-occupational illness or non-occupational injury caused otherwise than as a result of his/her employment shall be entitled to the following benefit: -</w:t>
      </w:r>
    </w:p>
    <w:p w14:paraId="069E1CEE" w14:textId="77777777" w:rsidR="00A62479" w:rsidRPr="00F41396" w:rsidRDefault="00A62479" w:rsidP="00F41396">
      <w:pPr>
        <w:pStyle w:val="NoSpacing"/>
        <w:numPr>
          <w:ilvl w:val="4"/>
          <w:numId w:val="214"/>
        </w:numPr>
        <w:spacing w:after="200"/>
        <w:ind w:left="3420"/>
        <w:jc w:val="both"/>
        <w:rPr>
          <w:rFonts w:ascii="Times New Roman" w:hAnsi="Times New Roman" w:cs="Times New Roman"/>
          <w:bCs/>
          <w:sz w:val="24"/>
          <w:szCs w:val="24"/>
          <w:lang w:val="en-GB"/>
        </w:rPr>
      </w:pPr>
      <w:r w:rsidRPr="00F41396">
        <w:rPr>
          <w:rFonts w:ascii="Times New Roman" w:hAnsi="Times New Roman" w:cs="Times New Roman"/>
          <w:sz w:val="24"/>
          <w:szCs w:val="24"/>
          <w:lang w:val="en-GB"/>
        </w:rPr>
        <w:t xml:space="preserve">Employee with 1-3 years continuous service - </w:t>
      </w:r>
      <w:r w:rsidRPr="00F41396">
        <w:rPr>
          <w:rFonts w:ascii="Times New Roman" w:hAnsi="Times New Roman" w:cs="Times New Roman"/>
          <w:b/>
          <w:bCs/>
          <w:sz w:val="24"/>
          <w:szCs w:val="24"/>
          <w:lang w:val="en-GB"/>
        </w:rPr>
        <w:t>2 weeks salary for each year of service.</w:t>
      </w:r>
    </w:p>
    <w:p w14:paraId="7AC89386" w14:textId="77777777" w:rsidR="00A62479" w:rsidRPr="00F41396" w:rsidRDefault="00A62479" w:rsidP="00F41396">
      <w:pPr>
        <w:pStyle w:val="NoSpacing"/>
        <w:numPr>
          <w:ilvl w:val="4"/>
          <w:numId w:val="214"/>
        </w:numPr>
        <w:spacing w:after="200"/>
        <w:ind w:left="3420"/>
        <w:jc w:val="both"/>
        <w:rPr>
          <w:rFonts w:ascii="Times New Roman" w:hAnsi="Times New Roman" w:cs="Times New Roman"/>
          <w:bCs/>
          <w:sz w:val="24"/>
          <w:szCs w:val="24"/>
          <w:lang w:val="en-GB"/>
        </w:rPr>
      </w:pPr>
      <w:r w:rsidRPr="00F41396">
        <w:rPr>
          <w:rFonts w:ascii="Times New Roman" w:hAnsi="Times New Roman" w:cs="Times New Roman"/>
          <w:sz w:val="24"/>
          <w:szCs w:val="24"/>
          <w:lang w:val="en-GB"/>
        </w:rPr>
        <w:t xml:space="preserve">Employee with 4-9 years continuous service – </w:t>
      </w:r>
      <w:r w:rsidRPr="00F41396">
        <w:rPr>
          <w:rFonts w:ascii="Times New Roman" w:hAnsi="Times New Roman" w:cs="Times New Roman"/>
          <w:b/>
          <w:bCs/>
          <w:sz w:val="24"/>
          <w:szCs w:val="24"/>
          <w:lang w:val="en-GB"/>
        </w:rPr>
        <w:t>3 weeks salary for each year of service.</w:t>
      </w:r>
    </w:p>
    <w:p w14:paraId="7BD07D4D" w14:textId="77777777" w:rsidR="00A62479" w:rsidRPr="00F41396" w:rsidRDefault="00A62479" w:rsidP="00F41396">
      <w:pPr>
        <w:pStyle w:val="NoSpacing"/>
        <w:numPr>
          <w:ilvl w:val="4"/>
          <w:numId w:val="214"/>
        </w:numPr>
        <w:spacing w:after="200"/>
        <w:ind w:left="3420"/>
        <w:jc w:val="both"/>
        <w:rPr>
          <w:rFonts w:ascii="Times New Roman" w:hAnsi="Times New Roman" w:cs="Times New Roman"/>
          <w:bCs/>
          <w:sz w:val="24"/>
          <w:szCs w:val="24"/>
          <w:lang w:val="en-GB"/>
        </w:rPr>
      </w:pPr>
      <w:r w:rsidRPr="00F41396">
        <w:rPr>
          <w:rFonts w:ascii="Times New Roman" w:hAnsi="Times New Roman" w:cs="Times New Roman"/>
          <w:sz w:val="24"/>
          <w:szCs w:val="24"/>
          <w:lang w:val="en-GB"/>
        </w:rPr>
        <w:t xml:space="preserve">Employee with 10 or more years continuous service – </w:t>
      </w:r>
      <w:r w:rsidRPr="00F41396">
        <w:rPr>
          <w:rFonts w:ascii="Times New Roman" w:hAnsi="Times New Roman" w:cs="Times New Roman"/>
          <w:b/>
          <w:bCs/>
          <w:sz w:val="24"/>
          <w:szCs w:val="24"/>
          <w:lang w:val="en-GB"/>
        </w:rPr>
        <w:t>4 weeks salary for each year of service.</w:t>
      </w:r>
    </w:p>
    <w:p w14:paraId="0863FC78" w14:textId="77777777" w:rsidR="00A62479" w:rsidRPr="00F41396" w:rsidRDefault="00A62479" w:rsidP="00F41396">
      <w:pPr>
        <w:pStyle w:val="NoSpacing"/>
        <w:numPr>
          <w:ilvl w:val="3"/>
          <w:numId w:val="214"/>
        </w:numPr>
        <w:spacing w:after="200"/>
        <w:ind w:left="2340" w:hanging="900"/>
        <w:jc w:val="both"/>
        <w:rPr>
          <w:rFonts w:ascii="Times New Roman" w:hAnsi="Times New Roman" w:cs="Times New Roman"/>
          <w:bCs/>
          <w:sz w:val="24"/>
          <w:szCs w:val="24"/>
          <w:lang w:val="en-GB"/>
        </w:rPr>
      </w:pPr>
      <w:r w:rsidRPr="00F41396">
        <w:rPr>
          <w:rFonts w:ascii="Times New Roman" w:hAnsi="Times New Roman" w:cs="Times New Roman"/>
          <w:sz w:val="24"/>
          <w:szCs w:val="24"/>
          <w:lang w:val="en-GB"/>
        </w:rPr>
        <w:t>An employee on the permanent staff, whose post is declared by the University to be permanently redundant due to technological reasons, changes in location or any other reason whatsoever, shall be entitled to the following benefit: -</w:t>
      </w:r>
    </w:p>
    <w:p w14:paraId="7ED9470E" w14:textId="77777777" w:rsidR="00A62479" w:rsidRPr="00F41396" w:rsidRDefault="00A62479" w:rsidP="00F41396">
      <w:pPr>
        <w:pStyle w:val="NoSpacing"/>
        <w:numPr>
          <w:ilvl w:val="4"/>
          <w:numId w:val="214"/>
        </w:numPr>
        <w:spacing w:after="200"/>
        <w:ind w:left="3510" w:hanging="1170"/>
        <w:jc w:val="both"/>
        <w:rPr>
          <w:rFonts w:ascii="Times New Roman" w:hAnsi="Times New Roman" w:cs="Times New Roman"/>
          <w:bCs/>
          <w:sz w:val="24"/>
          <w:szCs w:val="24"/>
          <w:lang w:val="en-GB"/>
        </w:rPr>
      </w:pPr>
      <w:r w:rsidRPr="00F41396">
        <w:rPr>
          <w:rFonts w:ascii="Times New Roman" w:hAnsi="Times New Roman" w:cs="Times New Roman"/>
          <w:sz w:val="24"/>
          <w:szCs w:val="24"/>
          <w:lang w:val="en-GB"/>
        </w:rPr>
        <w:t xml:space="preserve">Employees with 1-3 years continuous service - </w:t>
      </w:r>
      <w:r w:rsidRPr="00F41396">
        <w:rPr>
          <w:rFonts w:ascii="Times New Roman" w:hAnsi="Times New Roman" w:cs="Times New Roman"/>
          <w:b/>
          <w:bCs/>
          <w:sz w:val="24"/>
          <w:szCs w:val="24"/>
          <w:lang w:val="en-GB"/>
        </w:rPr>
        <w:t>2 weeks salary for each year of service</w:t>
      </w:r>
    </w:p>
    <w:p w14:paraId="7087DE84" w14:textId="77777777" w:rsidR="00A62479" w:rsidRPr="00F41396" w:rsidRDefault="00A62479" w:rsidP="00F41396">
      <w:pPr>
        <w:pStyle w:val="NoSpacing"/>
        <w:numPr>
          <w:ilvl w:val="4"/>
          <w:numId w:val="214"/>
        </w:numPr>
        <w:spacing w:after="200"/>
        <w:ind w:left="3510" w:hanging="1170"/>
        <w:jc w:val="both"/>
        <w:rPr>
          <w:rFonts w:ascii="Times New Roman" w:hAnsi="Times New Roman" w:cs="Times New Roman"/>
          <w:bCs/>
          <w:sz w:val="24"/>
          <w:szCs w:val="24"/>
          <w:lang w:val="en-GB"/>
        </w:rPr>
      </w:pPr>
      <w:r w:rsidRPr="00F41396">
        <w:rPr>
          <w:rFonts w:ascii="Times New Roman" w:hAnsi="Times New Roman" w:cs="Times New Roman"/>
          <w:b/>
          <w:sz w:val="24"/>
          <w:szCs w:val="24"/>
          <w:lang w:val="en-GB"/>
        </w:rPr>
        <w:t>E</w:t>
      </w:r>
      <w:r w:rsidRPr="00F41396">
        <w:rPr>
          <w:rFonts w:ascii="Times New Roman" w:hAnsi="Times New Roman" w:cs="Times New Roman"/>
          <w:sz w:val="24"/>
          <w:szCs w:val="24"/>
          <w:lang w:val="en-GB"/>
        </w:rPr>
        <w:t>mployees with 4-</w:t>
      </w:r>
      <w:r w:rsidRPr="00F41396">
        <w:rPr>
          <w:rFonts w:ascii="Times New Roman" w:hAnsi="Times New Roman" w:cs="Times New Roman"/>
          <w:sz w:val="24"/>
          <w:szCs w:val="24"/>
        </w:rPr>
        <w:t>6</w:t>
      </w:r>
      <w:r w:rsidRPr="00F41396">
        <w:rPr>
          <w:rFonts w:ascii="Times New Roman" w:hAnsi="Times New Roman" w:cs="Times New Roman"/>
          <w:sz w:val="24"/>
          <w:szCs w:val="24"/>
          <w:lang w:val="en-GB"/>
        </w:rPr>
        <w:t xml:space="preserve"> years continuous service – </w:t>
      </w:r>
      <w:r w:rsidRPr="00F41396">
        <w:rPr>
          <w:rFonts w:ascii="Times New Roman" w:hAnsi="Times New Roman" w:cs="Times New Roman"/>
          <w:b/>
          <w:bCs/>
          <w:sz w:val="24"/>
          <w:szCs w:val="24"/>
          <w:lang w:val="en-GB"/>
        </w:rPr>
        <w:t>3 weeks salary for each year of service</w:t>
      </w:r>
    </w:p>
    <w:p w14:paraId="277066AA" w14:textId="77777777" w:rsidR="00A62479" w:rsidRPr="00F41396" w:rsidRDefault="00A62479" w:rsidP="00F41396">
      <w:pPr>
        <w:pStyle w:val="NoSpacing"/>
        <w:numPr>
          <w:ilvl w:val="4"/>
          <w:numId w:val="214"/>
        </w:numPr>
        <w:spacing w:after="200"/>
        <w:ind w:left="3510" w:hanging="1170"/>
        <w:jc w:val="both"/>
        <w:rPr>
          <w:rFonts w:ascii="Times New Roman" w:hAnsi="Times New Roman" w:cs="Times New Roman"/>
          <w:bCs/>
          <w:sz w:val="24"/>
          <w:szCs w:val="24"/>
          <w:lang w:val="en-GB"/>
        </w:rPr>
      </w:pPr>
      <w:r w:rsidRPr="00F41396">
        <w:rPr>
          <w:rFonts w:ascii="Times New Roman" w:hAnsi="Times New Roman" w:cs="Times New Roman"/>
          <w:sz w:val="24"/>
          <w:szCs w:val="24"/>
          <w:lang w:val="en-GB"/>
        </w:rPr>
        <w:t xml:space="preserve">Employees with 7-12 years continuous service – </w:t>
      </w:r>
      <w:r w:rsidRPr="00F41396">
        <w:rPr>
          <w:rFonts w:ascii="Times New Roman" w:hAnsi="Times New Roman" w:cs="Times New Roman"/>
          <w:b/>
          <w:bCs/>
          <w:sz w:val="24"/>
          <w:szCs w:val="24"/>
          <w:lang w:val="en-GB"/>
        </w:rPr>
        <w:t>4 weeks of salary for each year of service.</w:t>
      </w:r>
    </w:p>
    <w:p w14:paraId="1E1F5337" w14:textId="77777777" w:rsidR="00A62479" w:rsidRPr="00F41396" w:rsidRDefault="00A62479" w:rsidP="00F41396">
      <w:pPr>
        <w:pStyle w:val="NoSpacing"/>
        <w:numPr>
          <w:ilvl w:val="4"/>
          <w:numId w:val="214"/>
        </w:numPr>
        <w:spacing w:after="200"/>
        <w:ind w:left="3510" w:hanging="1170"/>
        <w:jc w:val="both"/>
        <w:rPr>
          <w:rFonts w:ascii="Times New Roman" w:hAnsi="Times New Roman" w:cs="Times New Roman"/>
          <w:bCs/>
          <w:sz w:val="24"/>
          <w:szCs w:val="24"/>
          <w:lang w:val="en-GB"/>
        </w:rPr>
      </w:pPr>
      <w:r w:rsidRPr="00F41396">
        <w:rPr>
          <w:rFonts w:ascii="Times New Roman" w:hAnsi="Times New Roman" w:cs="Times New Roman"/>
          <w:sz w:val="24"/>
          <w:szCs w:val="24"/>
          <w:lang w:val="en-GB"/>
        </w:rPr>
        <w:t>Employees with 1</w:t>
      </w:r>
      <w:r w:rsidRPr="00F41396">
        <w:rPr>
          <w:rFonts w:ascii="Times New Roman" w:hAnsi="Times New Roman" w:cs="Times New Roman"/>
          <w:sz w:val="24"/>
          <w:szCs w:val="24"/>
        </w:rPr>
        <w:t>3</w:t>
      </w:r>
      <w:r w:rsidRPr="00F41396">
        <w:rPr>
          <w:rFonts w:ascii="Times New Roman" w:hAnsi="Times New Roman" w:cs="Times New Roman"/>
          <w:sz w:val="24"/>
          <w:szCs w:val="24"/>
          <w:lang w:val="en-GB"/>
        </w:rPr>
        <w:t xml:space="preserve">-19 years continuous service - </w:t>
      </w:r>
      <w:r w:rsidRPr="00F41396">
        <w:rPr>
          <w:rFonts w:ascii="Times New Roman" w:hAnsi="Times New Roman" w:cs="Times New Roman"/>
          <w:b/>
          <w:bCs/>
          <w:sz w:val="24"/>
          <w:szCs w:val="24"/>
          <w:lang w:val="en-GB"/>
        </w:rPr>
        <w:t>5 weeks of salary for each year of service.</w:t>
      </w:r>
    </w:p>
    <w:p w14:paraId="32C81516" w14:textId="77777777" w:rsidR="00A62479" w:rsidRPr="00F41396" w:rsidRDefault="00A62479" w:rsidP="00F41396">
      <w:pPr>
        <w:pStyle w:val="NoSpacing"/>
        <w:numPr>
          <w:ilvl w:val="4"/>
          <w:numId w:val="214"/>
        </w:numPr>
        <w:spacing w:after="200"/>
        <w:ind w:left="3510" w:hanging="1170"/>
        <w:jc w:val="both"/>
        <w:rPr>
          <w:rFonts w:ascii="Times New Roman" w:hAnsi="Times New Roman" w:cs="Times New Roman"/>
          <w:bCs/>
          <w:sz w:val="24"/>
          <w:szCs w:val="24"/>
          <w:lang w:val="en-GB"/>
        </w:rPr>
      </w:pPr>
      <w:r w:rsidRPr="00F41396">
        <w:rPr>
          <w:rFonts w:ascii="Times New Roman" w:hAnsi="Times New Roman" w:cs="Times New Roman"/>
          <w:sz w:val="24"/>
          <w:szCs w:val="24"/>
          <w:lang w:val="en-GB"/>
        </w:rPr>
        <w:t xml:space="preserve">Employees with 20 years and over of continuous service - </w:t>
      </w:r>
      <w:r w:rsidRPr="00F41396">
        <w:rPr>
          <w:rFonts w:ascii="Times New Roman" w:hAnsi="Times New Roman" w:cs="Times New Roman"/>
          <w:b/>
          <w:bCs/>
          <w:sz w:val="24"/>
          <w:szCs w:val="24"/>
          <w:lang w:val="en-GB"/>
        </w:rPr>
        <w:t>6 weeks of salary for each year of service.</w:t>
      </w:r>
    </w:p>
    <w:p w14:paraId="40DDB7FF" w14:textId="77777777" w:rsidR="00A62479" w:rsidRPr="00F41396" w:rsidRDefault="00A62479" w:rsidP="00F41396">
      <w:pPr>
        <w:pStyle w:val="NoSpacing"/>
        <w:numPr>
          <w:ilvl w:val="3"/>
          <w:numId w:val="214"/>
        </w:numPr>
        <w:spacing w:after="200"/>
        <w:ind w:left="2340" w:hanging="900"/>
        <w:jc w:val="both"/>
        <w:rPr>
          <w:rFonts w:ascii="Times New Roman" w:hAnsi="Times New Roman" w:cs="Times New Roman"/>
          <w:bCs/>
          <w:sz w:val="24"/>
          <w:szCs w:val="24"/>
          <w:lang w:val="en-GB"/>
        </w:rPr>
      </w:pPr>
      <w:r w:rsidRPr="00F41396">
        <w:rPr>
          <w:rFonts w:ascii="Times New Roman" w:hAnsi="Times New Roman" w:cs="Times New Roman"/>
          <w:sz w:val="24"/>
          <w:szCs w:val="24"/>
          <w:lang w:val="en-GB"/>
        </w:rPr>
        <w:t>If an employee is re-employed by the University after having received severance pay thereunder, his/her entitlement to severance pay shall recommence as if he/she were a new employee.</w:t>
      </w:r>
    </w:p>
    <w:p w14:paraId="14E884A9" w14:textId="77777777" w:rsidR="00A62479" w:rsidRPr="00F41396" w:rsidRDefault="00A62479" w:rsidP="00F41396">
      <w:pPr>
        <w:pStyle w:val="NoSpacing"/>
        <w:numPr>
          <w:ilvl w:val="3"/>
          <w:numId w:val="214"/>
        </w:numPr>
        <w:spacing w:after="200"/>
        <w:ind w:left="2340" w:hanging="900"/>
        <w:jc w:val="both"/>
        <w:rPr>
          <w:rFonts w:ascii="Times New Roman" w:hAnsi="Times New Roman" w:cs="Times New Roman"/>
          <w:bCs/>
          <w:sz w:val="24"/>
          <w:szCs w:val="24"/>
          <w:lang w:val="en-GB"/>
        </w:rPr>
      </w:pPr>
      <w:r w:rsidRPr="00F41396">
        <w:rPr>
          <w:rFonts w:ascii="Times New Roman" w:hAnsi="Times New Roman" w:cs="Times New Roman"/>
          <w:sz w:val="24"/>
          <w:szCs w:val="24"/>
          <w:lang w:val="en-GB"/>
        </w:rPr>
        <w:t xml:space="preserve">Severance pay shall not be payable in any case where the University shall offer the employee alternative employment at the equivalent pay or higher employment at higher pay. </w:t>
      </w:r>
    </w:p>
    <w:p w14:paraId="373604C3" w14:textId="77777777" w:rsidR="00A62479" w:rsidRPr="00F41396" w:rsidRDefault="00A62479" w:rsidP="00F41396">
      <w:pPr>
        <w:pStyle w:val="NoSpacing"/>
        <w:numPr>
          <w:ilvl w:val="3"/>
          <w:numId w:val="214"/>
        </w:numPr>
        <w:spacing w:after="200"/>
        <w:ind w:left="2340" w:hanging="900"/>
        <w:jc w:val="both"/>
        <w:rPr>
          <w:rFonts w:ascii="Times New Roman" w:hAnsi="Times New Roman" w:cs="Times New Roman"/>
          <w:bCs/>
          <w:sz w:val="24"/>
          <w:szCs w:val="24"/>
          <w:lang w:val="en-GB"/>
        </w:rPr>
      </w:pPr>
      <w:r w:rsidRPr="00F41396">
        <w:rPr>
          <w:rFonts w:ascii="Times New Roman" w:hAnsi="Times New Roman" w:cs="Times New Roman"/>
          <w:sz w:val="24"/>
          <w:szCs w:val="24"/>
          <w:lang w:val="en-GB"/>
        </w:rPr>
        <w:t>An employee shall not be entitled to receive severance pay under more than one of the above listed categories.</w:t>
      </w:r>
    </w:p>
    <w:p w14:paraId="2E617D9D" w14:textId="77777777" w:rsidR="00A62479" w:rsidRPr="00F41396" w:rsidRDefault="00A62479" w:rsidP="00F41396">
      <w:pPr>
        <w:pStyle w:val="NoSpacing"/>
        <w:numPr>
          <w:ilvl w:val="3"/>
          <w:numId w:val="214"/>
        </w:numPr>
        <w:spacing w:after="200"/>
        <w:ind w:left="2340" w:hanging="900"/>
        <w:jc w:val="both"/>
        <w:rPr>
          <w:rFonts w:ascii="Times New Roman" w:hAnsi="Times New Roman" w:cs="Times New Roman"/>
          <w:bCs/>
          <w:sz w:val="24"/>
          <w:szCs w:val="24"/>
          <w:lang w:val="en-GB"/>
        </w:rPr>
      </w:pPr>
      <w:r w:rsidRPr="00F41396">
        <w:rPr>
          <w:rFonts w:ascii="Times New Roman" w:hAnsi="Times New Roman" w:cs="Times New Roman"/>
          <w:sz w:val="24"/>
          <w:szCs w:val="24"/>
          <w:lang w:val="en-GB"/>
        </w:rPr>
        <w:t>For the avoidance of doubt and without restricting the general limitations on the payment of severance pay contained in the foregoing, it is hereby agreed that an employee shall not be entitled to severance pay, if: -</w:t>
      </w:r>
    </w:p>
    <w:p w14:paraId="6D1CC287" w14:textId="77777777" w:rsidR="00A62479" w:rsidRPr="00F41396" w:rsidRDefault="00A62479" w:rsidP="00F41396">
      <w:pPr>
        <w:pStyle w:val="NoSpacing"/>
        <w:numPr>
          <w:ilvl w:val="4"/>
          <w:numId w:val="214"/>
        </w:numPr>
        <w:spacing w:after="200"/>
        <w:ind w:left="3510" w:hanging="1170"/>
        <w:jc w:val="both"/>
        <w:rPr>
          <w:rFonts w:ascii="Times New Roman" w:hAnsi="Times New Roman" w:cs="Times New Roman"/>
          <w:bCs/>
          <w:sz w:val="24"/>
          <w:szCs w:val="24"/>
          <w:lang w:val="en-GB"/>
        </w:rPr>
      </w:pPr>
      <w:r w:rsidRPr="00F41396">
        <w:rPr>
          <w:rFonts w:ascii="Times New Roman" w:hAnsi="Times New Roman" w:cs="Times New Roman"/>
          <w:sz w:val="24"/>
          <w:szCs w:val="24"/>
          <w:lang w:val="en-GB"/>
        </w:rPr>
        <w:t>The employee retires at the normal age at any other time whereby he/she is entitled to compensation under the University’s Pension Scheme or is granted an ex-gratia compensation by the University’s Council.</w:t>
      </w:r>
    </w:p>
    <w:p w14:paraId="035FB4BA" w14:textId="77777777" w:rsidR="00A62479" w:rsidRPr="00F41396" w:rsidRDefault="00A62479" w:rsidP="00F41396">
      <w:pPr>
        <w:pStyle w:val="NoSpacing"/>
        <w:numPr>
          <w:ilvl w:val="4"/>
          <w:numId w:val="214"/>
        </w:numPr>
        <w:spacing w:after="200"/>
        <w:ind w:left="3510" w:hanging="1170"/>
        <w:jc w:val="both"/>
        <w:rPr>
          <w:rFonts w:ascii="Times New Roman" w:hAnsi="Times New Roman" w:cs="Times New Roman"/>
          <w:bCs/>
          <w:sz w:val="24"/>
          <w:szCs w:val="24"/>
          <w:lang w:val="en-GB"/>
        </w:rPr>
      </w:pPr>
      <w:r w:rsidRPr="00F41396">
        <w:rPr>
          <w:rFonts w:ascii="Times New Roman" w:hAnsi="Times New Roman" w:cs="Times New Roman"/>
          <w:sz w:val="24"/>
          <w:szCs w:val="24"/>
          <w:lang w:val="en-GB"/>
        </w:rPr>
        <w:t>The employee resigns his/her employment for any reason whatever.</w:t>
      </w:r>
    </w:p>
    <w:p w14:paraId="15DD791B" w14:textId="40A2CB7D" w:rsidR="00A62479" w:rsidRPr="003F1FD7" w:rsidRDefault="00A62479" w:rsidP="00F41396">
      <w:pPr>
        <w:pStyle w:val="NoSpacing"/>
        <w:numPr>
          <w:ilvl w:val="4"/>
          <w:numId w:val="214"/>
        </w:numPr>
        <w:spacing w:after="200"/>
        <w:ind w:left="3510" w:hanging="1170"/>
        <w:jc w:val="both"/>
        <w:rPr>
          <w:rFonts w:ascii="Times New Roman" w:hAnsi="Times New Roman" w:cs="Times New Roman"/>
          <w:bCs/>
          <w:sz w:val="24"/>
          <w:szCs w:val="24"/>
          <w:lang w:val="en-GB"/>
        </w:rPr>
      </w:pPr>
      <w:r w:rsidRPr="00CE094E">
        <w:rPr>
          <w:rFonts w:ascii="Times New Roman" w:hAnsi="Times New Roman" w:cs="Times New Roman"/>
          <w:sz w:val="24"/>
          <w:szCs w:val="24"/>
          <w:lang w:val="en-GB"/>
        </w:rPr>
        <w:t xml:space="preserve">The employee is dismissed, for example, gross misconduct. </w:t>
      </w:r>
    </w:p>
    <w:p w14:paraId="6C7BCC69" w14:textId="3B48FC6B" w:rsidR="00A62479" w:rsidRPr="00F41396" w:rsidRDefault="00A62479" w:rsidP="00F41396">
      <w:pPr>
        <w:pStyle w:val="Heading2"/>
        <w:numPr>
          <w:ilvl w:val="1"/>
          <w:numId w:val="214"/>
        </w:numPr>
        <w:spacing w:before="0" w:after="200"/>
        <w:ind w:left="810" w:hanging="810"/>
        <w:jc w:val="both"/>
        <w:rPr>
          <w:rFonts w:ascii="Times New Roman" w:hAnsi="Times New Roman" w:cs="Times New Roman"/>
          <w:b/>
          <w:color w:val="auto"/>
          <w:sz w:val="24"/>
          <w:szCs w:val="24"/>
          <w:lang w:val="en-GB"/>
        </w:rPr>
      </w:pPr>
      <w:bookmarkStart w:id="265" w:name="_Toc153371391"/>
      <w:r w:rsidRPr="00F41396">
        <w:rPr>
          <w:rFonts w:ascii="Times New Roman" w:hAnsi="Times New Roman" w:cs="Times New Roman"/>
          <w:b/>
          <w:color w:val="auto"/>
          <w:sz w:val="24"/>
          <w:szCs w:val="24"/>
          <w:lang w:val="en-GB"/>
        </w:rPr>
        <w:t>ABOLITION OF POST</w:t>
      </w:r>
      <w:bookmarkEnd w:id="265"/>
    </w:p>
    <w:p w14:paraId="645DBC8C" w14:textId="77777777"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Where a function or a set of duties are deemed to be no longer necessary the position to which the function or duties are attached may be abolished from the establishment.  In such a case, the incumbent or holder of the position may be retired on the ground of abolition of post. </w:t>
      </w:r>
    </w:p>
    <w:p w14:paraId="7B172FFB" w14:textId="77777777"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In certain circumstances, the President in conjunction with the Council may open the opportunity for individuals to request voluntary redundancy. The University will reserve the right to accept such candidates for redundancy. </w:t>
      </w:r>
    </w:p>
    <w:p w14:paraId="4398AA51" w14:textId="77777777"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Where possible, employees will be provided with counselling and assistance arranged by the OHR&amp;A.</w:t>
      </w:r>
    </w:p>
    <w:p w14:paraId="52CAC243" w14:textId="5D924FA0" w:rsidR="00A62479" w:rsidRPr="00F41396" w:rsidRDefault="00A62479" w:rsidP="00F41396">
      <w:pPr>
        <w:pStyle w:val="Heading2"/>
        <w:numPr>
          <w:ilvl w:val="1"/>
          <w:numId w:val="214"/>
        </w:numPr>
        <w:spacing w:before="0" w:after="200"/>
        <w:ind w:left="720" w:hanging="720"/>
        <w:jc w:val="both"/>
        <w:rPr>
          <w:rFonts w:ascii="Times New Roman" w:eastAsia="Times New Roman" w:hAnsi="Times New Roman" w:cs="Times New Roman"/>
          <w:b/>
          <w:color w:val="auto"/>
          <w:sz w:val="24"/>
          <w:szCs w:val="24"/>
          <w:lang w:val="en-GB"/>
        </w:rPr>
      </w:pPr>
      <w:bookmarkStart w:id="266" w:name="_Toc153371392"/>
      <w:r w:rsidRPr="00F41396">
        <w:rPr>
          <w:rFonts w:ascii="Times New Roman" w:eastAsia="Times New Roman" w:hAnsi="Times New Roman" w:cs="Times New Roman"/>
          <w:b/>
          <w:color w:val="auto"/>
          <w:sz w:val="24"/>
          <w:szCs w:val="24"/>
          <w:lang w:val="en-GB"/>
        </w:rPr>
        <w:t>TERMINATION OF TEMPORARY APPOINTMENT</w:t>
      </w:r>
      <w:bookmarkEnd w:id="266"/>
    </w:p>
    <w:p w14:paraId="478B6034" w14:textId="77777777" w:rsidR="00A62479" w:rsidRPr="00F41396" w:rsidRDefault="00A62479" w:rsidP="00F41396">
      <w:pPr>
        <w:pStyle w:val="Body"/>
        <w:ind w:left="72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 employee, who is serving in a temporary capacity, may have his/her temporary appointment terminated at any time, in accordance with the terms and conditions of the temporary appointment.</w:t>
      </w:r>
    </w:p>
    <w:p w14:paraId="48F678E4" w14:textId="13C0BB10" w:rsidR="00A62479" w:rsidRPr="00F41396" w:rsidRDefault="00A62479" w:rsidP="00F41396">
      <w:pPr>
        <w:pStyle w:val="Heading2"/>
        <w:numPr>
          <w:ilvl w:val="1"/>
          <w:numId w:val="214"/>
        </w:numPr>
        <w:spacing w:before="0" w:after="200"/>
        <w:ind w:left="720" w:hanging="720"/>
        <w:jc w:val="both"/>
        <w:rPr>
          <w:rFonts w:ascii="Times New Roman" w:eastAsia="Times New Roman" w:hAnsi="Times New Roman" w:cs="Times New Roman"/>
          <w:b/>
          <w:color w:val="auto"/>
          <w:sz w:val="24"/>
          <w:szCs w:val="24"/>
          <w:lang w:val="en-GB"/>
        </w:rPr>
      </w:pPr>
      <w:bookmarkStart w:id="267" w:name="_Toc153371393"/>
      <w:r w:rsidRPr="00F41396">
        <w:rPr>
          <w:rFonts w:ascii="Times New Roman" w:hAnsi="Times New Roman" w:cs="Times New Roman"/>
          <w:b/>
          <w:color w:val="auto"/>
          <w:sz w:val="24"/>
          <w:szCs w:val="24"/>
          <w:lang w:val="en-GB"/>
        </w:rPr>
        <w:t>TERMINATION ON PROBATION</w:t>
      </w:r>
      <w:bookmarkEnd w:id="267"/>
    </w:p>
    <w:p w14:paraId="3288A00A" w14:textId="77777777" w:rsidR="00A62479" w:rsidRPr="00F41396" w:rsidRDefault="00A62479" w:rsidP="00F41396">
      <w:pPr>
        <w:pStyle w:val="Body"/>
        <w:ind w:left="72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 employee may have his/her services terminated at any time, during the probationary period.</w:t>
      </w:r>
    </w:p>
    <w:p w14:paraId="3E7077F9" w14:textId="77777777" w:rsidR="00A62479" w:rsidRPr="00F41396" w:rsidRDefault="00A62479" w:rsidP="00F41396">
      <w:pPr>
        <w:pStyle w:val="Heading2"/>
        <w:numPr>
          <w:ilvl w:val="1"/>
          <w:numId w:val="214"/>
        </w:numPr>
        <w:spacing w:before="0" w:after="200"/>
        <w:ind w:left="630" w:hanging="630"/>
        <w:jc w:val="both"/>
        <w:rPr>
          <w:rFonts w:ascii="Times New Roman" w:hAnsi="Times New Roman" w:cs="Times New Roman"/>
          <w:b/>
          <w:color w:val="auto"/>
          <w:sz w:val="24"/>
          <w:szCs w:val="24"/>
          <w:lang w:val="en-GB"/>
        </w:rPr>
      </w:pPr>
      <w:bookmarkStart w:id="268" w:name="_Toc153371394"/>
      <w:r w:rsidRPr="00F41396">
        <w:rPr>
          <w:rFonts w:ascii="Times New Roman" w:hAnsi="Times New Roman" w:cs="Times New Roman"/>
          <w:b/>
          <w:color w:val="auto"/>
          <w:sz w:val="24"/>
          <w:szCs w:val="24"/>
          <w:lang w:val="en-GB"/>
        </w:rPr>
        <w:t>TERMINATION ON MEDICAL GROUNDS</w:t>
      </w:r>
      <w:bookmarkEnd w:id="268"/>
    </w:p>
    <w:p w14:paraId="3D703437" w14:textId="148FF89A" w:rsidR="00D54D1D" w:rsidRPr="003F1FD7" w:rsidRDefault="00A62479" w:rsidP="00F41396">
      <w:pPr>
        <w:pStyle w:val="ListParagraph"/>
        <w:numPr>
          <w:ilvl w:val="2"/>
          <w:numId w:val="214"/>
        </w:numPr>
        <w:ind w:left="1440"/>
        <w:jc w:val="both"/>
        <w:rPr>
          <w:rFonts w:ascii="Times New Roman" w:hAnsi="Times New Roman" w:cs="Times New Roman"/>
          <w:color w:val="auto"/>
          <w:sz w:val="24"/>
          <w:szCs w:val="24"/>
          <w:shd w:val="clear" w:color="auto" w:fill="FFFFFF"/>
        </w:rPr>
      </w:pPr>
      <w:r w:rsidRPr="003D49A1">
        <w:rPr>
          <w:rFonts w:ascii="Times New Roman" w:hAnsi="Times New Roman" w:cs="Times New Roman"/>
          <w:color w:val="auto"/>
          <w:sz w:val="24"/>
          <w:szCs w:val="24"/>
          <w:shd w:val="clear" w:color="auto" w:fill="FFFFFF"/>
        </w:rPr>
        <w:t>Termination of employment is the culmination of the progressive discipline process or the penalty for very serious offenses.</w:t>
      </w:r>
    </w:p>
    <w:p w14:paraId="7BB76B36" w14:textId="2580DE72" w:rsidR="00A62479" w:rsidRPr="003F1FD7" w:rsidRDefault="00A62479" w:rsidP="00F41396">
      <w:pPr>
        <w:pStyle w:val="ListParagraph"/>
        <w:numPr>
          <w:ilvl w:val="2"/>
          <w:numId w:val="214"/>
        </w:numPr>
        <w:ind w:left="1440"/>
        <w:jc w:val="both"/>
        <w:rPr>
          <w:rFonts w:ascii="Times New Roman" w:hAnsi="Times New Roman" w:cs="Times New Roman"/>
          <w:color w:val="auto"/>
          <w:sz w:val="24"/>
          <w:szCs w:val="24"/>
          <w:lang w:val="en-GB"/>
        </w:rPr>
      </w:pPr>
      <w:r w:rsidRPr="003D49A1">
        <w:rPr>
          <w:rFonts w:ascii="Times New Roman" w:hAnsi="Times New Roman" w:cs="Times New Roman"/>
          <w:color w:val="auto"/>
          <w:sz w:val="24"/>
          <w:szCs w:val="24"/>
          <w:shd w:val="clear" w:color="auto" w:fill="FFFFFF"/>
        </w:rPr>
        <w:t xml:space="preserve">Whenever possible, the OHR&amp;A should conduct a </w:t>
      </w:r>
      <w:r w:rsidRPr="003D49A1">
        <w:rPr>
          <w:rFonts w:ascii="Times New Roman" w:hAnsi="Times New Roman" w:cs="Times New Roman"/>
          <w:b/>
          <w:bCs/>
          <w:color w:val="auto"/>
          <w:sz w:val="24"/>
          <w:szCs w:val="24"/>
          <w:shd w:val="clear" w:color="auto" w:fill="FFFFFF"/>
        </w:rPr>
        <w:t>pre-termination</w:t>
      </w:r>
      <w:r w:rsidRPr="003D49A1">
        <w:rPr>
          <w:rFonts w:ascii="Times New Roman" w:hAnsi="Times New Roman" w:cs="Times New Roman"/>
          <w:color w:val="auto"/>
          <w:sz w:val="24"/>
          <w:szCs w:val="24"/>
          <w:shd w:val="clear" w:color="auto" w:fill="FFFFFF"/>
        </w:rPr>
        <w:t> hearing. The purpose of the hearing is to review with the employee's supervisor and the employee, the past record and any new circumstances leading to the supervisor's request to terminate.</w:t>
      </w:r>
      <w:r w:rsidRPr="003D49A1">
        <w:rPr>
          <w:rFonts w:ascii="Times New Roman" w:hAnsi="Times New Roman" w:cs="Times New Roman"/>
          <w:color w:val="auto"/>
          <w:sz w:val="24"/>
          <w:szCs w:val="24"/>
          <w:lang w:val="en-GB"/>
        </w:rPr>
        <w:t xml:space="preserve"> If the University is considering terminating an employee on medical grounds, the University will yield to the requirements of the </w:t>
      </w:r>
      <w:r w:rsidRPr="003D49A1">
        <w:rPr>
          <w:rFonts w:ascii="Times New Roman" w:hAnsi="Times New Roman" w:cs="Times New Roman"/>
          <w:b/>
          <w:bCs/>
          <w:color w:val="auto"/>
          <w:sz w:val="24"/>
          <w:szCs w:val="24"/>
          <w:lang w:val="en-GB"/>
        </w:rPr>
        <w:t>GOJ Staff Orders for the Public Service 2004, Clauses 7.13.10 and 14.7.5. and any amendments that may arise.</w:t>
      </w:r>
    </w:p>
    <w:p w14:paraId="4698FC10" w14:textId="77777777" w:rsidR="00A62479" w:rsidRPr="00F41396" w:rsidRDefault="00A62479" w:rsidP="00F41396">
      <w:pPr>
        <w:spacing w:line="276" w:lineRule="auto"/>
        <w:jc w:val="both"/>
        <w:rPr>
          <w:rFonts w:eastAsia="Times New Roman"/>
          <w:b/>
          <w:bCs/>
          <w:lang w:val="en-GB"/>
        </w:rPr>
      </w:pPr>
    </w:p>
    <w:p w14:paraId="760ADEFB" w14:textId="77777777" w:rsidR="00A62479" w:rsidRPr="00F41396" w:rsidRDefault="00A62479" w:rsidP="00F41396">
      <w:pPr>
        <w:pStyle w:val="Heading2"/>
        <w:numPr>
          <w:ilvl w:val="1"/>
          <w:numId w:val="214"/>
        </w:numPr>
        <w:spacing w:before="0" w:after="200"/>
        <w:ind w:left="810" w:hanging="810"/>
        <w:jc w:val="both"/>
        <w:rPr>
          <w:rFonts w:ascii="Times New Roman" w:eastAsia="Times New Roman" w:hAnsi="Times New Roman" w:cs="Times New Roman"/>
          <w:b/>
          <w:color w:val="auto"/>
          <w:sz w:val="24"/>
          <w:szCs w:val="24"/>
          <w:lang w:val="en-GB"/>
        </w:rPr>
      </w:pPr>
      <w:bookmarkStart w:id="269" w:name="_Toc153371395"/>
      <w:r w:rsidRPr="00F41396">
        <w:rPr>
          <w:rFonts w:ascii="Times New Roman" w:eastAsia="Times New Roman" w:hAnsi="Times New Roman" w:cs="Times New Roman"/>
          <w:b/>
          <w:color w:val="auto"/>
          <w:sz w:val="24"/>
          <w:szCs w:val="24"/>
          <w:lang w:val="en-GB"/>
        </w:rPr>
        <w:t xml:space="preserve">TERMINATION ON </w:t>
      </w:r>
      <w:r w:rsidRPr="00F41396">
        <w:rPr>
          <w:rFonts w:ascii="Times New Roman" w:hAnsi="Times New Roman" w:cs="Times New Roman"/>
          <w:b/>
          <w:color w:val="auto"/>
          <w:sz w:val="24"/>
          <w:szCs w:val="24"/>
          <w:lang w:val="en-GB"/>
        </w:rPr>
        <w:t>DEATH</w:t>
      </w:r>
      <w:bookmarkEnd w:id="269"/>
    </w:p>
    <w:p w14:paraId="1A1935FA" w14:textId="77777777"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In the event of the death of an employee, the Director of HRA shall be notified immediately, and will thereafter advise the President. </w:t>
      </w:r>
    </w:p>
    <w:p w14:paraId="543875C9" w14:textId="77777777"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Where an employee dies, the employee’s nominated beneficiary will be paid any benefits due, such as, pension and life insurance. </w:t>
      </w:r>
    </w:p>
    <w:p w14:paraId="150B822E" w14:textId="77777777" w:rsidR="00A62479" w:rsidRPr="00F41396" w:rsidRDefault="00A62479" w:rsidP="00F41396">
      <w:pPr>
        <w:pStyle w:val="ListParagraph"/>
        <w:numPr>
          <w:ilvl w:val="2"/>
          <w:numId w:val="214"/>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Where no beneficiary has been nominated, payment will be made to the employee’s estate.</w:t>
      </w:r>
    </w:p>
    <w:p w14:paraId="758DD03C" w14:textId="77777777" w:rsidR="00A62479" w:rsidRPr="00F41396" w:rsidRDefault="00A62479" w:rsidP="00F41396">
      <w:pPr>
        <w:pStyle w:val="Heading2"/>
        <w:numPr>
          <w:ilvl w:val="1"/>
          <w:numId w:val="214"/>
        </w:numPr>
        <w:spacing w:before="0" w:after="200"/>
        <w:ind w:left="720" w:hanging="630"/>
        <w:jc w:val="both"/>
        <w:rPr>
          <w:rFonts w:ascii="Times New Roman" w:eastAsia="Times New Roman" w:hAnsi="Times New Roman" w:cs="Times New Roman"/>
          <w:b/>
          <w:color w:val="auto"/>
          <w:sz w:val="24"/>
          <w:szCs w:val="24"/>
          <w:lang w:val="en-GB"/>
        </w:rPr>
      </w:pPr>
      <w:bookmarkStart w:id="270" w:name="_Toc153371396"/>
      <w:r w:rsidRPr="00F41396">
        <w:rPr>
          <w:rFonts w:ascii="Times New Roman" w:eastAsia="Times New Roman" w:hAnsi="Times New Roman" w:cs="Times New Roman"/>
          <w:b/>
          <w:color w:val="auto"/>
          <w:sz w:val="24"/>
          <w:szCs w:val="24"/>
          <w:lang w:val="en-GB"/>
        </w:rPr>
        <w:t>SEPARATION FOR CAUSE/DISCIPLINARY REASONS</w:t>
      </w:r>
      <w:bookmarkEnd w:id="270"/>
    </w:p>
    <w:p w14:paraId="5C7A9078" w14:textId="77777777" w:rsidR="00A62479" w:rsidRPr="00F41396" w:rsidRDefault="00A62479" w:rsidP="00F41396">
      <w:pPr>
        <w:pStyle w:val="ListParagraph"/>
        <w:numPr>
          <w:ilvl w:val="2"/>
          <w:numId w:val="214"/>
        </w:numPr>
        <w:ind w:left="153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An employee may be dismissed/terminated in accordance with the terms and conditions of his/her employment.</w:t>
      </w:r>
    </w:p>
    <w:p w14:paraId="65054367" w14:textId="77777777" w:rsidR="00A62479" w:rsidRPr="00F41396" w:rsidRDefault="00A62479" w:rsidP="00F41396">
      <w:pPr>
        <w:pStyle w:val="ListParagraph"/>
        <w:numPr>
          <w:ilvl w:val="2"/>
          <w:numId w:val="214"/>
        </w:numPr>
        <w:ind w:left="1530" w:hanging="81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The University may also dismiss any member of staff in accordance with the disciplinary procedure and/or the following reasons:</w:t>
      </w:r>
    </w:p>
    <w:p w14:paraId="15F7B145" w14:textId="384D1421" w:rsidR="00A62479" w:rsidRPr="00F41396" w:rsidRDefault="00A62479" w:rsidP="00F41396">
      <w:pPr>
        <w:pStyle w:val="ListParagraph"/>
        <w:numPr>
          <w:ilvl w:val="3"/>
          <w:numId w:val="214"/>
        </w:numPr>
        <w:ind w:left="2700" w:hanging="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Any employee may be dismissed if he/she is proven to be absent from duty without permission for five (5) consecutive working days from the first day of absence.</w:t>
      </w:r>
    </w:p>
    <w:p w14:paraId="5A58584A" w14:textId="234E4E6F" w:rsidR="00A62479" w:rsidRPr="00F41396" w:rsidRDefault="00A62479" w:rsidP="00F41396">
      <w:pPr>
        <w:pStyle w:val="ListParagraph"/>
        <w:numPr>
          <w:ilvl w:val="3"/>
          <w:numId w:val="214"/>
        </w:numPr>
        <w:ind w:left="2700" w:hanging="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service of an employee may be terminated for misconduct if, following due process, he/she is found in contravention of stated provisions of the University’s Employees Code of Conduct (see Section 4).</w:t>
      </w:r>
    </w:p>
    <w:p w14:paraId="0A3FFFE1" w14:textId="77777777" w:rsidR="00A62479" w:rsidRPr="00F41396" w:rsidRDefault="00A62479" w:rsidP="00F41396">
      <w:pPr>
        <w:pStyle w:val="ListParagraph"/>
        <w:numPr>
          <w:ilvl w:val="3"/>
          <w:numId w:val="214"/>
        </w:numPr>
        <w:ind w:left="2700" w:hanging="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Poor performance - If his/her on the job performance is assessed for over two years and has been deemed to be consistently below the established standards or expectations. These expectations/standards shall be clearly articulated at the start of any performance period and documented for reference. </w:t>
      </w:r>
    </w:p>
    <w:p w14:paraId="54480AEB" w14:textId="77777777" w:rsidR="00A62479" w:rsidRPr="00F41396" w:rsidRDefault="00A62479" w:rsidP="00F41396">
      <w:pPr>
        <w:pStyle w:val="ListParagraph"/>
        <w:numPr>
          <w:ilvl w:val="3"/>
          <w:numId w:val="214"/>
        </w:numPr>
        <w:ind w:left="2700" w:hanging="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An employee who has been convicted of a criminal offence may have his/her services terminated.</w:t>
      </w:r>
    </w:p>
    <w:p w14:paraId="6AD7AB57" w14:textId="77777777" w:rsidR="00A62479" w:rsidRPr="00F41396" w:rsidRDefault="00A62479" w:rsidP="00F41396">
      <w:pPr>
        <w:pStyle w:val="ListParagraph"/>
        <w:numPr>
          <w:ilvl w:val="3"/>
          <w:numId w:val="214"/>
        </w:numPr>
        <w:ind w:left="2700" w:hanging="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In the case of termination staff shall not be entitled to any notice or payment in lieu of notice. </w:t>
      </w:r>
    </w:p>
    <w:p w14:paraId="6ED51DDE" w14:textId="77777777" w:rsidR="00A62479" w:rsidRPr="00F41396" w:rsidRDefault="00A62479" w:rsidP="00F41396">
      <w:pPr>
        <w:pStyle w:val="ListParagraph"/>
        <w:numPr>
          <w:ilvl w:val="3"/>
          <w:numId w:val="214"/>
        </w:numPr>
        <w:ind w:left="2700" w:hanging="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termination date shall be the date upon which the dismissal is made effective.</w:t>
      </w:r>
    </w:p>
    <w:p w14:paraId="00E7B1D5" w14:textId="77777777" w:rsidR="00A62479" w:rsidRPr="00F41396" w:rsidRDefault="00A62479" w:rsidP="00F41396">
      <w:pPr>
        <w:pStyle w:val="ListParagraph"/>
        <w:numPr>
          <w:ilvl w:val="3"/>
          <w:numId w:val="214"/>
        </w:numPr>
        <w:ind w:left="2700" w:hanging="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Unless otherwise provided by contract, and except in cases of   termination for professional misconduct, a staff member shall receive one month’s notice of termination of his/her employment.</w:t>
      </w:r>
    </w:p>
    <w:p w14:paraId="539DE64F" w14:textId="77777777" w:rsidR="00A62479" w:rsidRPr="00F41396" w:rsidRDefault="00A62479" w:rsidP="00F41396">
      <w:pPr>
        <w:pStyle w:val="ListParagraph"/>
        <w:numPr>
          <w:ilvl w:val="3"/>
          <w:numId w:val="214"/>
        </w:numPr>
        <w:ind w:left="2700" w:hanging="108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The employee shall be paid all outstanding amounts on the last date of employment and shall include full payment of remuneration earned up to the date of conviction, payment in lieu of vacation leave earned up to the date of resignation (or a deduction where leave in excess of current entitlement has been taken) and any other payments due.</w:t>
      </w:r>
    </w:p>
    <w:p w14:paraId="6B994BCD" w14:textId="426D3886" w:rsidR="00A62479" w:rsidRPr="00F41396" w:rsidRDefault="00A62479" w:rsidP="003F1FD7">
      <w:pPr>
        <w:pStyle w:val="ListParagraph"/>
        <w:numPr>
          <w:ilvl w:val="1"/>
          <w:numId w:val="214"/>
        </w:numPr>
        <w:ind w:left="720" w:hanging="720"/>
        <w:jc w:val="both"/>
        <w:outlineLvl w:val="1"/>
        <w:rPr>
          <w:rFonts w:ascii="Times New Roman" w:hAnsi="Times New Roman" w:cs="Times New Roman"/>
          <w:b/>
          <w:bCs/>
          <w:color w:val="auto"/>
          <w:sz w:val="24"/>
          <w:szCs w:val="24"/>
          <w:lang w:val="en-GB"/>
        </w:rPr>
      </w:pPr>
      <w:bookmarkStart w:id="271" w:name="_Toc153371397"/>
      <w:r w:rsidRPr="00F41396">
        <w:rPr>
          <w:rFonts w:ascii="Times New Roman" w:hAnsi="Times New Roman" w:cs="Times New Roman"/>
          <w:b/>
          <w:bCs/>
          <w:color w:val="auto"/>
          <w:sz w:val="24"/>
          <w:szCs w:val="24"/>
          <w:lang w:val="en-GB"/>
        </w:rPr>
        <w:t>EXIT INTERVIEWS</w:t>
      </w:r>
      <w:bookmarkEnd w:id="271"/>
    </w:p>
    <w:p w14:paraId="72FDDA60" w14:textId="77777777" w:rsidR="00A62479" w:rsidRPr="00F41396" w:rsidRDefault="00A62479" w:rsidP="00F41396">
      <w:pPr>
        <w:ind w:left="720"/>
        <w:jc w:val="both"/>
        <w:rPr>
          <w:lang w:val="en-GB"/>
        </w:rPr>
      </w:pPr>
      <w:r w:rsidRPr="00F41396">
        <w:rPr>
          <w:lang w:val="en-GB"/>
        </w:rPr>
        <w:t xml:space="preserve">Exit interviews will be conducted by the Office of HRA when an employee is leaving the University. The executive management exit interview will be conducted by the University Council. </w:t>
      </w:r>
    </w:p>
    <w:p w14:paraId="0FAF8C17" w14:textId="77777777" w:rsidR="00A62479" w:rsidRPr="00F41396" w:rsidRDefault="00A62479" w:rsidP="00F41396">
      <w:pPr>
        <w:jc w:val="both"/>
        <w:rPr>
          <w:lang w:val="en-GB"/>
        </w:rPr>
      </w:pPr>
    </w:p>
    <w:p w14:paraId="5C9E0188" w14:textId="77777777" w:rsidR="00A62479" w:rsidRPr="00F41396" w:rsidRDefault="00A62479" w:rsidP="003F1FD7">
      <w:pPr>
        <w:pStyle w:val="ListParagraph"/>
        <w:numPr>
          <w:ilvl w:val="1"/>
          <w:numId w:val="214"/>
        </w:numPr>
        <w:ind w:left="720" w:hanging="720"/>
        <w:jc w:val="both"/>
        <w:outlineLvl w:val="1"/>
        <w:rPr>
          <w:rFonts w:ascii="Times New Roman" w:hAnsi="Times New Roman" w:cs="Times New Roman"/>
          <w:b/>
          <w:bCs/>
          <w:color w:val="auto"/>
          <w:sz w:val="24"/>
          <w:szCs w:val="24"/>
          <w:lang w:val="en-GB"/>
        </w:rPr>
      </w:pPr>
      <w:bookmarkStart w:id="272" w:name="_Toc153371398"/>
      <w:r w:rsidRPr="00F41396">
        <w:rPr>
          <w:rFonts w:ascii="Times New Roman" w:hAnsi="Times New Roman" w:cs="Times New Roman"/>
          <w:b/>
          <w:bCs/>
          <w:color w:val="auto"/>
          <w:sz w:val="24"/>
          <w:szCs w:val="24"/>
          <w:lang w:val="en-GB"/>
        </w:rPr>
        <w:t>COUNSELLING</w:t>
      </w:r>
      <w:bookmarkEnd w:id="272"/>
    </w:p>
    <w:p w14:paraId="34AD9A92" w14:textId="77777777" w:rsidR="00A62479" w:rsidRPr="00F41396" w:rsidRDefault="00A62479" w:rsidP="00F41396">
      <w:pPr>
        <w:ind w:firstLine="720"/>
        <w:jc w:val="both"/>
        <w:rPr>
          <w:lang w:val="en-GB"/>
        </w:rPr>
      </w:pPr>
      <w:r w:rsidRPr="00F41396">
        <w:rPr>
          <w:lang w:val="en-GB"/>
        </w:rPr>
        <w:t>Counselling is available for all categories of separation.</w:t>
      </w:r>
    </w:p>
    <w:p w14:paraId="030F968E" w14:textId="77777777" w:rsidR="00A62479" w:rsidRPr="00F41396" w:rsidRDefault="00A62479" w:rsidP="00F41396">
      <w:pPr>
        <w:pStyle w:val="ListParagraph"/>
        <w:tabs>
          <w:tab w:val="left" w:pos="2250"/>
        </w:tabs>
        <w:ind w:left="2520"/>
        <w:jc w:val="both"/>
        <w:rPr>
          <w:rFonts w:ascii="Times New Roman" w:hAnsi="Times New Roman" w:cs="Times New Roman"/>
          <w:color w:val="auto"/>
          <w:sz w:val="24"/>
          <w:szCs w:val="24"/>
          <w:lang w:val="en-GB"/>
        </w:rPr>
      </w:pPr>
    </w:p>
    <w:p w14:paraId="080F6BF4" w14:textId="77777777" w:rsidR="00A62479" w:rsidRPr="00F41396" w:rsidRDefault="00A62479" w:rsidP="00F41396">
      <w:pPr>
        <w:pStyle w:val="Heading2"/>
        <w:numPr>
          <w:ilvl w:val="1"/>
          <w:numId w:val="214"/>
        </w:numPr>
        <w:spacing w:before="0" w:after="200"/>
        <w:ind w:left="720" w:hanging="720"/>
        <w:jc w:val="both"/>
        <w:rPr>
          <w:rFonts w:ascii="Times New Roman" w:eastAsia="Calibri" w:hAnsi="Times New Roman" w:cs="Times New Roman"/>
          <w:b/>
          <w:color w:val="auto"/>
          <w:sz w:val="24"/>
          <w:szCs w:val="24"/>
          <w:lang w:val="en-GB"/>
        </w:rPr>
      </w:pPr>
      <w:bookmarkStart w:id="273" w:name="_Toc153371399"/>
      <w:r w:rsidRPr="00F41396">
        <w:rPr>
          <w:rFonts w:ascii="Times New Roman" w:hAnsi="Times New Roman" w:cs="Times New Roman"/>
          <w:b/>
          <w:color w:val="auto"/>
          <w:sz w:val="24"/>
          <w:szCs w:val="24"/>
          <w:lang w:val="en-GB"/>
        </w:rPr>
        <w:t>CESSATION OF BENEFIT</w:t>
      </w:r>
      <w:bookmarkEnd w:id="273"/>
    </w:p>
    <w:p w14:paraId="52AD231E" w14:textId="77777777" w:rsidR="00A62479" w:rsidRPr="00F41396" w:rsidRDefault="00A62479" w:rsidP="00F41396">
      <w:pPr>
        <w:pStyle w:val="ListParagraph"/>
        <w:numPr>
          <w:ilvl w:val="2"/>
          <w:numId w:val="214"/>
        </w:numPr>
        <w:ind w:left="1440"/>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On the effective date of the employees’ termination /separation (except retirement) from the organisation, whether voluntary or involuntary, all benefits and allowances will cease. </w:t>
      </w:r>
    </w:p>
    <w:p w14:paraId="57291E90" w14:textId="77777777" w:rsidR="00A62479" w:rsidRPr="00F41396" w:rsidRDefault="00A62479" w:rsidP="00F41396">
      <w:pPr>
        <w:pStyle w:val="ListParagraph"/>
        <w:widowControl w:val="0"/>
        <w:numPr>
          <w:ilvl w:val="2"/>
          <w:numId w:val="214"/>
        </w:numPr>
        <w:ind w:left="1440"/>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 Employees will be required to return all property belonging to the University by the last day of employment.</w:t>
      </w:r>
    </w:p>
    <w:p w14:paraId="415F766F" w14:textId="77777777" w:rsidR="00A62479" w:rsidRPr="00F41396" w:rsidRDefault="00A62479" w:rsidP="00F41396">
      <w:pPr>
        <w:widowControl w:val="0"/>
        <w:jc w:val="both"/>
        <w:rPr>
          <w:lang w:val="en-GB"/>
        </w:rPr>
      </w:pPr>
    </w:p>
    <w:p w14:paraId="064F48B5" w14:textId="168F2475" w:rsidR="00A62479" w:rsidRPr="00F41396" w:rsidRDefault="00DA2A99" w:rsidP="003F1FD7">
      <w:pPr>
        <w:pStyle w:val="Heading2"/>
        <w:numPr>
          <w:ilvl w:val="1"/>
          <w:numId w:val="214"/>
        </w:numPr>
        <w:spacing w:before="0" w:after="200"/>
        <w:ind w:left="720" w:hanging="720"/>
        <w:jc w:val="both"/>
        <w:rPr>
          <w:rFonts w:ascii="Times New Roman" w:hAnsi="Times New Roman" w:cs="Times New Roman"/>
          <w:b/>
          <w:color w:val="auto"/>
          <w:sz w:val="24"/>
          <w:szCs w:val="24"/>
          <w:lang w:val="en-GB"/>
        </w:rPr>
      </w:pPr>
      <w:bookmarkStart w:id="274" w:name="_Toc153371400"/>
      <w:r>
        <w:rPr>
          <w:rFonts w:ascii="Times New Roman" w:hAnsi="Times New Roman" w:cs="Times New Roman"/>
          <w:b/>
          <w:color w:val="auto"/>
          <w:sz w:val="24"/>
          <w:szCs w:val="24"/>
          <w:lang w:val="en-GB"/>
        </w:rPr>
        <w:t>R</w:t>
      </w:r>
      <w:r w:rsidR="00A62479" w:rsidRPr="00F41396">
        <w:rPr>
          <w:rFonts w:ascii="Times New Roman" w:hAnsi="Times New Roman" w:cs="Times New Roman"/>
          <w:b/>
          <w:color w:val="auto"/>
          <w:sz w:val="24"/>
          <w:szCs w:val="24"/>
          <w:lang w:val="en-GB"/>
        </w:rPr>
        <w:t>OLES &amp; RESPONSIBILITIES</w:t>
      </w:r>
      <w:bookmarkEnd w:id="274"/>
    </w:p>
    <w:p w14:paraId="2AA50D10" w14:textId="77777777" w:rsidR="00A62479" w:rsidRPr="00F41396" w:rsidRDefault="00A62479" w:rsidP="00F41396">
      <w:pPr>
        <w:jc w:val="both"/>
        <w:rPr>
          <w:lang w:val="en-GB"/>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27"/>
        <w:gridCol w:w="6449"/>
      </w:tblGrid>
      <w:tr w:rsidR="00F41396" w:rsidRPr="00F41396" w14:paraId="763FCC02" w14:textId="77777777" w:rsidTr="00465571">
        <w:trPr>
          <w:trHeight w:val="300"/>
        </w:trPr>
        <w:tc>
          <w:tcPr>
            <w:tcW w:w="3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2F954" w14:textId="77777777" w:rsidR="00A62479" w:rsidRPr="00F41396" w:rsidRDefault="00A62479" w:rsidP="00F41396">
            <w:pPr>
              <w:pStyle w:val="Body"/>
              <w:spacing w:line="360" w:lineRule="auto"/>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Position(s)</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3CF2D" w14:textId="77777777" w:rsidR="00A62479" w:rsidRPr="00F41396" w:rsidRDefault="00A62479" w:rsidP="00F41396">
            <w:pPr>
              <w:pStyle w:val="Body"/>
              <w:spacing w:line="360" w:lineRule="auto"/>
              <w:jc w:val="both"/>
              <w:rPr>
                <w:rFonts w:ascii="Times New Roman" w:hAnsi="Times New Roman" w:cs="Times New Roman"/>
                <w:color w:val="auto"/>
                <w:sz w:val="24"/>
                <w:szCs w:val="24"/>
                <w:lang w:val="en-GB"/>
              </w:rPr>
            </w:pPr>
            <w:r w:rsidRPr="00F41396">
              <w:rPr>
                <w:rFonts w:ascii="Times New Roman" w:hAnsi="Times New Roman" w:cs="Times New Roman"/>
                <w:b/>
                <w:bCs/>
                <w:color w:val="auto"/>
                <w:sz w:val="24"/>
                <w:szCs w:val="24"/>
                <w:lang w:val="en-GB"/>
              </w:rPr>
              <w:t>Responsibility/Authority</w:t>
            </w:r>
          </w:p>
        </w:tc>
      </w:tr>
      <w:tr w:rsidR="00F41396" w:rsidRPr="00F41396" w14:paraId="19F3809E" w14:textId="77777777" w:rsidTr="00A94C94">
        <w:trPr>
          <w:trHeight w:val="675"/>
        </w:trPr>
        <w:tc>
          <w:tcPr>
            <w:tcW w:w="3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260B1" w14:textId="77777777" w:rsidR="00A62479" w:rsidRPr="00F41396" w:rsidRDefault="00A62479" w:rsidP="00F41396">
            <w:pPr>
              <w:pStyle w:val="Body"/>
              <w:spacing w:line="360" w:lineRule="auto"/>
              <w:jc w:val="both"/>
              <w:rPr>
                <w:rFonts w:ascii="Times New Roman" w:eastAsia="Times New Roman" w:hAnsi="Times New Roman" w:cs="Times New Roman"/>
                <w:bCs/>
                <w:color w:val="auto"/>
                <w:sz w:val="24"/>
                <w:szCs w:val="24"/>
                <w:lang w:val="en-GB"/>
              </w:rPr>
            </w:pPr>
            <w:r w:rsidRPr="00F41396">
              <w:rPr>
                <w:rFonts w:ascii="Times New Roman" w:eastAsia="Times New Roman" w:hAnsi="Times New Roman" w:cs="Times New Roman"/>
                <w:bCs/>
                <w:color w:val="auto"/>
                <w:sz w:val="24"/>
                <w:szCs w:val="24"/>
                <w:lang w:val="en-GB"/>
              </w:rPr>
              <w:t>President</w:t>
            </w:r>
          </w:p>
          <w:p w14:paraId="0CC41270" w14:textId="77777777" w:rsidR="00A62479" w:rsidRPr="00F41396" w:rsidRDefault="00A62479" w:rsidP="00F41396">
            <w:pPr>
              <w:pStyle w:val="Body"/>
              <w:spacing w:line="360" w:lineRule="auto"/>
              <w:jc w:val="both"/>
              <w:rPr>
                <w:rFonts w:ascii="Times New Roman" w:hAnsi="Times New Roman" w:cs="Times New Roman"/>
                <w:color w:val="auto"/>
                <w:sz w:val="24"/>
                <w:szCs w:val="24"/>
                <w:lang w:val="en-GB"/>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405A3" w14:textId="77777777" w:rsidR="00A62479" w:rsidRPr="00F41396" w:rsidRDefault="00A62479" w:rsidP="00F41396">
            <w:pPr>
              <w:pStyle w:val="Body"/>
              <w:numPr>
                <w:ilvl w:val="0"/>
                <w:numId w:val="46"/>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Make final decision to terminate an employee’s service on medical grounds based on the recommendation of the medical board. </w:t>
            </w:r>
          </w:p>
          <w:p w14:paraId="0A592BD7" w14:textId="77777777" w:rsidR="00A62479" w:rsidRPr="00F41396" w:rsidRDefault="00A62479" w:rsidP="00F41396">
            <w:pPr>
              <w:pStyle w:val="Body"/>
              <w:numPr>
                <w:ilvl w:val="0"/>
                <w:numId w:val="46"/>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Carry out the Council’s mandate for restructuring/ redundancy exercises consistent with the Labour Code. </w:t>
            </w:r>
          </w:p>
        </w:tc>
      </w:tr>
      <w:tr w:rsidR="00F41396" w:rsidRPr="00F41396" w14:paraId="707A8143" w14:textId="77777777" w:rsidTr="00465571">
        <w:trPr>
          <w:trHeight w:val="2070"/>
        </w:trPr>
        <w:tc>
          <w:tcPr>
            <w:tcW w:w="3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9F901" w14:textId="77777777" w:rsidR="00A62479" w:rsidRPr="00F41396" w:rsidRDefault="00A62479" w:rsidP="00F41396">
            <w:pPr>
              <w:pStyle w:val="Body"/>
              <w:spacing w:line="360" w:lineRule="auto"/>
              <w:jc w:val="both"/>
              <w:rPr>
                <w:rFonts w:ascii="Times New Roman" w:eastAsia="Times New Roman" w:hAnsi="Times New Roman" w:cs="Times New Roman"/>
                <w:bCs/>
                <w:color w:val="auto"/>
                <w:sz w:val="24"/>
                <w:szCs w:val="24"/>
                <w:lang w:val="en-GB"/>
              </w:rPr>
            </w:pPr>
            <w:r w:rsidRPr="00F41396">
              <w:rPr>
                <w:rFonts w:ascii="Times New Roman" w:hAnsi="Times New Roman" w:cs="Times New Roman"/>
                <w:bCs/>
                <w:color w:val="auto"/>
                <w:sz w:val="24"/>
                <w:szCs w:val="24"/>
                <w:lang w:val="en-GB"/>
              </w:rPr>
              <w:t>Director of HRA</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25968" w14:textId="77777777" w:rsidR="00A62479" w:rsidRPr="00F41396" w:rsidRDefault="00A62479" w:rsidP="00F41396">
            <w:pPr>
              <w:pStyle w:val="Body"/>
              <w:numPr>
                <w:ilvl w:val="0"/>
                <w:numId w:val="47"/>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Ensure that all termination procedures are carried out in accordance with statutory regulations, terms of employment and HR policies and procedures. </w:t>
            </w:r>
          </w:p>
          <w:p w14:paraId="1A5CAD8C" w14:textId="77777777" w:rsidR="00A62479" w:rsidRPr="00F41396" w:rsidRDefault="00A62479" w:rsidP="00F41396">
            <w:pPr>
              <w:pStyle w:val="Body"/>
              <w:numPr>
                <w:ilvl w:val="0"/>
                <w:numId w:val="47"/>
              </w:numPr>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Facilitate the process leading to the determination of termination on medical grounds.</w:t>
            </w:r>
          </w:p>
        </w:tc>
      </w:tr>
      <w:tr w:rsidR="00F41396" w:rsidRPr="00F41396" w14:paraId="67938C67" w14:textId="77777777" w:rsidTr="00465571">
        <w:trPr>
          <w:trHeight w:val="648"/>
        </w:trPr>
        <w:tc>
          <w:tcPr>
            <w:tcW w:w="3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DEA64" w14:textId="77777777" w:rsidR="00A62479" w:rsidRPr="00F41396" w:rsidRDefault="00A62479" w:rsidP="00F41396">
            <w:pPr>
              <w:pStyle w:val="Body"/>
              <w:spacing w:line="360" w:lineRule="auto"/>
              <w:jc w:val="both"/>
              <w:rPr>
                <w:rFonts w:ascii="Times New Roman" w:hAnsi="Times New Roman" w:cs="Times New Roman"/>
                <w:color w:val="auto"/>
                <w:sz w:val="24"/>
                <w:szCs w:val="24"/>
                <w:lang w:val="en-GB"/>
              </w:rPr>
            </w:pPr>
            <w:r w:rsidRPr="00F41396">
              <w:rPr>
                <w:rFonts w:ascii="Times New Roman" w:hAnsi="Times New Roman" w:cs="Times New Roman"/>
                <w:bCs/>
                <w:color w:val="auto"/>
                <w:sz w:val="24"/>
                <w:szCs w:val="24"/>
                <w:lang w:val="en-GB"/>
              </w:rPr>
              <w:t>All employees</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2AAE9" w14:textId="74100B24" w:rsidR="00A62479" w:rsidRPr="00F41396" w:rsidRDefault="00A62479" w:rsidP="00F41396">
            <w:pPr>
              <w:pStyle w:val="Body"/>
              <w:numPr>
                <w:ilvl w:val="0"/>
                <w:numId w:val="48"/>
              </w:numPr>
              <w:spacing w:line="240" w:lineRule="auto"/>
              <w:jc w:val="both"/>
              <w:rPr>
                <w:rFonts w:ascii="Times New Roman" w:eastAsia="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Comply with the University’s Human Resources Policy and Procedure document.</w:t>
            </w:r>
          </w:p>
        </w:tc>
      </w:tr>
    </w:tbl>
    <w:p w14:paraId="227E2A81" w14:textId="77777777" w:rsidR="00A62479" w:rsidRPr="00F41396" w:rsidRDefault="00A62479" w:rsidP="00F41396">
      <w:pPr>
        <w:pStyle w:val="Heading4"/>
        <w:widowControl w:val="0"/>
        <w:spacing w:before="0" w:after="200" w:line="240" w:lineRule="auto"/>
        <w:jc w:val="both"/>
        <w:rPr>
          <w:rFonts w:ascii="Times New Roman" w:eastAsia="Times New Roman" w:hAnsi="Times New Roman" w:cs="Times New Roman"/>
          <w:color w:val="auto"/>
          <w:sz w:val="24"/>
          <w:szCs w:val="24"/>
          <w:lang w:val="en-GB"/>
        </w:rPr>
      </w:pPr>
    </w:p>
    <w:bookmarkEnd w:id="257"/>
    <w:p w14:paraId="4D9A1BD9" w14:textId="1140C7C7" w:rsidR="00A62479" w:rsidRPr="00F41396" w:rsidRDefault="00A62479" w:rsidP="00F41396">
      <w:pPr>
        <w:pStyle w:val="Body"/>
        <w:spacing w:line="360" w:lineRule="auto"/>
        <w:jc w:val="both"/>
        <w:rPr>
          <w:rFonts w:ascii="Times New Roman" w:eastAsia="Times New Roman" w:hAnsi="Times New Roman" w:cs="Times New Roman"/>
          <w:color w:val="auto"/>
          <w:sz w:val="24"/>
          <w:szCs w:val="24"/>
          <w:lang w:val="en-GB"/>
        </w:rPr>
      </w:pPr>
    </w:p>
    <w:p w14:paraId="7D3CC60D" w14:textId="77777777" w:rsidR="00A62479" w:rsidRPr="00F41396" w:rsidRDefault="00A62479" w:rsidP="00F41396">
      <w:pPr>
        <w:rPr>
          <w:rFonts w:eastAsia="Times New Roman"/>
          <w:u w:color="000000"/>
          <w:lang w:val="en-GB"/>
        </w:rPr>
      </w:pPr>
      <w:r w:rsidRPr="00F41396">
        <w:rPr>
          <w:rFonts w:eastAsia="Times New Roman"/>
          <w:lang w:val="en-GB"/>
        </w:rPr>
        <w:br w:type="page"/>
      </w:r>
    </w:p>
    <w:p w14:paraId="1BCA9A29" w14:textId="77777777" w:rsidR="00285F85" w:rsidRPr="00F41396" w:rsidRDefault="00285F85" w:rsidP="00F41396">
      <w:pPr>
        <w:pStyle w:val="Heading4"/>
        <w:widowControl w:val="0"/>
        <w:spacing w:before="0" w:after="200" w:line="240" w:lineRule="auto"/>
        <w:jc w:val="center"/>
        <w:rPr>
          <w:rFonts w:ascii="Times New Roman" w:eastAsia="Times New Roman" w:hAnsi="Times New Roman" w:cs="Times New Roman"/>
          <w:color w:val="auto"/>
          <w:lang w:val="en-GB"/>
        </w:rPr>
      </w:pPr>
      <w:r w:rsidRPr="00F41396">
        <w:rPr>
          <w:rFonts w:ascii="Times New Roman" w:eastAsia="Times New Roman" w:hAnsi="Times New Roman" w:cs="Times New Roman"/>
          <w:color w:val="auto"/>
          <w:lang w:val="en-GB"/>
        </w:rPr>
        <w:t>GLOSSARY</w:t>
      </w:r>
    </w:p>
    <w:p w14:paraId="4688D8D5" w14:textId="77777777" w:rsidR="00285F85" w:rsidRPr="00F41396" w:rsidRDefault="00285F85" w:rsidP="00F41396">
      <w:pPr>
        <w:jc w:val="both"/>
        <w:rPr>
          <w:lang w:val="en-GB"/>
        </w:rPr>
      </w:pPr>
    </w:p>
    <w:p w14:paraId="0AF3373A" w14:textId="77777777" w:rsidR="00285F85" w:rsidRPr="00F41396" w:rsidRDefault="00285F85" w:rsidP="00F41396">
      <w:pPr>
        <w:jc w:val="both"/>
        <w:rPr>
          <w:b/>
          <w:bCs/>
          <w:lang w:val="en-GB"/>
        </w:rPr>
      </w:pPr>
      <w:r w:rsidRPr="00F41396">
        <w:rPr>
          <w:b/>
          <w:bCs/>
          <w:lang w:val="en-GB"/>
        </w:rPr>
        <w:t>Anniversary Date of Appointment</w:t>
      </w:r>
    </w:p>
    <w:p w14:paraId="2F9A695D" w14:textId="77777777" w:rsidR="00285F85" w:rsidRPr="00F41396" w:rsidRDefault="00285F85" w:rsidP="00F41396">
      <w:pPr>
        <w:jc w:val="both"/>
        <w:rPr>
          <w:bCs/>
          <w:lang w:val="en-GB"/>
        </w:rPr>
      </w:pPr>
      <w:r w:rsidRPr="00F41396">
        <w:rPr>
          <w:lang w:val="en-GB"/>
        </w:rPr>
        <w:t>This refers to the date at which the employee is confirmed or appointed in the position.</w:t>
      </w:r>
    </w:p>
    <w:p w14:paraId="51C8DE97" w14:textId="77777777" w:rsidR="00285F85" w:rsidRPr="00F41396" w:rsidRDefault="00285F85" w:rsidP="00F41396">
      <w:pPr>
        <w:jc w:val="both"/>
        <w:rPr>
          <w:b/>
          <w:bCs/>
          <w:caps/>
          <w:lang w:val="en-GB"/>
        </w:rPr>
      </w:pPr>
    </w:p>
    <w:p w14:paraId="22101D7A" w14:textId="77777777" w:rsidR="00285F85" w:rsidRPr="00F41396" w:rsidRDefault="00285F85" w:rsidP="00F41396">
      <w:pPr>
        <w:jc w:val="both"/>
        <w:rPr>
          <w:b/>
          <w:bCs/>
          <w:lang w:val="en-GB"/>
        </w:rPr>
      </w:pPr>
      <w:r w:rsidRPr="00F41396">
        <w:rPr>
          <w:b/>
          <w:bCs/>
          <w:lang w:val="en-GB"/>
        </w:rPr>
        <w:t>Acting Appointment</w:t>
      </w:r>
    </w:p>
    <w:p w14:paraId="5F4783E5" w14:textId="77777777" w:rsidR="00285F85" w:rsidRPr="00F41396" w:rsidRDefault="00285F85" w:rsidP="00F41396">
      <w:pPr>
        <w:jc w:val="both"/>
        <w:rPr>
          <w:lang w:val="en-GB"/>
        </w:rPr>
      </w:pPr>
      <w:r w:rsidRPr="00F41396">
        <w:rPr>
          <w:lang w:val="en-GB"/>
        </w:rPr>
        <w:t>This is an appointment/assignment for a specified period, wherein an individual in one position is required to perform the duties of another position at a higher level.</w:t>
      </w:r>
    </w:p>
    <w:p w14:paraId="559BD955" w14:textId="77777777" w:rsidR="00285F85" w:rsidRPr="00F41396" w:rsidRDefault="00285F85" w:rsidP="00F41396">
      <w:pPr>
        <w:jc w:val="both"/>
        <w:rPr>
          <w:lang w:val="en-GB"/>
        </w:rPr>
      </w:pPr>
    </w:p>
    <w:p w14:paraId="56ED765B" w14:textId="77777777" w:rsidR="00285F85" w:rsidRPr="00F41396" w:rsidRDefault="00285F85" w:rsidP="00F41396">
      <w:pPr>
        <w:jc w:val="both"/>
        <w:rPr>
          <w:b/>
          <w:bCs/>
          <w:lang w:val="en-GB"/>
        </w:rPr>
      </w:pPr>
      <w:r w:rsidRPr="00F41396">
        <w:rPr>
          <w:b/>
          <w:bCs/>
          <w:lang w:val="en-GB"/>
        </w:rPr>
        <w:t xml:space="preserve">Conflict of Interest </w:t>
      </w:r>
    </w:p>
    <w:p w14:paraId="6EE27126" w14:textId="77777777" w:rsidR="00285F85" w:rsidRPr="00F41396" w:rsidRDefault="00285F85" w:rsidP="00F41396">
      <w:pPr>
        <w:jc w:val="both"/>
        <w:rPr>
          <w:bCs/>
          <w:lang w:val="en-GB"/>
        </w:rPr>
      </w:pPr>
      <w:r w:rsidRPr="00F41396">
        <w:rPr>
          <w:bCs/>
          <w:lang w:val="en-GB"/>
        </w:rPr>
        <w:t>A situation in which a person is in a position to derive personal benefit from actions or decisions made in his/her official capacity.</w:t>
      </w:r>
    </w:p>
    <w:p w14:paraId="001BB4D2" w14:textId="77777777" w:rsidR="00285F85" w:rsidRPr="00F41396" w:rsidRDefault="00285F85" w:rsidP="00F41396">
      <w:pPr>
        <w:contextualSpacing/>
        <w:jc w:val="both"/>
        <w:rPr>
          <w:b/>
          <w:bCs/>
          <w:lang w:val="en-GB"/>
        </w:rPr>
      </w:pPr>
    </w:p>
    <w:p w14:paraId="41F49310" w14:textId="77777777" w:rsidR="00285F85" w:rsidRPr="00F41396" w:rsidRDefault="00285F85" w:rsidP="00F41396">
      <w:pPr>
        <w:pStyle w:val="Body"/>
        <w:spacing w:after="0" w:line="240" w:lineRule="auto"/>
        <w:contextualSpacing/>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 xml:space="preserve">Departmental Leave </w:t>
      </w:r>
    </w:p>
    <w:p w14:paraId="5EBA9E2F" w14:textId="77777777" w:rsidR="00285F85" w:rsidRPr="00F41396" w:rsidRDefault="00285F85" w:rsidP="00F41396">
      <w:pPr>
        <w:pStyle w:val="Body"/>
        <w:spacing w:after="0" w:line="240" w:lineRule="auto"/>
        <w:contextualSpacing/>
        <w:jc w:val="both"/>
        <w:rPr>
          <w:rFonts w:ascii="Times New Roman" w:eastAsia="Times New Roman" w:hAnsi="Times New Roman" w:cs="Times New Roman"/>
          <w:bCs/>
          <w:iCs/>
          <w:color w:val="auto"/>
          <w:sz w:val="24"/>
          <w:szCs w:val="24"/>
          <w:lang w:val="en-GB"/>
        </w:rPr>
      </w:pPr>
      <w:r w:rsidRPr="00F41396">
        <w:rPr>
          <w:rFonts w:ascii="Times New Roman" w:hAnsi="Times New Roman" w:cs="Times New Roman"/>
          <w:color w:val="auto"/>
          <w:sz w:val="24"/>
          <w:szCs w:val="24"/>
          <w:lang w:val="en-GB"/>
        </w:rPr>
        <w:t>This is a provision whereby staff may be granted short periods of absence to attend to personal or family matters.</w:t>
      </w:r>
    </w:p>
    <w:p w14:paraId="38536357" w14:textId="77777777" w:rsidR="00285F85" w:rsidRPr="00F41396" w:rsidRDefault="00285F85" w:rsidP="00F41396">
      <w:pPr>
        <w:jc w:val="both"/>
        <w:rPr>
          <w:b/>
          <w:lang w:val="en-GB"/>
        </w:rPr>
      </w:pPr>
    </w:p>
    <w:p w14:paraId="7216DA84" w14:textId="77777777" w:rsidR="00285F85" w:rsidRPr="00F41396" w:rsidRDefault="00285F85" w:rsidP="00F41396">
      <w:pPr>
        <w:tabs>
          <w:tab w:val="left" w:pos="1440"/>
        </w:tabs>
        <w:jc w:val="both"/>
        <w:rPr>
          <w:b/>
          <w:bCs/>
          <w:lang w:val="en-GB"/>
        </w:rPr>
      </w:pPr>
      <w:r w:rsidRPr="00F41396">
        <w:rPr>
          <w:b/>
          <w:bCs/>
          <w:lang w:val="en-GB"/>
        </w:rPr>
        <w:t xml:space="preserve">Deployment </w:t>
      </w:r>
    </w:p>
    <w:p w14:paraId="71C9F8F4" w14:textId="77777777" w:rsidR="00285F85" w:rsidRPr="00F41396" w:rsidRDefault="00285F85" w:rsidP="00F41396">
      <w:pPr>
        <w:tabs>
          <w:tab w:val="left" w:pos="1440"/>
        </w:tabs>
        <w:jc w:val="both"/>
        <w:rPr>
          <w:lang w:val="en-GB"/>
        </w:rPr>
      </w:pPr>
      <w:r w:rsidRPr="00F41396">
        <w:rPr>
          <w:lang w:val="en-GB"/>
        </w:rPr>
        <w:t>This is an assignment from one position to another that is equivalent in level, emoluments, and benefits.</w:t>
      </w:r>
    </w:p>
    <w:p w14:paraId="6C60A458" w14:textId="77777777" w:rsidR="00285F85" w:rsidRPr="00F41396" w:rsidRDefault="00285F85" w:rsidP="00F41396">
      <w:pPr>
        <w:jc w:val="both"/>
        <w:rPr>
          <w:b/>
          <w:lang w:val="en-GB"/>
        </w:rPr>
      </w:pPr>
    </w:p>
    <w:p w14:paraId="528DBFF9" w14:textId="77777777" w:rsidR="00285F85" w:rsidRPr="00F41396" w:rsidRDefault="00285F85" w:rsidP="003F1FD7">
      <w:pPr>
        <w:rPr>
          <w:b/>
          <w:lang w:val="en-GB"/>
        </w:rPr>
      </w:pPr>
      <w:bookmarkStart w:id="275" w:name="_Toc153359009"/>
      <w:r w:rsidRPr="00F41396">
        <w:rPr>
          <w:b/>
          <w:bCs/>
          <w:lang w:val="en-GB"/>
        </w:rPr>
        <w:t>Discipline</w:t>
      </w:r>
      <w:bookmarkEnd w:id="275"/>
      <w:r w:rsidRPr="00F41396">
        <w:rPr>
          <w:b/>
          <w:bCs/>
          <w:lang w:val="en-GB"/>
        </w:rPr>
        <w:t xml:space="preserve"> </w:t>
      </w:r>
    </w:p>
    <w:p w14:paraId="230AA4FA" w14:textId="7B602C87" w:rsidR="00285F85" w:rsidRPr="00F41396" w:rsidRDefault="00BC2913" w:rsidP="003F1FD7">
      <w:pPr>
        <w:rPr>
          <w:lang w:val="en-GB"/>
        </w:rPr>
      </w:pPr>
      <w:bookmarkStart w:id="276" w:name="_Toc153359010"/>
      <w:r w:rsidRPr="00F41396">
        <w:rPr>
          <w:lang w:val="en-GB"/>
        </w:rPr>
        <w:t>The quality of being ab</w:t>
      </w:r>
      <w:r w:rsidR="00AF57E8" w:rsidRPr="00F41396">
        <w:rPr>
          <w:lang w:val="en-GB"/>
        </w:rPr>
        <w:t>le to behave and work in a controlled way which involves adhering to the expected standard of behaviour.  It involves having regulations or conditions implemented to correct or prevent behaviours, which are counterproductive to the organization.</w:t>
      </w:r>
      <w:bookmarkEnd w:id="276"/>
      <w:r w:rsidR="00AF57E8" w:rsidRPr="00F41396">
        <w:rPr>
          <w:lang w:val="en-GB"/>
        </w:rPr>
        <w:t xml:space="preserve"> </w:t>
      </w:r>
    </w:p>
    <w:p w14:paraId="6A67C569" w14:textId="77777777" w:rsidR="00285F85" w:rsidRPr="00F41396" w:rsidRDefault="00285F85" w:rsidP="00F41396">
      <w:pPr>
        <w:rPr>
          <w:lang w:val="en-GB"/>
        </w:rPr>
      </w:pPr>
    </w:p>
    <w:p w14:paraId="2A0D4EFF" w14:textId="77777777" w:rsidR="00285F85" w:rsidRPr="00F41396" w:rsidRDefault="00285F85" w:rsidP="00F41396">
      <w:pPr>
        <w:rPr>
          <w:b/>
          <w:bCs/>
          <w:lang w:val="en-GB"/>
        </w:rPr>
      </w:pPr>
      <w:r w:rsidRPr="00F41396">
        <w:rPr>
          <w:b/>
          <w:bCs/>
          <w:lang w:val="en-GB"/>
        </w:rPr>
        <w:t>Dismissal</w:t>
      </w:r>
    </w:p>
    <w:p w14:paraId="5B9C5E28" w14:textId="77777777" w:rsidR="00285F85" w:rsidRPr="00F41396" w:rsidRDefault="00285F85" w:rsidP="00F41396">
      <w:pPr>
        <w:rPr>
          <w:lang w:val="en-GB"/>
        </w:rPr>
      </w:pPr>
      <w:r w:rsidRPr="00F41396">
        <w:rPr>
          <w:lang w:val="en-GB"/>
        </w:rPr>
        <w:t>Termination of employment by an employer against the will of the employee; Involuntary separation.</w:t>
      </w:r>
    </w:p>
    <w:p w14:paraId="18D5165A" w14:textId="77777777" w:rsidR="00285F85" w:rsidRPr="00F41396" w:rsidRDefault="00285F85" w:rsidP="00F41396">
      <w:pPr>
        <w:pStyle w:val="Body"/>
        <w:spacing w:after="0" w:line="240" w:lineRule="auto"/>
        <w:jc w:val="both"/>
        <w:rPr>
          <w:rFonts w:ascii="Times New Roman" w:hAnsi="Times New Roman" w:cs="Times New Roman"/>
          <w:b/>
          <w:bCs/>
          <w:color w:val="auto"/>
          <w:sz w:val="24"/>
          <w:szCs w:val="24"/>
          <w:lang w:val="en-GB"/>
        </w:rPr>
      </w:pPr>
    </w:p>
    <w:p w14:paraId="41C72ACD" w14:textId="77777777" w:rsidR="00285F85" w:rsidRPr="00F41396" w:rsidRDefault="00285F85" w:rsidP="00F41396">
      <w:pPr>
        <w:pStyle w:val="Body"/>
        <w:spacing w:after="0" w:line="240" w:lineRule="auto"/>
        <w:jc w:val="both"/>
        <w:rPr>
          <w:rFonts w:ascii="Times New Roman" w:eastAsia="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Dispute</w:t>
      </w:r>
    </w:p>
    <w:p w14:paraId="10C1C57B" w14:textId="77777777" w:rsidR="00285F85" w:rsidRDefault="00285F85" w:rsidP="00F41396">
      <w:pPr>
        <w:pStyle w:val="Body"/>
        <w:spacing w:after="0"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This is a disagreement between at least two parties in an organisation.</w:t>
      </w:r>
    </w:p>
    <w:p w14:paraId="33C87887" w14:textId="77777777" w:rsidR="001A1A71" w:rsidRDefault="001A1A71" w:rsidP="00F41396">
      <w:pPr>
        <w:pStyle w:val="Body"/>
        <w:spacing w:after="0" w:line="240" w:lineRule="auto"/>
        <w:jc w:val="both"/>
        <w:rPr>
          <w:rFonts w:ascii="Times New Roman" w:hAnsi="Times New Roman" w:cs="Times New Roman"/>
          <w:color w:val="auto"/>
          <w:sz w:val="24"/>
          <w:szCs w:val="24"/>
          <w:lang w:val="en-GB"/>
        </w:rPr>
      </w:pPr>
    </w:p>
    <w:p w14:paraId="7E038221" w14:textId="028BFE25" w:rsidR="001A1A71" w:rsidRPr="003F1FD7" w:rsidRDefault="001A1A71" w:rsidP="00F41396">
      <w:pPr>
        <w:pStyle w:val="Body"/>
        <w:spacing w:after="0" w:line="240" w:lineRule="auto"/>
        <w:jc w:val="both"/>
        <w:rPr>
          <w:rFonts w:ascii="Times New Roman" w:hAnsi="Times New Roman" w:cs="Times New Roman"/>
          <w:b/>
          <w:bCs/>
          <w:color w:val="auto"/>
          <w:sz w:val="24"/>
          <w:szCs w:val="24"/>
          <w:lang w:val="en-GB"/>
        </w:rPr>
      </w:pPr>
      <w:r w:rsidRPr="003F1FD7">
        <w:rPr>
          <w:rFonts w:ascii="Times New Roman" w:hAnsi="Times New Roman" w:cs="Times New Roman"/>
          <w:b/>
          <w:bCs/>
          <w:color w:val="auto"/>
          <w:sz w:val="24"/>
          <w:szCs w:val="24"/>
          <w:lang w:val="en-GB"/>
        </w:rPr>
        <w:t>Fixed-Term Employment</w:t>
      </w:r>
    </w:p>
    <w:p w14:paraId="689A103F" w14:textId="5A8B4ADE" w:rsidR="001A1A71" w:rsidRPr="00F41396" w:rsidRDefault="00FF3535" w:rsidP="00F41396">
      <w:pPr>
        <w:pStyle w:val="Body"/>
        <w:spacing w:after="0" w:line="24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Employment engagement on a fixed term basis.</w:t>
      </w:r>
    </w:p>
    <w:p w14:paraId="74C1AC57" w14:textId="77777777" w:rsidR="00285F85" w:rsidRPr="00F41396" w:rsidRDefault="00285F85" w:rsidP="00F41396">
      <w:pPr>
        <w:pStyle w:val="Body"/>
        <w:spacing w:after="0" w:line="240" w:lineRule="auto"/>
        <w:jc w:val="both"/>
        <w:rPr>
          <w:rFonts w:ascii="Times New Roman" w:hAnsi="Times New Roman" w:cs="Times New Roman"/>
          <w:color w:val="auto"/>
          <w:sz w:val="24"/>
          <w:szCs w:val="24"/>
          <w:lang w:val="en-GB"/>
        </w:rPr>
      </w:pPr>
    </w:p>
    <w:p w14:paraId="44FD6956" w14:textId="77777777" w:rsidR="00285F85" w:rsidRPr="00F41396" w:rsidRDefault="00285F85" w:rsidP="00F41396">
      <w:pPr>
        <w:pStyle w:val="Body"/>
        <w:spacing w:after="0" w:line="240" w:lineRule="auto"/>
        <w:jc w:val="both"/>
        <w:rPr>
          <w:rFonts w:ascii="Times New Roman" w:eastAsia="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Grievance</w:t>
      </w:r>
    </w:p>
    <w:p w14:paraId="48BED917" w14:textId="77777777" w:rsidR="00285F85" w:rsidRPr="00F41396" w:rsidRDefault="00285F85" w:rsidP="00F41396">
      <w:pPr>
        <w:pStyle w:val="Body"/>
        <w:spacing w:after="0" w:line="240" w:lineRule="auto"/>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This is an unresolved dispute or disagreement between two or more parties in an organisation which results in at least one of the parties feeling unfairly treated and having just cause to complain and/or seek redress.</w:t>
      </w:r>
    </w:p>
    <w:p w14:paraId="5C9B20D2" w14:textId="77777777" w:rsidR="00285F85" w:rsidRPr="00F41396" w:rsidRDefault="00285F85" w:rsidP="00F41396">
      <w:pPr>
        <w:pStyle w:val="Body"/>
        <w:spacing w:after="0" w:line="240" w:lineRule="auto"/>
        <w:jc w:val="both"/>
        <w:rPr>
          <w:rFonts w:ascii="Times New Roman" w:hAnsi="Times New Roman" w:cs="Times New Roman"/>
          <w:color w:val="auto"/>
          <w:sz w:val="24"/>
          <w:szCs w:val="24"/>
          <w:lang w:val="en-GB"/>
        </w:rPr>
      </w:pPr>
    </w:p>
    <w:p w14:paraId="4646ED7C" w14:textId="77777777" w:rsidR="00285F85" w:rsidRPr="00F41396" w:rsidRDefault="00285F85" w:rsidP="00F41396">
      <w:pPr>
        <w:jc w:val="both"/>
        <w:rPr>
          <w:b/>
          <w:bCs/>
          <w:lang w:val="en-GB"/>
        </w:rPr>
      </w:pPr>
      <w:r w:rsidRPr="00F41396">
        <w:rPr>
          <w:b/>
          <w:bCs/>
          <w:lang w:val="en-GB"/>
        </w:rPr>
        <w:t>Gross Misconduct</w:t>
      </w:r>
    </w:p>
    <w:p w14:paraId="2A1175AE" w14:textId="77777777" w:rsidR="00285F85" w:rsidRPr="00F41396" w:rsidRDefault="00285F85" w:rsidP="00F41396">
      <w:pPr>
        <w:jc w:val="both"/>
        <w:rPr>
          <w:lang w:val="en-GB"/>
        </w:rPr>
      </w:pPr>
      <w:r w:rsidRPr="00F41396">
        <w:rPr>
          <w:lang w:val="en-GB"/>
        </w:rPr>
        <w:t>This relates to serious offences which are wilful or deliberate violations of the CMU’s rules or policies for which an employee may be dismissed following due process.</w:t>
      </w:r>
    </w:p>
    <w:p w14:paraId="7ADC608F" w14:textId="77777777" w:rsidR="00285F85" w:rsidRDefault="00285F85" w:rsidP="00F41396">
      <w:pPr>
        <w:jc w:val="both"/>
        <w:rPr>
          <w:lang w:val="en-GB"/>
        </w:rPr>
      </w:pPr>
    </w:p>
    <w:p w14:paraId="3D85767C" w14:textId="77777777" w:rsidR="00A94C94" w:rsidRPr="00F41396" w:rsidRDefault="00A94C94" w:rsidP="00F41396">
      <w:pPr>
        <w:jc w:val="both"/>
        <w:rPr>
          <w:lang w:val="en-GB"/>
        </w:rPr>
      </w:pPr>
    </w:p>
    <w:p w14:paraId="737151AC" w14:textId="77777777" w:rsidR="00285F85" w:rsidRPr="00F41396" w:rsidRDefault="00285F85" w:rsidP="00F41396">
      <w:pPr>
        <w:jc w:val="both"/>
        <w:rPr>
          <w:b/>
          <w:bCs/>
          <w:lang w:val="en-GB"/>
        </w:rPr>
      </w:pPr>
      <w:r w:rsidRPr="00F41396">
        <w:rPr>
          <w:b/>
          <w:bCs/>
          <w:lang w:val="en-GB"/>
        </w:rPr>
        <w:t xml:space="preserve">Internal Transfer </w:t>
      </w:r>
    </w:p>
    <w:p w14:paraId="5D5719E9" w14:textId="77777777" w:rsidR="00285F85" w:rsidRPr="00F41396" w:rsidRDefault="00285F85" w:rsidP="00F41396">
      <w:pPr>
        <w:jc w:val="both"/>
        <w:rPr>
          <w:lang w:val="en-GB"/>
        </w:rPr>
      </w:pPr>
      <w:r w:rsidRPr="00F41396">
        <w:rPr>
          <w:lang w:val="en-GB"/>
        </w:rPr>
        <w:t xml:space="preserve">This refers to an appointment from one position within the University to another that is equivalent in level, emoluments, and benefits. </w:t>
      </w:r>
    </w:p>
    <w:p w14:paraId="5229A78B" w14:textId="77777777" w:rsidR="00285F85" w:rsidRPr="00F41396" w:rsidRDefault="00285F85" w:rsidP="00F41396">
      <w:pPr>
        <w:pStyle w:val="Body"/>
        <w:spacing w:after="0" w:line="240" w:lineRule="auto"/>
        <w:contextualSpacing/>
        <w:jc w:val="both"/>
        <w:rPr>
          <w:rFonts w:ascii="Times New Roman" w:eastAsia="Times New Roman" w:hAnsi="Times New Roman" w:cs="Times New Roman"/>
          <w:bCs/>
          <w:color w:val="auto"/>
          <w:sz w:val="24"/>
          <w:szCs w:val="24"/>
          <w:lang w:val="en-GB"/>
        </w:rPr>
      </w:pPr>
    </w:p>
    <w:p w14:paraId="230D6254" w14:textId="77777777" w:rsidR="00285F85" w:rsidRPr="00F41396" w:rsidRDefault="00285F85" w:rsidP="00F41396">
      <w:pPr>
        <w:pStyle w:val="NormalWeb"/>
        <w:spacing w:before="0" w:after="0"/>
        <w:contextualSpacing/>
        <w:jc w:val="both"/>
        <w:rPr>
          <w:rFonts w:cs="Times New Roman"/>
          <w:color w:val="auto"/>
          <w:lang w:val="en-GB"/>
        </w:rPr>
      </w:pPr>
      <w:r w:rsidRPr="00F41396">
        <w:rPr>
          <w:rFonts w:cs="Times New Roman"/>
          <w:b/>
          <w:bCs/>
          <w:color w:val="auto"/>
          <w:lang w:val="en-GB"/>
        </w:rPr>
        <w:t>Hazard</w:t>
      </w:r>
    </w:p>
    <w:p w14:paraId="5381FA65" w14:textId="77777777" w:rsidR="00285F85" w:rsidRPr="00F41396" w:rsidRDefault="00285F85" w:rsidP="00F41396">
      <w:pPr>
        <w:pStyle w:val="NormalWeb"/>
        <w:spacing w:before="0" w:after="0"/>
        <w:contextualSpacing/>
        <w:jc w:val="both"/>
        <w:rPr>
          <w:rFonts w:cs="Times New Roman"/>
          <w:color w:val="auto"/>
          <w:lang w:val="en-GB"/>
        </w:rPr>
      </w:pPr>
      <w:r w:rsidRPr="00F41396">
        <w:rPr>
          <w:rFonts w:cs="Times New Roman"/>
          <w:color w:val="auto"/>
          <w:lang w:val="en-GB"/>
        </w:rPr>
        <w:t>This is a situation that has the potential to cause injury or illness, harm to health, and/or danger to property or the environment inclusive of information on the proper and safe storage of hazardous substances, handling, and use of the hazardous substance, including information relating to its toxicological properties.</w:t>
      </w:r>
    </w:p>
    <w:p w14:paraId="3C6FD247" w14:textId="77777777" w:rsidR="00285F85" w:rsidRDefault="00285F85" w:rsidP="00F41396">
      <w:pPr>
        <w:pStyle w:val="NormalWeb"/>
        <w:spacing w:before="0" w:after="0"/>
        <w:contextualSpacing/>
        <w:jc w:val="both"/>
        <w:rPr>
          <w:rFonts w:cs="Times New Roman"/>
          <w:color w:val="auto"/>
          <w:lang w:val="en-GB"/>
        </w:rPr>
      </w:pPr>
    </w:p>
    <w:p w14:paraId="5D833E28" w14:textId="2F01D975" w:rsidR="006D6CA6" w:rsidRPr="003F1FD7" w:rsidRDefault="006D6CA6" w:rsidP="00F41396">
      <w:pPr>
        <w:pStyle w:val="NormalWeb"/>
        <w:spacing w:before="0" w:after="0"/>
        <w:contextualSpacing/>
        <w:jc w:val="both"/>
        <w:rPr>
          <w:rFonts w:cs="Times New Roman"/>
          <w:b/>
          <w:bCs/>
          <w:color w:val="auto"/>
          <w:lang w:val="en-GB"/>
        </w:rPr>
      </w:pPr>
      <w:r w:rsidRPr="003F1FD7">
        <w:rPr>
          <w:rFonts w:cs="Times New Roman"/>
          <w:b/>
          <w:bCs/>
          <w:color w:val="auto"/>
          <w:lang w:val="en-GB"/>
        </w:rPr>
        <w:t>Health</w:t>
      </w:r>
    </w:p>
    <w:p w14:paraId="03C3DBB2" w14:textId="16EFA007" w:rsidR="006D6CA6" w:rsidRDefault="006D6CA6" w:rsidP="00F41396">
      <w:pPr>
        <w:pStyle w:val="NormalWeb"/>
        <w:spacing w:before="0" w:after="0"/>
        <w:contextualSpacing/>
        <w:jc w:val="both"/>
        <w:rPr>
          <w:rFonts w:cs="Times New Roman"/>
          <w:color w:val="auto"/>
          <w:lang w:val="en-GB"/>
        </w:rPr>
      </w:pPr>
      <w:r>
        <w:rPr>
          <w:rFonts w:cs="Times New Roman"/>
          <w:color w:val="auto"/>
          <w:lang w:val="en-GB"/>
        </w:rPr>
        <w:t>Health includes both physical and mental health.</w:t>
      </w:r>
    </w:p>
    <w:p w14:paraId="3AF3D92C" w14:textId="77777777" w:rsidR="006D6CA6" w:rsidRPr="00F41396" w:rsidRDefault="006D6CA6" w:rsidP="00F41396">
      <w:pPr>
        <w:pStyle w:val="NormalWeb"/>
        <w:spacing w:before="0" w:after="0"/>
        <w:contextualSpacing/>
        <w:jc w:val="both"/>
        <w:rPr>
          <w:rFonts w:cs="Times New Roman"/>
          <w:color w:val="auto"/>
          <w:lang w:val="en-GB"/>
        </w:rPr>
      </w:pPr>
    </w:p>
    <w:p w14:paraId="28E2C29D" w14:textId="77777777" w:rsidR="00285F85" w:rsidRPr="00F41396" w:rsidRDefault="00285F85" w:rsidP="00F41396">
      <w:pPr>
        <w:pStyle w:val="NormalWeb"/>
        <w:spacing w:before="0" w:after="0"/>
        <w:contextualSpacing/>
        <w:jc w:val="both"/>
        <w:rPr>
          <w:rFonts w:cs="Times New Roman"/>
          <w:b/>
          <w:bCs/>
          <w:color w:val="auto"/>
          <w:lang w:val="en-GB"/>
        </w:rPr>
      </w:pPr>
      <w:r w:rsidRPr="00F41396">
        <w:rPr>
          <w:rFonts w:cs="Times New Roman"/>
          <w:b/>
          <w:bCs/>
          <w:color w:val="auto"/>
          <w:lang w:val="en-GB"/>
        </w:rPr>
        <w:t xml:space="preserve">Health and Safety Monitor </w:t>
      </w:r>
    </w:p>
    <w:p w14:paraId="1E50CC31" w14:textId="77777777" w:rsidR="00285F85" w:rsidRDefault="00285F85" w:rsidP="00F41396">
      <w:pPr>
        <w:pStyle w:val="NormalWeb"/>
        <w:spacing w:before="0" w:after="0"/>
        <w:contextualSpacing/>
        <w:jc w:val="both"/>
        <w:rPr>
          <w:rFonts w:cs="Times New Roman"/>
          <w:color w:val="auto"/>
          <w:lang w:val="en-GB"/>
        </w:rPr>
      </w:pPr>
      <w:r w:rsidRPr="00F41396">
        <w:rPr>
          <w:rFonts w:cs="Times New Roman"/>
          <w:color w:val="auto"/>
          <w:lang w:val="en-GB"/>
        </w:rPr>
        <w:t>This is a person elected by a designated work group to represent that work group on occupational health and safety matters.</w:t>
      </w:r>
    </w:p>
    <w:p w14:paraId="30962757" w14:textId="77777777" w:rsidR="009D5A10" w:rsidRDefault="009D5A10" w:rsidP="00F41396">
      <w:pPr>
        <w:pStyle w:val="NormalWeb"/>
        <w:spacing w:before="0" w:after="0"/>
        <w:contextualSpacing/>
        <w:jc w:val="both"/>
        <w:rPr>
          <w:rFonts w:cs="Times New Roman"/>
          <w:color w:val="auto"/>
          <w:lang w:val="en-GB"/>
        </w:rPr>
      </w:pPr>
    </w:p>
    <w:p w14:paraId="60485CDF" w14:textId="77777777" w:rsidR="007B1DA3" w:rsidRDefault="007B1DA3" w:rsidP="003F1FD7">
      <w:pPr>
        <w:pStyle w:val="NormalWeb"/>
        <w:spacing w:before="0" w:after="0"/>
        <w:jc w:val="both"/>
        <w:rPr>
          <w:rFonts w:cs="Times New Roman"/>
          <w:b/>
          <w:bCs/>
          <w:color w:val="auto"/>
          <w:lang w:val="en-GB"/>
        </w:rPr>
      </w:pPr>
      <w:r w:rsidRPr="00C76F84">
        <w:rPr>
          <w:rFonts w:cs="Times New Roman"/>
          <w:b/>
          <w:bCs/>
          <w:color w:val="auto"/>
          <w:lang w:val="en-GB"/>
        </w:rPr>
        <w:t>Injury Management</w:t>
      </w:r>
    </w:p>
    <w:p w14:paraId="697362B5" w14:textId="0D5B54DB" w:rsidR="007B1DA3" w:rsidRPr="00C76F84" w:rsidRDefault="007B1DA3" w:rsidP="003F1FD7">
      <w:pPr>
        <w:pStyle w:val="NormalWeb"/>
        <w:spacing w:before="0" w:after="0"/>
        <w:jc w:val="both"/>
        <w:rPr>
          <w:rFonts w:cs="Times New Roman"/>
          <w:color w:val="auto"/>
          <w:lang w:val="en-GB"/>
        </w:rPr>
      </w:pPr>
      <w:r>
        <w:rPr>
          <w:rFonts w:cs="Times New Roman"/>
          <w:color w:val="auto"/>
          <w:lang w:val="en-GB"/>
        </w:rPr>
        <w:t>T</w:t>
      </w:r>
      <w:r w:rsidRPr="00C76F84">
        <w:rPr>
          <w:rFonts w:cs="Times New Roman"/>
          <w:color w:val="auto"/>
          <w:lang w:val="en-GB"/>
        </w:rPr>
        <w:t>he provision of workers’ compensation and rehabilitation services through related insurances.</w:t>
      </w:r>
    </w:p>
    <w:p w14:paraId="1CB62E66" w14:textId="77777777" w:rsidR="00285F85" w:rsidRPr="00F41396" w:rsidRDefault="00285F85" w:rsidP="00F41396">
      <w:pPr>
        <w:pStyle w:val="NormalWeb"/>
        <w:spacing w:before="0" w:after="0"/>
        <w:contextualSpacing/>
        <w:jc w:val="both"/>
        <w:rPr>
          <w:rFonts w:cs="Times New Roman"/>
          <w:b/>
          <w:bCs/>
          <w:color w:val="auto"/>
          <w:lang w:val="en-GB"/>
        </w:rPr>
      </w:pPr>
    </w:p>
    <w:p w14:paraId="141EB42F" w14:textId="77777777" w:rsidR="00285F85" w:rsidRPr="00F41396" w:rsidRDefault="00285F85" w:rsidP="00F41396">
      <w:pPr>
        <w:jc w:val="both"/>
        <w:rPr>
          <w:rFonts w:eastAsia="Times New Roman"/>
          <w:b/>
          <w:bCs/>
          <w:lang w:val="en-GB"/>
        </w:rPr>
      </w:pPr>
      <w:r w:rsidRPr="00F41396">
        <w:rPr>
          <w:b/>
          <w:bCs/>
          <w:lang w:val="en-GB"/>
        </w:rPr>
        <w:t>Misconduct</w:t>
      </w:r>
    </w:p>
    <w:p w14:paraId="78F31A3B" w14:textId="77777777" w:rsidR="00285F85" w:rsidRPr="00F41396" w:rsidRDefault="00285F85" w:rsidP="00F41396">
      <w:pPr>
        <w:jc w:val="both"/>
        <w:rPr>
          <w:rFonts w:eastAsia="Times New Roman"/>
          <w:lang w:val="en-GB"/>
        </w:rPr>
      </w:pPr>
      <w:r w:rsidRPr="00F41396">
        <w:rPr>
          <w:rFonts w:eastAsia="Times New Roman"/>
          <w:lang w:val="en-GB"/>
        </w:rPr>
        <w:t>This relates to minor offences or violations of the organization’s rules and policies.</w:t>
      </w:r>
    </w:p>
    <w:p w14:paraId="21423B40" w14:textId="77777777" w:rsidR="00285F85" w:rsidRPr="00F41396" w:rsidRDefault="00285F85" w:rsidP="00F41396">
      <w:pPr>
        <w:jc w:val="both"/>
        <w:rPr>
          <w:rFonts w:eastAsia="Times New Roman"/>
          <w:b/>
          <w:bCs/>
          <w:lang w:val="en-GB"/>
        </w:rPr>
      </w:pPr>
    </w:p>
    <w:p w14:paraId="04E7DCCC" w14:textId="77777777" w:rsidR="00285F85" w:rsidRPr="00F41396" w:rsidRDefault="00285F85" w:rsidP="00F41396">
      <w:pPr>
        <w:jc w:val="both"/>
        <w:rPr>
          <w:rFonts w:eastAsia="Times New Roman"/>
          <w:b/>
          <w:bCs/>
          <w:lang w:val="en-GB"/>
        </w:rPr>
      </w:pPr>
      <w:r w:rsidRPr="00F41396">
        <w:rPr>
          <w:rFonts w:eastAsia="Times New Roman"/>
          <w:b/>
          <w:bCs/>
          <w:lang w:val="en-GB"/>
        </w:rPr>
        <w:t xml:space="preserve">Performance-Related Pay </w:t>
      </w:r>
    </w:p>
    <w:p w14:paraId="4E0E29B8" w14:textId="77777777" w:rsidR="00285F85" w:rsidRDefault="00285F85" w:rsidP="00F41396">
      <w:pPr>
        <w:jc w:val="both"/>
        <w:rPr>
          <w:lang w:val="en-GB"/>
        </w:rPr>
      </w:pPr>
      <w:r w:rsidRPr="00F41396">
        <w:rPr>
          <w:lang w:val="en-GB"/>
        </w:rPr>
        <w:t>This is a form of incentive pay, which is a financial reward to employees whose work is either considered to have reached a required standard, and/or is above average.</w:t>
      </w:r>
    </w:p>
    <w:p w14:paraId="60B07F2A" w14:textId="77777777" w:rsidR="00FF3535" w:rsidRDefault="00FF3535" w:rsidP="00F41396">
      <w:pPr>
        <w:jc w:val="both"/>
        <w:rPr>
          <w:lang w:val="en-GB"/>
        </w:rPr>
      </w:pPr>
    </w:p>
    <w:p w14:paraId="715837C7" w14:textId="1744B4B3" w:rsidR="00FF3535" w:rsidRPr="003F1FD7" w:rsidRDefault="00FF3535" w:rsidP="00F41396">
      <w:pPr>
        <w:jc w:val="both"/>
        <w:rPr>
          <w:b/>
          <w:bCs/>
          <w:lang w:val="en-GB"/>
        </w:rPr>
      </w:pPr>
      <w:r w:rsidRPr="003F1FD7">
        <w:rPr>
          <w:b/>
          <w:bCs/>
          <w:lang w:val="en-GB"/>
        </w:rPr>
        <w:t>Part-Time Employment</w:t>
      </w:r>
    </w:p>
    <w:p w14:paraId="5562C0A3" w14:textId="6594D315" w:rsidR="00FF3535" w:rsidRPr="00F41396" w:rsidRDefault="001C48D9" w:rsidP="00F41396">
      <w:pPr>
        <w:jc w:val="both"/>
        <w:rPr>
          <w:rFonts w:eastAsia="Times New Roman"/>
          <w:bCs/>
          <w:lang w:val="en-GB"/>
        </w:rPr>
      </w:pPr>
      <w:r>
        <w:rPr>
          <w:lang w:val="en-GB"/>
        </w:rPr>
        <w:t>Employment where the employee works less than 21 hours per week.</w:t>
      </w:r>
    </w:p>
    <w:p w14:paraId="106346BF" w14:textId="77777777" w:rsidR="00285F85" w:rsidRDefault="00285F85" w:rsidP="00F41396">
      <w:pPr>
        <w:pStyle w:val="Body"/>
        <w:spacing w:after="0" w:line="240" w:lineRule="auto"/>
        <w:jc w:val="both"/>
        <w:rPr>
          <w:rFonts w:ascii="Times New Roman" w:eastAsia="Times New Roman" w:hAnsi="Times New Roman" w:cs="Times New Roman"/>
          <w:bCs/>
          <w:color w:val="auto"/>
          <w:sz w:val="24"/>
          <w:szCs w:val="24"/>
          <w:lang w:val="en-GB"/>
        </w:rPr>
      </w:pPr>
    </w:p>
    <w:p w14:paraId="4592B858" w14:textId="361FE4FE" w:rsidR="00C65F82" w:rsidRPr="003F1FD7" w:rsidRDefault="00C65F82" w:rsidP="00F41396">
      <w:pPr>
        <w:pStyle w:val="Body"/>
        <w:spacing w:after="0" w:line="240" w:lineRule="auto"/>
        <w:jc w:val="both"/>
        <w:rPr>
          <w:rFonts w:ascii="Times New Roman" w:eastAsia="Times New Roman" w:hAnsi="Times New Roman" w:cs="Times New Roman"/>
          <w:b/>
          <w:color w:val="auto"/>
          <w:sz w:val="24"/>
          <w:szCs w:val="24"/>
          <w:lang w:val="en-GB"/>
        </w:rPr>
      </w:pPr>
      <w:r w:rsidRPr="003F1FD7">
        <w:rPr>
          <w:rFonts w:ascii="Times New Roman" w:eastAsia="Times New Roman" w:hAnsi="Times New Roman" w:cs="Times New Roman"/>
          <w:b/>
          <w:color w:val="auto"/>
          <w:sz w:val="24"/>
          <w:szCs w:val="24"/>
          <w:lang w:val="en-GB"/>
        </w:rPr>
        <w:t>Permanent</w:t>
      </w:r>
      <w:r w:rsidR="00A81787" w:rsidRPr="003F1FD7">
        <w:rPr>
          <w:rFonts w:ascii="Times New Roman" w:eastAsia="Times New Roman" w:hAnsi="Times New Roman" w:cs="Times New Roman"/>
          <w:b/>
          <w:color w:val="auto"/>
          <w:sz w:val="24"/>
          <w:szCs w:val="24"/>
          <w:lang w:val="en-GB"/>
        </w:rPr>
        <w:t xml:space="preserve"> or Full Time Employment</w:t>
      </w:r>
    </w:p>
    <w:p w14:paraId="5C88FC45" w14:textId="56DC2BD1" w:rsidR="00A81787" w:rsidRDefault="00A81787" w:rsidP="00F41396">
      <w:pPr>
        <w:pStyle w:val="Body"/>
        <w:spacing w:after="0" w:line="240" w:lineRule="auto"/>
        <w:jc w:val="both"/>
        <w:rPr>
          <w:rFonts w:ascii="Times New Roman" w:eastAsia="Times New Roman" w:hAnsi="Times New Roman" w:cs="Times New Roman"/>
          <w:bCs/>
          <w:color w:val="auto"/>
          <w:sz w:val="24"/>
          <w:szCs w:val="24"/>
          <w:lang w:val="en-GB"/>
        </w:rPr>
      </w:pPr>
      <w:r>
        <w:rPr>
          <w:rFonts w:ascii="Times New Roman" w:eastAsia="Times New Roman" w:hAnsi="Times New Roman" w:cs="Times New Roman"/>
          <w:bCs/>
          <w:color w:val="auto"/>
          <w:sz w:val="24"/>
          <w:szCs w:val="24"/>
          <w:lang w:val="en-GB"/>
        </w:rPr>
        <w:t xml:space="preserve">Employment for 40 hours per week </w:t>
      </w:r>
      <w:r w:rsidR="009632E5">
        <w:rPr>
          <w:rFonts w:ascii="Times New Roman" w:eastAsia="Times New Roman" w:hAnsi="Times New Roman" w:cs="Times New Roman"/>
          <w:bCs/>
          <w:color w:val="auto"/>
          <w:sz w:val="24"/>
          <w:szCs w:val="24"/>
          <w:lang w:val="en-GB"/>
        </w:rPr>
        <w:t>which is usually spread across a minimum of five days per week.</w:t>
      </w:r>
    </w:p>
    <w:p w14:paraId="2B871C1A" w14:textId="77777777" w:rsidR="009632E5" w:rsidRPr="00F41396" w:rsidRDefault="009632E5" w:rsidP="00F41396">
      <w:pPr>
        <w:pStyle w:val="Body"/>
        <w:spacing w:after="0" w:line="240" w:lineRule="auto"/>
        <w:jc w:val="both"/>
        <w:rPr>
          <w:rFonts w:ascii="Times New Roman" w:eastAsia="Times New Roman" w:hAnsi="Times New Roman" w:cs="Times New Roman"/>
          <w:bCs/>
          <w:color w:val="auto"/>
          <w:sz w:val="24"/>
          <w:szCs w:val="24"/>
          <w:lang w:val="en-GB"/>
        </w:rPr>
      </w:pPr>
    </w:p>
    <w:p w14:paraId="4B9DCB21" w14:textId="77777777" w:rsidR="00285F85" w:rsidRPr="00F41396" w:rsidRDefault="00285F85" w:rsidP="00F41396">
      <w:pPr>
        <w:pStyle w:val="NoSpacing"/>
        <w:contextualSpacing/>
        <w:jc w:val="both"/>
        <w:rPr>
          <w:rFonts w:ascii="Times New Roman" w:hAnsi="Times New Roman" w:cs="Times New Roman"/>
          <w:b/>
          <w:bCs/>
          <w:sz w:val="24"/>
          <w:szCs w:val="24"/>
          <w:shd w:val="clear" w:color="auto" w:fill="FFFFFF"/>
          <w:lang w:val="en-GB"/>
        </w:rPr>
      </w:pPr>
      <w:r w:rsidRPr="00F41396">
        <w:rPr>
          <w:rFonts w:ascii="Times New Roman" w:hAnsi="Times New Roman" w:cs="Times New Roman"/>
          <w:b/>
          <w:bCs/>
          <w:sz w:val="24"/>
          <w:szCs w:val="24"/>
          <w:shd w:val="clear" w:color="auto" w:fill="FFFFFF"/>
          <w:lang w:val="en-GB"/>
        </w:rPr>
        <w:t>Relative</w:t>
      </w:r>
    </w:p>
    <w:p w14:paraId="7F867E3C" w14:textId="77777777" w:rsidR="00285F85" w:rsidRDefault="00285F85" w:rsidP="00F41396">
      <w:pPr>
        <w:pStyle w:val="NoSpacing"/>
        <w:contextualSpacing/>
        <w:jc w:val="both"/>
        <w:rPr>
          <w:rFonts w:ascii="Times New Roman" w:hAnsi="Times New Roman" w:cs="Times New Roman"/>
          <w:sz w:val="24"/>
          <w:szCs w:val="24"/>
          <w:shd w:val="clear" w:color="auto" w:fill="FFFFFF"/>
          <w:lang w:val="en-GB"/>
        </w:rPr>
      </w:pPr>
      <w:r w:rsidRPr="00F41396">
        <w:rPr>
          <w:rFonts w:ascii="Times New Roman" w:hAnsi="Times New Roman" w:cs="Times New Roman"/>
          <w:sz w:val="24"/>
          <w:szCs w:val="24"/>
          <w:shd w:val="clear" w:color="auto" w:fill="FFFFFF"/>
          <w:lang w:val="en-GB"/>
        </w:rPr>
        <w:t>A relative, for the purposes of this policy, is any person who is related by blood or through marriage, or whose relationship with the employee is like that of persons who are related by blood or marriage.</w:t>
      </w:r>
    </w:p>
    <w:p w14:paraId="0D56959F" w14:textId="77777777" w:rsidR="0036043E" w:rsidRDefault="0036043E" w:rsidP="00F41396">
      <w:pPr>
        <w:pStyle w:val="NoSpacing"/>
        <w:contextualSpacing/>
        <w:jc w:val="both"/>
        <w:rPr>
          <w:rFonts w:ascii="Times New Roman" w:hAnsi="Times New Roman" w:cs="Times New Roman"/>
          <w:sz w:val="24"/>
          <w:szCs w:val="24"/>
          <w:shd w:val="clear" w:color="auto" w:fill="FFFFFF"/>
          <w:lang w:val="en-GB"/>
        </w:rPr>
      </w:pPr>
    </w:p>
    <w:p w14:paraId="143C0691" w14:textId="77777777" w:rsidR="0086058E" w:rsidRDefault="0086058E" w:rsidP="003F1FD7">
      <w:pPr>
        <w:pStyle w:val="NormalWeb"/>
        <w:spacing w:before="0" w:after="0"/>
        <w:jc w:val="both"/>
        <w:rPr>
          <w:rFonts w:cs="Times New Roman"/>
          <w:color w:val="auto"/>
          <w:lang w:val="en-GB"/>
        </w:rPr>
      </w:pPr>
      <w:r w:rsidRPr="00C76F84">
        <w:rPr>
          <w:rFonts w:cs="Times New Roman"/>
          <w:b/>
          <w:bCs/>
          <w:color w:val="auto"/>
          <w:lang w:val="en-GB"/>
        </w:rPr>
        <w:t>Safety</w:t>
      </w:r>
    </w:p>
    <w:p w14:paraId="59695286" w14:textId="1C79C844" w:rsidR="0086058E" w:rsidRPr="00C76F84" w:rsidRDefault="0086058E" w:rsidP="003F1FD7">
      <w:pPr>
        <w:pStyle w:val="NormalWeb"/>
        <w:spacing w:before="0" w:after="0"/>
        <w:jc w:val="both"/>
        <w:rPr>
          <w:rFonts w:cs="Times New Roman"/>
          <w:color w:val="auto"/>
          <w:lang w:val="en-GB"/>
        </w:rPr>
      </w:pPr>
      <w:r>
        <w:rPr>
          <w:rFonts w:cs="Times New Roman"/>
          <w:color w:val="auto"/>
          <w:lang w:val="en-GB"/>
        </w:rPr>
        <w:t xml:space="preserve">A </w:t>
      </w:r>
      <w:r w:rsidRPr="00C76F84">
        <w:rPr>
          <w:rFonts w:cs="Times New Roman"/>
          <w:color w:val="auto"/>
          <w:lang w:val="en-GB"/>
        </w:rPr>
        <w:t>state in which persons are or feel protected, as far as is practical, from the risk of injury.</w:t>
      </w:r>
    </w:p>
    <w:p w14:paraId="65A5CE6A" w14:textId="77777777" w:rsidR="00285F85" w:rsidRPr="00F41396" w:rsidRDefault="00285F85" w:rsidP="0086058E">
      <w:pPr>
        <w:pStyle w:val="NoSpacing"/>
        <w:contextualSpacing/>
        <w:jc w:val="both"/>
        <w:rPr>
          <w:rFonts w:ascii="Times New Roman" w:hAnsi="Times New Roman" w:cs="Times New Roman"/>
          <w:sz w:val="24"/>
          <w:szCs w:val="24"/>
          <w:shd w:val="clear" w:color="auto" w:fill="FFFFFF"/>
          <w:lang w:val="en-GB"/>
        </w:rPr>
      </w:pPr>
    </w:p>
    <w:p w14:paraId="24EC93D9" w14:textId="77777777" w:rsidR="00285F85" w:rsidRPr="00F41396" w:rsidRDefault="00285F85" w:rsidP="00F41396">
      <w:pPr>
        <w:jc w:val="both"/>
        <w:rPr>
          <w:b/>
          <w:bCs/>
          <w:lang w:val="en-GB"/>
        </w:rPr>
      </w:pPr>
      <w:r w:rsidRPr="00F41396">
        <w:rPr>
          <w:b/>
          <w:bCs/>
          <w:lang w:val="en-GB"/>
        </w:rPr>
        <w:t xml:space="preserve">Secondment </w:t>
      </w:r>
    </w:p>
    <w:p w14:paraId="22F0AF6B" w14:textId="77777777" w:rsidR="00285F85" w:rsidRPr="00F41396" w:rsidRDefault="00285F85" w:rsidP="00F41396">
      <w:pPr>
        <w:jc w:val="both"/>
        <w:rPr>
          <w:lang w:val="en-GB"/>
        </w:rPr>
      </w:pPr>
      <w:r w:rsidRPr="00F41396">
        <w:rPr>
          <w:lang w:val="en-GB"/>
        </w:rPr>
        <w:t>This is a contractual agreement between the University and another public body where the services of an employee are to be temporarily transferred under specific conditions to the other.</w:t>
      </w:r>
    </w:p>
    <w:p w14:paraId="06866F92" w14:textId="77777777" w:rsidR="00285F85" w:rsidRDefault="00285F85" w:rsidP="00F41396">
      <w:pPr>
        <w:pStyle w:val="Body"/>
        <w:tabs>
          <w:tab w:val="left" w:pos="720"/>
        </w:tabs>
        <w:spacing w:after="0" w:line="240" w:lineRule="auto"/>
        <w:jc w:val="both"/>
        <w:rPr>
          <w:rFonts w:ascii="Times New Roman" w:hAnsi="Times New Roman" w:cs="Times New Roman"/>
          <w:color w:val="auto"/>
          <w:sz w:val="24"/>
          <w:szCs w:val="24"/>
          <w:lang w:val="en-GB"/>
        </w:rPr>
      </w:pPr>
    </w:p>
    <w:p w14:paraId="6EFC7564" w14:textId="77777777" w:rsidR="0086058E" w:rsidRPr="00F41396" w:rsidRDefault="0086058E" w:rsidP="00F41396">
      <w:pPr>
        <w:pStyle w:val="Body"/>
        <w:tabs>
          <w:tab w:val="left" w:pos="720"/>
        </w:tabs>
        <w:spacing w:after="0" w:line="240" w:lineRule="auto"/>
        <w:jc w:val="both"/>
        <w:rPr>
          <w:rFonts w:ascii="Times New Roman" w:hAnsi="Times New Roman" w:cs="Times New Roman"/>
          <w:color w:val="auto"/>
          <w:sz w:val="24"/>
          <w:szCs w:val="24"/>
          <w:lang w:val="en-GB"/>
        </w:rPr>
      </w:pPr>
    </w:p>
    <w:p w14:paraId="6E72E364" w14:textId="77777777" w:rsidR="00285F85" w:rsidRPr="00F41396" w:rsidRDefault="00285F85" w:rsidP="00F41396">
      <w:pPr>
        <w:pStyle w:val="Body"/>
        <w:spacing w:after="0" w:line="240" w:lineRule="auto"/>
        <w:contextualSpacing/>
        <w:jc w:val="both"/>
        <w:rPr>
          <w:rFonts w:ascii="Times New Roman" w:hAnsi="Times New Roman" w:cs="Times New Roman"/>
          <w:b/>
          <w:bCs/>
          <w:color w:val="auto"/>
          <w:sz w:val="24"/>
          <w:szCs w:val="24"/>
          <w:lang w:val="en-GB"/>
        </w:rPr>
      </w:pPr>
      <w:r w:rsidRPr="00F41396">
        <w:rPr>
          <w:rFonts w:ascii="Times New Roman" w:hAnsi="Times New Roman" w:cs="Times New Roman"/>
          <w:b/>
          <w:bCs/>
          <w:color w:val="auto"/>
          <w:sz w:val="24"/>
          <w:szCs w:val="24"/>
          <w:lang w:val="en-GB"/>
        </w:rPr>
        <w:t xml:space="preserve">Sick Leave </w:t>
      </w:r>
    </w:p>
    <w:p w14:paraId="488A6BBD" w14:textId="77777777" w:rsidR="00285F85" w:rsidRPr="00F41396" w:rsidRDefault="00285F85" w:rsidP="00F41396">
      <w:pPr>
        <w:pStyle w:val="Body"/>
        <w:spacing w:after="0" w:line="240" w:lineRule="auto"/>
        <w:contextualSpacing/>
        <w:jc w:val="both"/>
        <w:rPr>
          <w:rFonts w:ascii="Times New Roman" w:hAnsi="Times New Roman" w:cs="Times New Roman"/>
          <w:color w:val="auto"/>
          <w:sz w:val="24"/>
          <w:szCs w:val="24"/>
          <w:lang w:val="en-GB"/>
        </w:rPr>
      </w:pPr>
      <w:r w:rsidRPr="00F41396">
        <w:rPr>
          <w:rFonts w:ascii="Times New Roman" w:hAnsi="Times New Roman" w:cs="Times New Roman"/>
          <w:color w:val="auto"/>
          <w:sz w:val="24"/>
          <w:szCs w:val="24"/>
          <w:lang w:val="en-GB"/>
        </w:rPr>
        <w:t xml:space="preserve">This is any period of absence from duty on the grounds of ill health. An employee who is absent from work due to illness may be granted sick leave with pay. </w:t>
      </w:r>
    </w:p>
    <w:p w14:paraId="0154079B" w14:textId="77777777" w:rsidR="00285F85" w:rsidRPr="00F41396" w:rsidRDefault="00285F85" w:rsidP="00F41396">
      <w:pPr>
        <w:pStyle w:val="Body"/>
        <w:spacing w:after="0" w:line="240" w:lineRule="auto"/>
        <w:contextualSpacing/>
        <w:jc w:val="both"/>
        <w:rPr>
          <w:rFonts w:ascii="Times New Roman" w:hAnsi="Times New Roman" w:cs="Times New Roman"/>
          <w:color w:val="auto"/>
          <w:sz w:val="24"/>
          <w:szCs w:val="24"/>
          <w:lang w:val="en-GB"/>
        </w:rPr>
      </w:pPr>
    </w:p>
    <w:p w14:paraId="0FB485E6" w14:textId="77777777" w:rsidR="00285F85" w:rsidRPr="00F41396" w:rsidRDefault="00285F85" w:rsidP="00F41396">
      <w:pPr>
        <w:contextualSpacing/>
        <w:jc w:val="both"/>
        <w:rPr>
          <w:b/>
          <w:bCs/>
          <w:lang w:val="en-GB"/>
        </w:rPr>
      </w:pPr>
      <w:r w:rsidRPr="00F41396">
        <w:rPr>
          <w:b/>
          <w:bCs/>
          <w:lang w:val="en-GB"/>
        </w:rPr>
        <w:t>Suspension</w:t>
      </w:r>
    </w:p>
    <w:p w14:paraId="1B819210" w14:textId="77777777" w:rsidR="00285F85" w:rsidRDefault="00285F85" w:rsidP="00F41396">
      <w:pPr>
        <w:pStyle w:val="Body"/>
        <w:spacing w:after="0" w:line="240" w:lineRule="auto"/>
        <w:contextualSpacing/>
        <w:jc w:val="both"/>
        <w:rPr>
          <w:rFonts w:ascii="Times New Roman" w:eastAsia="Arial Unicode MS" w:hAnsi="Times New Roman" w:cs="Times New Roman"/>
          <w:color w:val="auto"/>
          <w:sz w:val="24"/>
          <w:szCs w:val="24"/>
          <w:lang w:val="en-GB"/>
        </w:rPr>
      </w:pPr>
      <w:r w:rsidRPr="00F41396">
        <w:rPr>
          <w:rFonts w:ascii="Times New Roman" w:eastAsia="Arial Unicode MS" w:hAnsi="Times New Roman" w:cs="Times New Roman"/>
          <w:color w:val="auto"/>
          <w:sz w:val="24"/>
          <w:szCs w:val="24"/>
          <w:lang w:val="en-GB"/>
        </w:rPr>
        <w:t>A suspension is when you remain employed but are asked to not attend work, or engage in any work at all.  A person may be suspended with or without pay.</w:t>
      </w:r>
    </w:p>
    <w:p w14:paraId="3EBFED87" w14:textId="77777777" w:rsidR="009632E5" w:rsidRDefault="009632E5" w:rsidP="00F41396">
      <w:pPr>
        <w:pStyle w:val="Body"/>
        <w:spacing w:after="0" w:line="240" w:lineRule="auto"/>
        <w:contextualSpacing/>
        <w:jc w:val="both"/>
        <w:rPr>
          <w:rFonts w:ascii="Times New Roman" w:eastAsia="Arial Unicode MS" w:hAnsi="Times New Roman" w:cs="Times New Roman"/>
          <w:color w:val="auto"/>
          <w:sz w:val="24"/>
          <w:szCs w:val="24"/>
          <w:lang w:val="en-GB"/>
        </w:rPr>
      </w:pPr>
    </w:p>
    <w:p w14:paraId="4C09E74A" w14:textId="3FDAA2A0" w:rsidR="009632E5" w:rsidRPr="003F1FD7" w:rsidRDefault="009632E5" w:rsidP="00B529C9">
      <w:pPr>
        <w:pStyle w:val="Body"/>
        <w:spacing w:after="0" w:line="240" w:lineRule="auto"/>
        <w:contextualSpacing/>
        <w:jc w:val="both"/>
        <w:rPr>
          <w:rFonts w:ascii="Times New Roman" w:eastAsia="Arial Unicode MS" w:hAnsi="Times New Roman" w:cs="Times New Roman"/>
          <w:b/>
          <w:bCs/>
          <w:color w:val="auto"/>
          <w:sz w:val="24"/>
          <w:szCs w:val="24"/>
          <w:lang w:val="en-GB"/>
        </w:rPr>
      </w:pPr>
      <w:r w:rsidRPr="003F1FD7">
        <w:rPr>
          <w:rFonts w:ascii="Times New Roman" w:eastAsia="Arial Unicode MS" w:hAnsi="Times New Roman" w:cs="Times New Roman"/>
          <w:b/>
          <w:bCs/>
          <w:color w:val="auto"/>
          <w:sz w:val="24"/>
          <w:szCs w:val="24"/>
          <w:lang w:val="en-GB"/>
        </w:rPr>
        <w:t>Temporary Employment</w:t>
      </w:r>
    </w:p>
    <w:p w14:paraId="36C2E80B" w14:textId="56EB1860" w:rsidR="009632E5" w:rsidRPr="00F41396" w:rsidRDefault="001A1A71" w:rsidP="00B529C9">
      <w:pPr>
        <w:pStyle w:val="Body"/>
        <w:spacing w:after="0" w:line="240" w:lineRule="auto"/>
        <w:contextualSpacing/>
        <w:jc w:val="both"/>
        <w:rPr>
          <w:rFonts w:ascii="Times New Roman" w:eastAsia="Arial Unicode MS" w:hAnsi="Times New Roman" w:cs="Times New Roman"/>
          <w:color w:val="auto"/>
          <w:sz w:val="24"/>
          <w:szCs w:val="24"/>
          <w:lang w:val="en-GB"/>
        </w:rPr>
      </w:pPr>
      <w:r>
        <w:rPr>
          <w:rFonts w:ascii="Times New Roman" w:eastAsia="Arial Unicode MS" w:hAnsi="Times New Roman" w:cs="Times New Roman"/>
          <w:color w:val="auto"/>
          <w:sz w:val="24"/>
          <w:szCs w:val="24"/>
          <w:lang w:val="en-GB"/>
        </w:rPr>
        <w:t>Full time employment up to 40 hours per week for a period of less than twelve months, with the option to renew employment.</w:t>
      </w:r>
    </w:p>
    <w:p w14:paraId="54CD360F" w14:textId="77777777" w:rsidR="00285F85" w:rsidRPr="00F41396" w:rsidRDefault="00285F85" w:rsidP="00B529C9">
      <w:pPr>
        <w:pStyle w:val="Body"/>
        <w:spacing w:after="0" w:line="240" w:lineRule="auto"/>
        <w:contextualSpacing/>
        <w:jc w:val="both"/>
        <w:rPr>
          <w:rFonts w:ascii="Times New Roman" w:hAnsi="Times New Roman" w:cs="Times New Roman"/>
          <w:b/>
          <w:bCs/>
          <w:color w:val="auto"/>
          <w:sz w:val="24"/>
          <w:szCs w:val="24"/>
          <w:lang w:val="en-GB"/>
        </w:rPr>
      </w:pPr>
    </w:p>
    <w:p w14:paraId="5F9FAF28" w14:textId="77777777" w:rsidR="00285F85" w:rsidRPr="00F41396" w:rsidRDefault="00285F85" w:rsidP="00B529C9">
      <w:pPr>
        <w:contextualSpacing/>
        <w:jc w:val="both"/>
        <w:rPr>
          <w:b/>
          <w:bCs/>
          <w:lang w:val="en-GB"/>
        </w:rPr>
      </w:pPr>
      <w:r w:rsidRPr="00F41396">
        <w:rPr>
          <w:b/>
          <w:bCs/>
          <w:lang w:val="en-GB"/>
        </w:rPr>
        <w:t xml:space="preserve">Vacation Leave </w:t>
      </w:r>
    </w:p>
    <w:p w14:paraId="0C0F81A1" w14:textId="77777777" w:rsidR="00285F85" w:rsidRPr="00F41396" w:rsidRDefault="00285F85" w:rsidP="00B529C9">
      <w:pPr>
        <w:contextualSpacing/>
        <w:jc w:val="both"/>
        <w:rPr>
          <w:lang w:val="en-GB"/>
        </w:rPr>
      </w:pPr>
      <w:r w:rsidRPr="00F41396">
        <w:rPr>
          <w:lang w:val="en-GB"/>
        </w:rPr>
        <w:t>This is a period of scheduled absence on full salary for the purpose of recreation and/or rejuvenation.</w:t>
      </w:r>
    </w:p>
    <w:p w14:paraId="49ECA6C6" w14:textId="77777777" w:rsidR="00285F85" w:rsidRPr="00F41396" w:rsidRDefault="00285F85" w:rsidP="00B529C9">
      <w:pPr>
        <w:pStyle w:val="NormalWeb"/>
        <w:spacing w:before="0" w:after="0"/>
        <w:contextualSpacing/>
        <w:jc w:val="both"/>
        <w:rPr>
          <w:rFonts w:cs="Times New Roman"/>
          <w:color w:val="auto"/>
          <w:lang w:val="en-GB"/>
        </w:rPr>
      </w:pPr>
    </w:p>
    <w:p w14:paraId="16C6D6FE" w14:textId="77777777" w:rsidR="00285F85" w:rsidRPr="00F41396" w:rsidRDefault="00285F85" w:rsidP="00B529C9">
      <w:pPr>
        <w:pStyle w:val="NormalWeb"/>
        <w:spacing w:before="0" w:after="0"/>
        <w:contextualSpacing/>
        <w:jc w:val="both"/>
        <w:rPr>
          <w:rFonts w:cs="Times New Roman"/>
          <w:color w:val="auto"/>
          <w:lang w:val="en-GB"/>
        </w:rPr>
      </w:pPr>
      <w:r w:rsidRPr="00F41396">
        <w:rPr>
          <w:rFonts w:cs="Times New Roman"/>
          <w:b/>
          <w:bCs/>
          <w:color w:val="auto"/>
          <w:lang w:val="en-GB"/>
        </w:rPr>
        <w:t>Welfare</w:t>
      </w:r>
    </w:p>
    <w:p w14:paraId="653298AD" w14:textId="77777777" w:rsidR="00285F85" w:rsidRPr="00F41396" w:rsidRDefault="00285F85" w:rsidP="00B529C9">
      <w:pPr>
        <w:pStyle w:val="NormalWeb"/>
        <w:spacing w:before="0" w:after="0"/>
        <w:contextualSpacing/>
        <w:jc w:val="both"/>
        <w:rPr>
          <w:rFonts w:cs="Times New Roman"/>
          <w:color w:val="auto"/>
          <w:lang w:val="en-GB"/>
        </w:rPr>
      </w:pPr>
      <w:r w:rsidRPr="00F41396">
        <w:rPr>
          <w:rFonts w:cs="Times New Roman"/>
          <w:color w:val="auto"/>
          <w:lang w:val="en-GB"/>
        </w:rPr>
        <w:t>This is the general wellbeing of persons.</w:t>
      </w:r>
    </w:p>
    <w:p w14:paraId="61180CD9" w14:textId="77777777" w:rsidR="00285F85" w:rsidRPr="00F41396" w:rsidRDefault="00285F85" w:rsidP="00B529C9">
      <w:pPr>
        <w:pStyle w:val="NormalWeb"/>
        <w:spacing w:before="0" w:after="0"/>
        <w:jc w:val="both"/>
        <w:rPr>
          <w:rFonts w:cs="Times New Roman"/>
          <w:b/>
          <w:bCs/>
          <w:color w:val="auto"/>
          <w:lang w:val="en-GB"/>
        </w:rPr>
      </w:pPr>
    </w:p>
    <w:p w14:paraId="6FD532F9" w14:textId="77777777" w:rsidR="00B529C9" w:rsidRDefault="00B529C9" w:rsidP="00B529C9">
      <w:pPr>
        <w:pStyle w:val="NormalWeb"/>
        <w:spacing w:before="0" w:after="0"/>
        <w:jc w:val="both"/>
        <w:rPr>
          <w:rFonts w:cs="Times New Roman"/>
          <w:b/>
          <w:bCs/>
          <w:color w:val="auto"/>
          <w:lang w:val="en-GB"/>
        </w:rPr>
      </w:pPr>
      <w:r w:rsidRPr="00C76F84">
        <w:rPr>
          <w:rFonts w:cs="Times New Roman"/>
          <w:b/>
          <w:bCs/>
          <w:color w:val="auto"/>
          <w:lang w:val="en-GB"/>
        </w:rPr>
        <w:t>Workplace</w:t>
      </w:r>
    </w:p>
    <w:p w14:paraId="0A42D53E" w14:textId="6EA19371" w:rsidR="00B529C9" w:rsidRPr="00C76F84" w:rsidRDefault="00B529C9" w:rsidP="003F1FD7">
      <w:pPr>
        <w:pStyle w:val="NormalWeb"/>
        <w:spacing w:before="0" w:after="0"/>
        <w:jc w:val="both"/>
        <w:rPr>
          <w:rFonts w:cs="Times New Roman"/>
          <w:color w:val="auto"/>
          <w:lang w:val="en-GB"/>
        </w:rPr>
      </w:pPr>
      <w:r w:rsidRPr="003F1FD7">
        <w:rPr>
          <w:rFonts w:cs="Times New Roman"/>
          <w:color w:val="auto"/>
          <w:lang w:val="en-GB"/>
        </w:rPr>
        <w:t>A</w:t>
      </w:r>
      <w:r w:rsidRPr="00B529C9">
        <w:rPr>
          <w:rFonts w:cs="Times New Roman"/>
          <w:color w:val="auto"/>
          <w:lang w:val="en-GB"/>
        </w:rPr>
        <w:t>n</w:t>
      </w:r>
      <w:r w:rsidRPr="00C76F84">
        <w:rPr>
          <w:rFonts w:cs="Times New Roman"/>
          <w:color w:val="auto"/>
          <w:lang w:val="en-GB"/>
        </w:rPr>
        <w:t>y location where University activities of staff and students occur; it includes field and offshore locations, overseas travel locations, work placements, all external spaces, vehicles, and ships.</w:t>
      </w:r>
    </w:p>
    <w:p w14:paraId="72B1BF2A" w14:textId="77777777" w:rsidR="00285F85" w:rsidRPr="00F41396" w:rsidRDefault="00285F85" w:rsidP="00F41396">
      <w:pPr>
        <w:rPr>
          <w:lang w:val="en-GB"/>
        </w:rPr>
      </w:pPr>
    </w:p>
    <w:p w14:paraId="27FFA266" w14:textId="77777777" w:rsidR="00285F85" w:rsidRPr="00F41396" w:rsidRDefault="00285F85" w:rsidP="00F41396">
      <w:pPr>
        <w:rPr>
          <w:lang w:val="en-GB"/>
        </w:rPr>
      </w:pPr>
    </w:p>
    <w:p w14:paraId="1F28CCDF" w14:textId="434BC60F" w:rsidR="001E06DA" w:rsidRPr="00F41396" w:rsidRDefault="001E06DA" w:rsidP="00F41396">
      <w:pPr>
        <w:rPr>
          <w:rFonts w:eastAsia="Times New Roman"/>
          <w:b/>
          <w:bCs/>
        </w:rPr>
      </w:pPr>
      <w:r w:rsidRPr="00F41396">
        <w:rPr>
          <w:rFonts w:eastAsia="Times New Roman"/>
          <w:b/>
          <w:bCs/>
        </w:rPr>
        <w:br w:type="page"/>
      </w:r>
    </w:p>
    <w:p w14:paraId="4CFA07D0" w14:textId="13EAB864" w:rsidR="00285F85" w:rsidRPr="00F41396" w:rsidRDefault="001E06DA" w:rsidP="00F41396">
      <w:pPr>
        <w:rPr>
          <w:rFonts w:eastAsia="Times New Roman"/>
          <w:b/>
          <w:bCs/>
        </w:rPr>
      </w:pPr>
      <w:r w:rsidRPr="00F41396">
        <w:rPr>
          <w:rFonts w:eastAsia="Times New Roman"/>
          <w:b/>
          <w:bCs/>
        </w:rPr>
        <w:t>REFERENCE</w:t>
      </w:r>
      <w:r w:rsidR="00C3657E" w:rsidRPr="00F41396">
        <w:rPr>
          <w:rFonts w:eastAsia="Times New Roman"/>
          <w:b/>
          <w:bCs/>
        </w:rPr>
        <w:t>S</w:t>
      </w:r>
    </w:p>
    <w:p w14:paraId="367A619B" w14:textId="77777777" w:rsidR="00C3657E" w:rsidRPr="00F41396" w:rsidRDefault="00C3657E" w:rsidP="00F41396">
      <w:pPr>
        <w:rPr>
          <w:rFonts w:eastAsia="Times New Roman"/>
          <w:b/>
          <w:bCs/>
        </w:rPr>
      </w:pPr>
    </w:p>
    <w:p w14:paraId="70C8CB0E" w14:textId="2373F9CE" w:rsidR="009F26B3" w:rsidRPr="00F41396" w:rsidRDefault="009F26B3" w:rsidP="00F41396">
      <w:pPr>
        <w:numPr>
          <w:ilvl w:val="0"/>
          <w:numId w:val="112"/>
        </w:numPr>
        <w:rPr>
          <w:rFonts w:eastAsia="Times New Roman"/>
        </w:rPr>
      </w:pPr>
      <w:r w:rsidRPr="00F41396">
        <w:rPr>
          <w:rFonts w:eastAsia="Times New Roman"/>
        </w:rPr>
        <w:t xml:space="preserve">The Caribbean Maritime Act, 2017 </w:t>
      </w:r>
    </w:p>
    <w:p w14:paraId="2B78E0F4" w14:textId="77777777" w:rsidR="00704E1D" w:rsidRPr="00F41396" w:rsidRDefault="00704E1D" w:rsidP="00F41396">
      <w:pPr>
        <w:numPr>
          <w:ilvl w:val="0"/>
          <w:numId w:val="112"/>
        </w:numPr>
        <w:autoSpaceDE w:val="0"/>
        <w:autoSpaceDN w:val="0"/>
        <w:adjustRightInd w:val="0"/>
        <w:rPr>
          <w:rFonts w:eastAsia="Times New Roman"/>
          <w:lang w:eastAsia="en-JM"/>
        </w:rPr>
      </w:pPr>
      <w:r w:rsidRPr="00F41396">
        <w:rPr>
          <w:rFonts w:eastAsia="Times New Roman"/>
          <w:lang w:eastAsia="en-JM"/>
        </w:rPr>
        <w:t>The Labour Relations Code</w:t>
      </w:r>
    </w:p>
    <w:p w14:paraId="575AC888" w14:textId="77777777" w:rsidR="00704E1D" w:rsidRPr="00F41396" w:rsidRDefault="00704E1D" w:rsidP="00F41396">
      <w:pPr>
        <w:numPr>
          <w:ilvl w:val="0"/>
          <w:numId w:val="112"/>
        </w:numPr>
        <w:autoSpaceDE w:val="0"/>
        <w:autoSpaceDN w:val="0"/>
        <w:adjustRightInd w:val="0"/>
        <w:rPr>
          <w:rFonts w:eastAsia="Times New Roman"/>
          <w:lang w:eastAsia="en-JM"/>
        </w:rPr>
      </w:pPr>
      <w:r w:rsidRPr="00F41396">
        <w:rPr>
          <w:rFonts w:eastAsia="Times New Roman"/>
          <w:lang w:eastAsia="en-JM"/>
        </w:rPr>
        <w:t>The Labour Relations and Industrial Disputes Act</w:t>
      </w:r>
    </w:p>
    <w:p w14:paraId="50CBE5B8" w14:textId="77777777" w:rsidR="00704E1D" w:rsidRPr="00F41396" w:rsidRDefault="00704E1D" w:rsidP="00F41396">
      <w:pPr>
        <w:numPr>
          <w:ilvl w:val="0"/>
          <w:numId w:val="112"/>
        </w:numPr>
        <w:autoSpaceDE w:val="0"/>
        <w:autoSpaceDN w:val="0"/>
        <w:adjustRightInd w:val="0"/>
        <w:rPr>
          <w:rFonts w:eastAsia="Times New Roman"/>
          <w:lang w:eastAsia="en-JM"/>
        </w:rPr>
      </w:pPr>
      <w:r w:rsidRPr="00F41396">
        <w:rPr>
          <w:rFonts w:eastAsia="Times New Roman"/>
          <w:lang w:eastAsia="en-JM"/>
        </w:rPr>
        <w:t>The Employment, Termination and Redundancy Payments Act</w:t>
      </w:r>
    </w:p>
    <w:p w14:paraId="3938954B" w14:textId="77777777" w:rsidR="00704E1D" w:rsidRPr="00F41396" w:rsidRDefault="00704E1D" w:rsidP="00F41396">
      <w:pPr>
        <w:numPr>
          <w:ilvl w:val="0"/>
          <w:numId w:val="112"/>
        </w:numPr>
        <w:autoSpaceDE w:val="0"/>
        <w:autoSpaceDN w:val="0"/>
        <w:adjustRightInd w:val="0"/>
        <w:rPr>
          <w:rFonts w:eastAsia="Times New Roman"/>
          <w:lang w:eastAsia="en-JM"/>
        </w:rPr>
      </w:pPr>
      <w:r w:rsidRPr="00F41396">
        <w:rPr>
          <w:rFonts w:eastAsia="Times New Roman"/>
          <w:lang w:eastAsia="en-JM"/>
        </w:rPr>
        <w:t>The Public Service Regulations, 1961</w:t>
      </w:r>
    </w:p>
    <w:p w14:paraId="4AC422BB" w14:textId="55E7E13E" w:rsidR="00704E1D" w:rsidRPr="00F41396" w:rsidRDefault="00704E1D" w:rsidP="00F41396">
      <w:pPr>
        <w:numPr>
          <w:ilvl w:val="0"/>
          <w:numId w:val="112"/>
        </w:numPr>
        <w:autoSpaceDE w:val="0"/>
        <w:autoSpaceDN w:val="0"/>
        <w:adjustRightInd w:val="0"/>
        <w:rPr>
          <w:rFonts w:eastAsia="Times New Roman"/>
          <w:lang w:eastAsia="en-JM"/>
        </w:rPr>
      </w:pPr>
      <w:r w:rsidRPr="00F41396">
        <w:rPr>
          <w:rFonts w:eastAsia="Times New Roman"/>
          <w:lang w:eastAsia="en-JM"/>
        </w:rPr>
        <w:t>The GOJ Staff Orders, 2004</w:t>
      </w:r>
    </w:p>
    <w:p w14:paraId="61753A85" w14:textId="77777777" w:rsidR="00704E1D" w:rsidRPr="00F41396" w:rsidRDefault="00704E1D" w:rsidP="00F41396">
      <w:pPr>
        <w:numPr>
          <w:ilvl w:val="0"/>
          <w:numId w:val="112"/>
        </w:numPr>
        <w:rPr>
          <w:rFonts w:eastAsia="Times New Roman"/>
        </w:rPr>
      </w:pPr>
      <w:r w:rsidRPr="00F41396">
        <w:rPr>
          <w:rFonts w:eastAsia="Times New Roman"/>
        </w:rPr>
        <w:t>Education Act, 1962</w:t>
      </w:r>
    </w:p>
    <w:p w14:paraId="6952F14E" w14:textId="77777777" w:rsidR="00704E1D" w:rsidRPr="00F41396" w:rsidRDefault="00704E1D" w:rsidP="00F41396">
      <w:pPr>
        <w:numPr>
          <w:ilvl w:val="0"/>
          <w:numId w:val="112"/>
        </w:numPr>
        <w:rPr>
          <w:rFonts w:eastAsia="Times New Roman"/>
        </w:rPr>
      </w:pPr>
      <w:r w:rsidRPr="00F41396">
        <w:rPr>
          <w:rFonts w:eastAsia="Times New Roman"/>
        </w:rPr>
        <w:t>Education Regulation 1962</w:t>
      </w:r>
    </w:p>
    <w:p w14:paraId="59C72E7E" w14:textId="77777777" w:rsidR="00704E1D" w:rsidRPr="00F41396" w:rsidRDefault="00704E1D" w:rsidP="00F41396">
      <w:pPr>
        <w:numPr>
          <w:ilvl w:val="0"/>
          <w:numId w:val="112"/>
        </w:numPr>
        <w:rPr>
          <w:rFonts w:eastAsia="Times New Roman"/>
        </w:rPr>
      </w:pPr>
      <w:r w:rsidRPr="00F41396">
        <w:rPr>
          <w:rFonts w:eastAsia="Times New Roman"/>
        </w:rPr>
        <w:t>Grievance Policy for Public Sector, 2012, Ministry of Finance &amp; the Public Service</w:t>
      </w:r>
    </w:p>
    <w:p w14:paraId="494F8D09" w14:textId="22DC0597" w:rsidR="00704E1D" w:rsidRPr="00F41396" w:rsidRDefault="00704E1D" w:rsidP="00F41396">
      <w:pPr>
        <w:numPr>
          <w:ilvl w:val="0"/>
          <w:numId w:val="112"/>
        </w:numPr>
        <w:autoSpaceDE w:val="0"/>
        <w:autoSpaceDN w:val="0"/>
        <w:adjustRightInd w:val="0"/>
        <w:rPr>
          <w:rFonts w:eastAsia="Times New Roman"/>
          <w:lang w:eastAsia="en-JM"/>
        </w:rPr>
      </w:pPr>
      <w:r w:rsidRPr="00F41396">
        <w:rPr>
          <w:rFonts w:eastAsia="Times New Roman"/>
          <w:lang w:eastAsia="en-JM"/>
        </w:rPr>
        <w:t>Disciplinary Policy for Public Bodies, 2016, Ministry of Finance &amp; the Public Service</w:t>
      </w:r>
    </w:p>
    <w:p w14:paraId="49A3C939" w14:textId="39E24C61" w:rsidR="00EA472C" w:rsidRPr="00F41396" w:rsidRDefault="00EA472C" w:rsidP="00F41396">
      <w:pPr>
        <w:numPr>
          <w:ilvl w:val="0"/>
          <w:numId w:val="112"/>
        </w:numPr>
        <w:autoSpaceDE w:val="0"/>
        <w:autoSpaceDN w:val="0"/>
        <w:adjustRightInd w:val="0"/>
        <w:rPr>
          <w:rFonts w:eastAsia="Times New Roman"/>
          <w:lang w:eastAsia="en-JM"/>
        </w:rPr>
      </w:pPr>
      <w:r w:rsidRPr="00F41396">
        <w:rPr>
          <w:rFonts w:eastAsia="Times New Roman"/>
          <w:lang w:eastAsia="en-JM"/>
        </w:rPr>
        <w:t>OSC Recruitment and Selection Procedures Manual</w:t>
      </w:r>
    </w:p>
    <w:p w14:paraId="4657474D" w14:textId="74D66A8E" w:rsidR="00A9468E" w:rsidRPr="00E429E8" w:rsidRDefault="00704E1D" w:rsidP="00E429E8">
      <w:pPr>
        <w:numPr>
          <w:ilvl w:val="0"/>
          <w:numId w:val="112"/>
        </w:numPr>
        <w:autoSpaceDE w:val="0"/>
        <w:autoSpaceDN w:val="0"/>
        <w:adjustRightInd w:val="0"/>
        <w:jc w:val="both"/>
        <w:rPr>
          <w:rFonts w:eastAsia="Times New Roman"/>
        </w:rPr>
      </w:pPr>
      <w:r w:rsidRPr="00F41396">
        <w:rPr>
          <w:rFonts w:eastAsia="Times New Roman"/>
          <w:lang w:eastAsia="en-JM"/>
        </w:rPr>
        <w:t>Relevant Acts, Regulations</w:t>
      </w:r>
      <w:r w:rsidR="00E871A1" w:rsidRPr="00F41396">
        <w:rPr>
          <w:rFonts w:eastAsia="Times New Roman"/>
          <w:lang w:eastAsia="en-JM"/>
        </w:rPr>
        <w:t>, Circulars,</w:t>
      </w:r>
      <w:r w:rsidRPr="00F41396">
        <w:rPr>
          <w:rFonts w:eastAsia="Times New Roman"/>
          <w:lang w:eastAsia="en-JM"/>
        </w:rPr>
        <w:t xml:space="preserve"> and Guidelines.</w:t>
      </w:r>
    </w:p>
    <w:p w14:paraId="5A8375DE" w14:textId="77777777" w:rsidR="00C3657E" w:rsidRPr="00F41396" w:rsidRDefault="00C3657E" w:rsidP="00F41396">
      <w:pPr>
        <w:rPr>
          <w:rFonts w:eastAsia="Times New Roman"/>
          <w:b/>
          <w:bCs/>
        </w:rPr>
      </w:pPr>
    </w:p>
    <w:p w14:paraId="67D324E1" w14:textId="77777777" w:rsidR="001E06DA" w:rsidRPr="00F41396" w:rsidRDefault="001E06DA" w:rsidP="00F41396">
      <w:pPr>
        <w:jc w:val="both"/>
        <w:rPr>
          <w:rFonts w:eastAsia="Times New Roman"/>
          <w:b/>
          <w:bCs/>
        </w:rPr>
      </w:pPr>
    </w:p>
    <w:p w14:paraId="5CDF9FF1" w14:textId="77777777" w:rsidR="001E06DA" w:rsidRPr="00F41396" w:rsidRDefault="001E06DA" w:rsidP="00F41396">
      <w:pPr>
        <w:jc w:val="both"/>
        <w:rPr>
          <w:rFonts w:eastAsia="Times New Roman"/>
          <w:b/>
          <w:bCs/>
        </w:rPr>
      </w:pPr>
    </w:p>
    <w:p w14:paraId="069C6820" w14:textId="77777777" w:rsidR="00704E1D" w:rsidRPr="00F41396" w:rsidRDefault="00704E1D" w:rsidP="00F41396">
      <w:pPr>
        <w:jc w:val="both"/>
        <w:rPr>
          <w:rFonts w:eastAsia="Times New Roman"/>
          <w:b/>
          <w:bCs/>
        </w:rPr>
      </w:pPr>
    </w:p>
    <w:p w14:paraId="55C83F1C" w14:textId="23CF94EE" w:rsidR="00704E1D" w:rsidRPr="00F41396" w:rsidRDefault="00704E1D" w:rsidP="00F41396">
      <w:pPr>
        <w:jc w:val="both"/>
        <w:rPr>
          <w:rFonts w:eastAsia="Times New Roman"/>
          <w:b/>
          <w:bCs/>
        </w:rPr>
      </w:pPr>
      <w:r w:rsidRPr="00F41396">
        <w:rPr>
          <w:rFonts w:eastAsia="Times New Roman"/>
          <w:b/>
          <w:bCs/>
        </w:rPr>
        <w:t>APPENDICES</w:t>
      </w:r>
    </w:p>
    <w:p w14:paraId="3525BA56" w14:textId="77777777" w:rsidR="00704E1D" w:rsidRPr="00F41396" w:rsidRDefault="00704E1D" w:rsidP="00F41396">
      <w:pPr>
        <w:jc w:val="both"/>
        <w:rPr>
          <w:rFonts w:eastAsia="Times New Roman"/>
          <w:b/>
          <w:bCs/>
        </w:rPr>
      </w:pPr>
    </w:p>
    <w:p w14:paraId="6E3184A3" w14:textId="53520278" w:rsidR="00FD4C32" w:rsidRPr="00F41396" w:rsidRDefault="00FD4C32" w:rsidP="00F41396">
      <w:pPr>
        <w:pStyle w:val="ListParagraph"/>
        <w:numPr>
          <w:ilvl w:val="0"/>
          <w:numId w:val="238"/>
        </w:numPr>
        <w:jc w:val="both"/>
        <w:rPr>
          <w:rFonts w:eastAsia="Times New Roman"/>
          <w:color w:val="auto"/>
        </w:rPr>
      </w:pPr>
      <w:r w:rsidRPr="00F41396">
        <w:rPr>
          <w:rFonts w:ascii="Times New Roman" w:eastAsia="Times New Roman" w:hAnsi="Times New Roman" w:cs="Times New Roman"/>
          <w:color w:val="auto"/>
          <w:sz w:val="24"/>
          <w:szCs w:val="24"/>
        </w:rPr>
        <w:t xml:space="preserve">Staff </w:t>
      </w:r>
      <w:r w:rsidR="00A94C94" w:rsidRPr="00F41396">
        <w:rPr>
          <w:rFonts w:ascii="Times New Roman" w:eastAsia="Times New Roman" w:hAnsi="Times New Roman" w:cs="Times New Roman"/>
          <w:color w:val="auto"/>
          <w:sz w:val="24"/>
          <w:szCs w:val="24"/>
        </w:rPr>
        <w:t>Requisition</w:t>
      </w:r>
      <w:r w:rsidRPr="00F41396">
        <w:rPr>
          <w:rFonts w:ascii="Times New Roman" w:eastAsia="Times New Roman" w:hAnsi="Times New Roman" w:cs="Times New Roman"/>
          <w:color w:val="auto"/>
          <w:sz w:val="24"/>
          <w:szCs w:val="24"/>
        </w:rPr>
        <w:t xml:space="preserve"> Form</w:t>
      </w:r>
    </w:p>
    <w:p w14:paraId="2C6C4755" w14:textId="4CE8D8D3" w:rsidR="00FD4C32" w:rsidRPr="00F41396" w:rsidRDefault="00FD4C32" w:rsidP="00F41396">
      <w:pPr>
        <w:pStyle w:val="ListParagraph"/>
        <w:numPr>
          <w:ilvl w:val="0"/>
          <w:numId w:val="238"/>
        </w:numPr>
        <w:jc w:val="both"/>
        <w:rPr>
          <w:rFonts w:eastAsia="Times New Roman"/>
          <w:color w:val="auto"/>
        </w:rPr>
      </w:pPr>
      <w:r w:rsidRPr="00F41396">
        <w:rPr>
          <w:rFonts w:ascii="Times New Roman" w:eastAsia="Times New Roman" w:hAnsi="Times New Roman" w:cs="Times New Roman"/>
          <w:color w:val="auto"/>
          <w:sz w:val="24"/>
          <w:szCs w:val="24"/>
        </w:rPr>
        <w:t>Interview Rating Sheet</w:t>
      </w:r>
    </w:p>
    <w:p w14:paraId="5364069B" w14:textId="41806D1D" w:rsidR="00FD4C32" w:rsidRPr="00F41396" w:rsidRDefault="00FD4C32" w:rsidP="00F41396">
      <w:pPr>
        <w:pStyle w:val="ListParagraph"/>
        <w:numPr>
          <w:ilvl w:val="0"/>
          <w:numId w:val="238"/>
        </w:numPr>
        <w:jc w:val="both"/>
        <w:rPr>
          <w:rFonts w:eastAsia="Times New Roman"/>
          <w:color w:val="auto"/>
        </w:rPr>
      </w:pPr>
      <w:r w:rsidRPr="00F41396">
        <w:rPr>
          <w:rFonts w:ascii="Times New Roman" w:eastAsia="Times New Roman" w:hAnsi="Times New Roman" w:cs="Times New Roman"/>
          <w:color w:val="auto"/>
          <w:sz w:val="24"/>
          <w:szCs w:val="24"/>
        </w:rPr>
        <w:t>Conflict of Interest Statement</w:t>
      </w:r>
    </w:p>
    <w:p w14:paraId="35A60CA1" w14:textId="4708DC74" w:rsidR="00FD4C32" w:rsidRPr="00F41396" w:rsidRDefault="00FD4C32" w:rsidP="00F41396">
      <w:pPr>
        <w:pStyle w:val="ListParagraph"/>
        <w:numPr>
          <w:ilvl w:val="0"/>
          <w:numId w:val="238"/>
        </w:numPr>
        <w:jc w:val="both"/>
        <w:rPr>
          <w:rFonts w:eastAsia="Times New Roman"/>
          <w:color w:val="auto"/>
        </w:rPr>
      </w:pPr>
      <w:r w:rsidRPr="00F41396">
        <w:rPr>
          <w:rFonts w:ascii="Times New Roman" w:eastAsia="Times New Roman" w:hAnsi="Times New Roman" w:cs="Times New Roman"/>
          <w:color w:val="auto"/>
          <w:sz w:val="24"/>
          <w:szCs w:val="24"/>
        </w:rPr>
        <w:t>CMU Sexual Harassment Workplace Policy (awaiting approval)</w:t>
      </w:r>
    </w:p>
    <w:p w14:paraId="226477BB" w14:textId="00EAAA71" w:rsidR="00FD4C32" w:rsidRPr="00F41396" w:rsidRDefault="00FD4C32" w:rsidP="00F41396">
      <w:pPr>
        <w:pStyle w:val="ListParagraph"/>
        <w:numPr>
          <w:ilvl w:val="0"/>
          <w:numId w:val="238"/>
        </w:numPr>
        <w:jc w:val="both"/>
        <w:rPr>
          <w:rFonts w:eastAsia="Times New Roman"/>
          <w:color w:val="auto"/>
        </w:rPr>
      </w:pPr>
      <w:r w:rsidRPr="00F41396">
        <w:rPr>
          <w:rFonts w:ascii="Times New Roman" w:eastAsia="Times New Roman" w:hAnsi="Times New Roman" w:cs="Times New Roman"/>
          <w:color w:val="auto"/>
          <w:sz w:val="24"/>
          <w:szCs w:val="24"/>
        </w:rPr>
        <w:t>Closed User Group Policy</w:t>
      </w:r>
    </w:p>
    <w:p w14:paraId="2840B4D9" w14:textId="55E3A7F0" w:rsidR="00FD4C32" w:rsidRPr="003F1FD7" w:rsidRDefault="00674B9E" w:rsidP="00F41396">
      <w:pPr>
        <w:pStyle w:val="ListParagraph"/>
        <w:numPr>
          <w:ilvl w:val="0"/>
          <w:numId w:val="238"/>
        </w:numPr>
        <w:jc w:val="both"/>
        <w:rPr>
          <w:rFonts w:eastAsia="Times New Roman"/>
          <w:color w:val="auto"/>
        </w:rPr>
      </w:pPr>
      <w:r w:rsidRPr="00F41396">
        <w:rPr>
          <w:rFonts w:ascii="Times New Roman" w:eastAsia="Times New Roman" w:hAnsi="Times New Roman" w:cs="Times New Roman"/>
          <w:color w:val="auto"/>
          <w:sz w:val="24"/>
          <w:szCs w:val="24"/>
        </w:rPr>
        <w:t>Training and Development Procedures Manual</w:t>
      </w:r>
    </w:p>
    <w:p w14:paraId="75E1F80E" w14:textId="6EC3FCF6" w:rsidR="00E429E8" w:rsidRPr="00F41396" w:rsidRDefault="00E429E8" w:rsidP="00F41396">
      <w:pPr>
        <w:pStyle w:val="ListParagraph"/>
        <w:numPr>
          <w:ilvl w:val="0"/>
          <w:numId w:val="238"/>
        </w:numPr>
        <w:jc w:val="both"/>
        <w:rPr>
          <w:rFonts w:eastAsia="Times New Roman"/>
          <w:color w:val="auto"/>
        </w:rPr>
      </w:pPr>
      <w:r>
        <w:rPr>
          <w:rFonts w:ascii="Times New Roman" w:eastAsia="Times New Roman" w:hAnsi="Times New Roman" w:cs="Times New Roman"/>
          <w:color w:val="auto"/>
          <w:sz w:val="24"/>
          <w:szCs w:val="24"/>
        </w:rPr>
        <w:t>GOJ Bonding Policy</w:t>
      </w:r>
    </w:p>
    <w:p w14:paraId="65A8DE72" w14:textId="77777777" w:rsidR="001E06DA" w:rsidRPr="00F41396" w:rsidRDefault="001E06DA" w:rsidP="00F41396">
      <w:pPr>
        <w:jc w:val="both"/>
        <w:rPr>
          <w:rFonts w:eastAsia="Times New Roman"/>
          <w:b/>
          <w:bCs/>
        </w:rPr>
      </w:pPr>
    </w:p>
    <w:p w14:paraId="09F1C1FD" w14:textId="77777777" w:rsidR="001E06DA" w:rsidRPr="00F41396" w:rsidRDefault="001E06DA" w:rsidP="00F41396">
      <w:pPr>
        <w:jc w:val="both"/>
        <w:rPr>
          <w:rFonts w:eastAsia="Times New Roman"/>
          <w:b/>
          <w:bCs/>
        </w:rPr>
      </w:pPr>
    </w:p>
    <w:p w14:paraId="1EE504BB" w14:textId="77777777" w:rsidR="00FF4976" w:rsidRPr="00F41396" w:rsidRDefault="00FF4976" w:rsidP="00F41396">
      <w:pPr>
        <w:rPr>
          <w:rFonts w:eastAsia="Times New Roman"/>
          <w:b/>
          <w:bCs/>
        </w:rPr>
      </w:pPr>
      <w:r w:rsidRPr="00F41396">
        <w:rPr>
          <w:rFonts w:eastAsia="Times New Roman"/>
          <w:b/>
          <w:bCs/>
        </w:rPr>
        <w:br w:type="page"/>
      </w:r>
    </w:p>
    <w:p w14:paraId="7B48370A" w14:textId="0568C1F2" w:rsidR="00285F85" w:rsidRPr="00F41396" w:rsidRDefault="00285F85" w:rsidP="00F41396">
      <w:pPr>
        <w:jc w:val="both"/>
        <w:rPr>
          <w:rFonts w:eastAsia="Times New Roman"/>
          <w:b/>
          <w:bCs/>
        </w:rPr>
      </w:pPr>
      <w:r w:rsidRPr="00F41396">
        <w:rPr>
          <w:rFonts w:eastAsia="Times New Roman"/>
          <w:b/>
          <w:bCs/>
        </w:rPr>
        <w:t>REVISION OF REGULATIONS</w:t>
      </w:r>
    </w:p>
    <w:p w14:paraId="1C746509" w14:textId="77777777" w:rsidR="00285F85" w:rsidRPr="00F41396" w:rsidRDefault="00285F85" w:rsidP="00F41396">
      <w:pPr>
        <w:jc w:val="both"/>
        <w:rPr>
          <w:rFonts w:eastAsia="Times New Roman"/>
        </w:rPr>
      </w:pPr>
      <w:r w:rsidRPr="00F41396">
        <w:rPr>
          <w:rFonts w:eastAsia="Times New Roman"/>
        </w:rPr>
        <w:t>The document will be reviewed in keeping with Government changes based on circulars, legislation, guidelines, regulations issued from time to time.</w:t>
      </w:r>
    </w:p>
    <w:p w14:paraId="3854BB0C" w14:textId="77777777" w:rsidR="00285F85" w:rsidRPr="00F41396" w:rsidRDefault="00285F85" w:rsidP="00F41396">
      <w:pPr>
        <w:jc w:val="both"/>
        <w:rPr>
          <w:rFonts w:eastAsia="Times New Roman"/>
        </w:rPr>
      </w:pPr>
    </w:p>
    <w:p w14:paraId="25989EB7" w14:textId="77777777" w:rsidR="00285F85" w:rsidRPr="00F41396" w:rsidRDefault="00285F85" w:rsidP="00F41396">
      <w:pPr>
        <w:rPr>
          <w:rFonts w:eastAsia="Times New Roman"/>
        </w:rPr>
      </w:pPr>
    </w:p>
    <w:p w14:paraId="07987A33" w14:textId="77777777" w:rsidR="00285F85" w:rsidRPr="00F41396" w:rsidRDefault="00285F85" w:rsidP="00F41396">
      <w:pPr>
        <w:rPr>
          <w:rFonts w:eastAsia="Times New Roman"/>
        </w:rPr>
      </w:pPr>
    </w:p>
    <w:p w14:paraId="7F94BA55" w14:textId="77777777" w:rsidR="00285F85" w:rsidRPr="00F41396" w:rsidRDefault="00285F85" w:rsidP="00F41396">
      <w:pPr>
        <w:rPr>
          <w:rFonts w:eastAsia="Times New Roman"/>
        </w:rPr>
      </w:pPr>
    </w:p>
    <w:p w14:paraId="72B4A1D2" w14:textId="08AD0379" w:rsidR="00285F85" w:rsidRPr="00F41396" w:rsidRDefault="00285F85" w:rsidP="00F41396">
      <w:pPr>
        <w:rPr>
          <w:lang w:val="en-GB"/>
        </w:rPr>
      </w:pPr>
    </w:p>
    <w:p w14:paraId="24C93A1E" w14:textId="77777777" w:rsidR="0060529B" w:rsidRPr="00F41396" w:rsidRDefault="0060529B" w:rsidP="00F41396">
      <w:pPr>
        <w:pStyle w:val="Heading4"/>
        <w:widowControl w:val="0"/>
        <w:spacing w:before="0" w:after="200" w:line="240" w:lineRule="auto"/>
        <w:jc w:val="both"/>
        <w:rPr>
          <w:color w:val="auto"/>
          <w:lang w:val="en-GB"/>
        </w:rPr>
      </w:pPr>
    </w:p>
    <w:sectPr w:rsidR="0060529B" w:rsidRPr="00F41396" w:rsidSect="00237DB1">
      <w:headerReference w:type="default" r:id="rId12"/>
      <w:footerReference w:type="default" r:id="rId13"/>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F8BB2" w14:textId="77777777" w:rsidR="009A4A2E" w:rsidRDefault="009A4A2E">
      <w:r>
        <w:separator/>
      </w:r>
    </w:p>
  </w:endnote>
  <w:endnote w:type="continuationSeparator" w:id="0">
    <w:p w14:paraId="02A2D22E" w14:textId="77777777" w:rsidR="009A4A2E" w:rsidRDefault="009A4A2E">
      <w:r>
        <w:continuationSeparator/>
      </w:r>
    </w:p>
  </w:endnote>
  <w:endnote w:type="continuationNotice" w:id="1">
    <w:p w14:paraId="4F4F955A" w14:textId="77777777" w:rsidR="009A4A2E" w:rsidRDefault="009A4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895354"/>
      <w:showingPlcHdr/>
    </w:sdtPr>
    <w:sdtEndPr/>
    <w:sdtContent>
      <w:p w14:paraId="4D9A1C0E" w14:textId="07741DBB" w:rsidR="00AB271C" w:rsidRDefault="00F53489">
        <w:pPr>
          <w:pStyle w:val="Footer"/>
          <w:jc w:val="center"/>
        </w:pPr>
        <w:r>
          <w:t xml:space="preserve">     </w:t>
        </w:r>
      </w:p>
    </w:sdtContent>
  </w:sdt>
  <w:p w14:paraId="4D9A1C0F" w14:textId="77777777" w:rsidR="00AB271C" w:rsidRDefault="00AB2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649AC" w14:textId="77777777" w:rsidR="009A4A2E" w:rsidRDefault="009A4A2E">
      <w:r>
        <w:separator/>
      </w:r>
    </w:p>
  </w:footnote>
  <w:footnote w:type="continuationSeparator" w:id="0">
    <w:p w14:paraId="6A55B8FA" w14:textId="77777777" w:rsidR="009A4A2E" w:rsidRDefault="009A4A2E">
      <w:r>
        <w:continuationSeparator/>
      </w:r>
    </w:p>
  </w:footnote>
  <w:footnote w:type="continuationNotice" w:id="1">
    <w:p w14:paraId="040ADAB5" w14:textId="77777777" w:rsidR="009A4A2E" w:rsidRDefault="009A4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589"/>
      <w:gridCol w:w="2640"/>
      <w:gridCol w:w="1948"/>
    </w:tblGrid>
    <w:tr w:rsidR="006514AB" w:rsidRPr="00602EDA" w14:paraId="4465D3EB" w14:textId="77777777" w:rsidTr="006514AB">
      <w:trPr>
        <w:trHeight w:val="515"/>
        <w:jc w:val="center"/>
      </w:trPr>
      <w:tc>
        <w:tcPr>
          <w:tcW w:w="2122" w:type="dxa"/>
          <w:vMerge w:val="restart"/>
          <w:shd w:val="clear" w:color="auto" w:fill="auto"/>
          <w:noWrap/>
          <w:vAlign w:val="center"/>
          <w:hideMark/>
        </w:tcPr>
        <w:p w14:paraId="28C943D4" w14:textId="5555A888" w:rsidR="00B06DCA" w:rsidRPr="00602EDA" w:rsidRDefault="006514AB" w:rsidP="006514AB">
          <w:pPr>
            <w:rPr>
              <w:rFonts w:ascii="Calibri" w:hAnsi="Calibri" w:cs="Calibri"/>
              <w:color w:val="000000"/>
              <w:lang w:eastAsia="en-JM"/>
            </w:rPr>
          </w:pPr>
          <w:r>
            <w:rPr>
              <w:rFonts w:ascii="Calibri" w:hAnsi="Calibri" w:cs="Calibri"/>
              <w:noProof/>
              <w:color w:val="000000"/>
              <w:lang w:eastAsia="en-JM"/>
            </w:rPr>
            <w:drawing>
              <wp:inline distT="0" distB="0" distL="0" distR="0" wp14:anchorId="522F4BA3" wp14:editId="13E43528">
                <wp:extent cx="1180615" cy="573405"/>
                <wp:effectExtent l="0" t="0" r="635" b="0"/>
                <wp:docPr id="2071074607" name="Picture 1" descr="A blue and red logo with a boat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74607" name="Picture 1" descr="A blue and red logo with a boat and w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2830" cy="579337"/>
                        </a:xfrm>
                        <a:prstGeom prst="rect">
                          <a:avLst/>
                        </a:prstGeom>
                      </pic:spPr>
                    </pic:pic>
                  </a:graphicData>
                </a:graphic>
              </wp:inline>
            </w:drawing>
          </w:r>
        </w:p>
      </w:tc>
      <w:tc>
        <w:tcPr>
          <w:tcW w:w="4589" w:type="dxa"/>
          <w:shd w:val="clear" w:color="auto" w:fill="auto"/>
          <w:vAlign w:val="center"/>
          <w:hideMark/>
        </w:tcPr>
        <w:p w14:paraId="4C3BF6FA" w14:textId="77777777" w:rsidR="00B06DCA" w:rsidRPr="005B732C" w:rsidRDefault="00B06DCA" w:rsidP="00B06DCA">
          <w:pPr>
            <w:jc w:val="center"/>
            <w:rPr>
              <w:color w:val="000000"/>
              <w:sz w:val="20"/>
              <w:szCs w:val="20"/>
              <w:lang w:eastAsia="en-JM"/>
            </w:rPr>
          </w:pPr>
          <w:r w:rsidRPr="005B732C">
            <w:rPr>
              <w:color w:val="000000"/>
              <w:sz w:val="20"/>
              <w:szCs w:val="20"/>
              <w:lang w:eastAsia="en-JM"/>
            </w:rPr>
            <w:t>Office of Human Resource &amp; Administration</w:t>
          </w:r>
        </w:p>
      </w:tc>
      <w:tc>
        <w:tcPr>
          <w:tcW w:w="2640" w:type="dxa"/>
          <w:shd w:val="clear" w:color="auto" w:fill="auto"/>
          <w:vAlign w:val="center"/>
          <w:hideMark/>
        </w:tcPr>
        <w:p w14:paraId="337EC24B" w14:textId="5433A553" w:rsidR="00B06DCA" w:rsidRPr="005B732C" w:rsidRDefault="00B06DCA" w:rsidP="00B06DCA">
          <w:pPr>
            <w:jc w:val="center"/>
            <w:rPr>
              <w:color w:val="000000"/>
              <w:sz w:val="20"/>
              <w:szCs w:val="20"/>
              <w:lang w:eastAsia="en-JM"/>
            </w:rPr>
          </w:pPr>
          <w:r w:rsidRPr="005B732C">
            <w:rPr>
              <w:color w:val="000000"/>
              <w:sz w:val="20"/>
              <w:szCs w:val="20"/>
              <w:lang w:eastAsia="en-JM"/>
            </w:rPr>
            <w:t>Document No.: CMU/HRA/OP/09</w:t>
          </w:r>
        </w:p>
      </w:tc>
      <w:tc>
        <w:tcPr>
          <w:tcW w:w="1948" w:type="dxa"/>
          <w:shd w:val="clear" w:color="auto" w:fill="auto"/>
          <w:vAlign w:val="center"/>
          <w:hideMark/>
        </w:tcPr>
        <w:p w14:paraId="20F0792F" w14:textId="5CF3A4BF" w:rsidR="00B06DCA" w:rsidRPr="007117B3" w:rsidRDefault="00B06DCA" w:rsidP="00B06DCA">
          <w:pPr>
            <w:jc w:val="center"/>
            <w:rPr>
              <w:color w:val="000000"/>
              <w:lang w:eastAsia="en-JM"/>
            </w:rPr>
          </w:pPr>
          <w:r>
            <w:rPr>
              <w:rFonts w:ascii="Calibri"/>
              <w:sz w:val="20"/>
            </w:rPr>
            <w:t>Page</w:t>
          </w:r>
          <w:r>
            <w:rPr>
              <w:rFonts w:ascii="Calibri"/>
              <w:spacing w:val="-3"/>
              <w:sz w:val="20"/>
            </w:rPr>
            <w:t xml:space="preserve"> </w:t>
          </w:r>
          <w:r w:rsidRPr="008A2ABA">
            <w:rPr>
              <w:rFonts w:ascii="Calibri"/>
              <w:spacing w:val="-3"/>
              <w:sz w:val="20"/>
            </w:rPr>
            <w:fldChar w:fldCharType="begin"/>
          </w:r>
          <w:r w:rsidRPr="008A2ABA">
            <w:rPr>
              <w:rFonts w:ascii="Calibri"/>
              <w:spacing w:val="-3"/>
              <w:sz w:val="20"/>
            </w:rPr>
            <w:instrText xml:space="preserve"> PAGE   \* MERGEFORMAT </w:instrText>
          </w:r>
          <w:r w:rsidRPr="008A2ABA">
            <w:rPr>
              <w:rFonts w:ascii="Calibri"/>
              <w:spacing w:val="-3"/>
              <w:sz w:val="20"/>
            </w:rPr>
            <w:fldChar w:fldCharType="separate"/>
          </w:r>
          <w:r>
            <w:rPr>
              <w:rFonts w:ascii="Calibri"/>
              <w:spacing w:val="-3"/>
              <w:sz w:val="20"/>
            </w:rPr>
            <w:t>1</w:t>
          </w:r>
          <w:r w:rsidRPr="008A2ABA">
            <w:rPr>
              <w:rFonts w:ascii="Calibri"/>
              <w:noProof/>
              <w:spacing w:val="-3"/>
              <w:sz w:val="20"/>
            </w:rPr>
            <w:fldChar w:fldCharType="end"/>
          </w:r>
          <w:r>
            <w:rPr>
              <w:rFonts w:ascii="Calibri"/>
              <w:spacing w:val="-1"/>
              <w:sz w:val="20"/>
            </w:rPr>
            <w:t xml:space="preserve"> </w:t>
          </w:r>
          <w:r>
            <w:rPr>
              <w:rFonts w:ascii="Calibri"/>
              <w:sz w:val="20"/>
            </w:rPr>
            <w:t>of</w:t>
          </w:r>
          <w:r>
            <w:rPr>
              <w:rFonts w:ascii="Calibri"/>
              <w:spacing w:val="-2"/>
              <w:sz w:val="20"/>
            </w:rPr>
            <w:t xml:space="preserve"> </w:t>
          </w:r>
          <w:r w:rsidR="008E771D">
            <w:rPr>
              <w:rFonts w:ascii="Calibri"/>
              <w:spacing w:val="-2"/>
              <w:sz w:val="20"/>
            </w:rPr>
            <w:t>172</w:t>
          </w:r>
        </w:p>
      </w:tc>
    </w:tr>
    <w:tr w:rsidR="006514AB" w:rsidRPr="00602EDA" w14:paraId="62C5A21F" w14:textId="77777777" w:rsidTr="006514AB">
      <w:trPr>
        <w:trHeight w:val="343"/>
        <w:jc w:val="center"/>
      </w:trPr>
      <w:tc>
        <w:tcPr>
          <w:tcW w:w="2122" w:type="dxa"/>
          <w:vMerge/>
          <w:vAlign w:val="center"/>
          <w:hideMark/>
        </w:tcPr>
        <w:p w14:paraId="117FC207" w14:textId="77777777" w:rsidR="00B06DCA" w:rsidRPr="00602EDA" w:rsidRDefault="00B06DCA" w:rsidP="00B06DCA">
          <w:pPr>
            <w:rPr>
              <w:rFonts w:ascii="Calibri" w:hAnsi="Calibri" w:cs="Calibri"/>
              <w:color w:val="000000"/>
              <w:lang w:eastAsia="en-JM"/>
            </w:rPr>
          </w:pPr>
        </w:p>
      </w:tc>
      <w:tc>
        <w:tcPr>
          <w:tcW w:w="4589" w:type="dxa"/>
          <w:vMerge w:val="restart"/>
          <w:shd w:val="clear" w:color="auto" w:fill="auto"/>
          <w:vAlign w:val="center"/>
          <w:hideMark/>
        </w:tcPr>
        <w:p w14:paraId="6D435058" w14:textId="77777777" w:rsidR="00B06DCA" w:rsidRPr="005B732C" w:rsidRDefault="00B06DCA" w:rsidP="00B06DCA">
          <w:pPr>
            <w:jc w:val="center"/>
            <w:rPr>
              <w:color w:val="000000"/>
              <w:sz w:val="20"/>
              <w:szCs w:val="20"/>
              <w:lang w:eastAsia="en-JM"/>
            </w:rPr>
          </w:pPr>
          <w:r w:rsidRPr="005B732C">
            <w:rPr>
              <w:color w:val="000000"/>
              <w:sz w:val="20"/>
              <w:szCs w:val="20"/>
              <w:lang w:eastAsia="en-JM"/>
            </w:rPr>
            <w:t>TITLE:</w:t>
          </w:r>
          <w:r w:rsidRPr="005B732C">
            <w:rPr>
              <w:color w:val="000000"/>
              <w:sz w:val="20"/>
              <w:szCs w:val="20"/>
              <w:lang w:eastAsia="en-JM"/>
            </w:rPr>
            <w:br/>
            <w:t>Human Resource Policy and Procedure</w:t>
          </w:r>
        </w:p>
      </w:tc>
      <w:tc>
        <w:tcPr>
          <w:tcW w:w="2640" w:type="dxa"/>
          <w:shd w:val="clear" w:color="auto" w:fill="auto"/>
          <w:vAlign w:val="center"/>
          <w:hideMark/>
        </w:tcPr>
        <w:p w14:paraId="4A6E3CF3" w14:textId="77777777" w:rsidR="00B06DCA" w:rsidRPr="005B732C" w:rsidRDefault="00B06DCA" w:rsidP="00B06DCA">
          <w:pPr>
            <w:jc w:val="center"/>
            <w:rPr>
              <w:color w:val="000000"/>
              <w:sz w:val="20"/>
              <w:szCs w:val="20"/>
              <w:lang w:eastAsia="en-JM"/>
            </w:rPr>
          </w:pPr>
          <w:r w:rsidRPr="005B732C">
            <w:rPr>
              <w:color w:val="000000"/>
              <w:sz w:val="20"/>
              <w:szCs w:val="20"/>
              <w:lang w:eastAsia="en-JM"/>
            </w:rPr>
            <w:t>Revision No.00</w:t>
          </w:r>
        </w:p>
      </w:tc>
      <w:tc>
        <w:tcPr>
          <w:tcW w:w="1948" w:type="dxa"/>
          <w:shd w:val="clear" w:color="auto" w:fill="auto"/>
          <w:vAlign w:val="center"/>
          <w:hideMark/>
        </w:tcPr>
        <w:p w14:paraId="02250F39" w14:textId="4790276E" w:rsidR="00B06DCA" w:rsidRPr="006B6EA7" w:rsidRDefault="00B06DCA" w:rsidP="006B6EA7">
          <w:pPr>
            <w:jc w:val="center"/>
            <w:rPr>
              <w:color w:val="000000"/>
              <w:sz w:val="20"/>
              <w:szCs w:val="20"/>
              <w:lang w:eastAsia="en-JM"/>
            </w:rPr>
          </w:pPr>
          <w:r w:rsidRPr="006B6EA7">
            <w:rPr>
              <w:color w:val="000000"/>
              <w:sz w:val="20"/>
              <w:szCs w:val="20"/>
              <w:lang w:eastAsia="en-JM"/>
            </w:rPr>
            <w:t xml:space="preserve">Revision Date: </w:t>
          </w:r>
          <w:r w:rsidRPr="006B6EA7">
            <w:rPr>
              <w:color w:val="000000"/>
              <w:sz w:val="20"/>
              <w:szCs w:val="20"/>
              <w:lang w:eastAsia="en-JM"/>
            </w:rPr>
            <w:br/>
            <w:t>1</w:t>
          </w:r>
          <w:r w:rsidR="008E771D">
            <w:rPr>
              <w:color w:val="000000"/>
              <w:sz w:val="20"/>
              <w:szCs w:val="20"/>
              <w:lang w:eastAsia="en-JM"/>
            </w:rPr>
            <w:t>st</w:t>
          </w:r>
          <w:r w:rsidRPr="006B6EA7">
            <w:rPr>
              <w:color w:val="000000"/>
              <w:sz w:val="20"/>
              <w:szCs w:val="20"/>
              <w:lang w:eastAsia="en-JM"/>
            </w:rPr>
            <w:t xml:space="preserve">  May 2024</w:t>
          </w:r>
        </w:p>
      </w:tc>
    </w:tr>
    <w:tr w:rsidR="00B06DCA" w:rsidRPr="00602EDA" w14:paraId="7D8BC255" w14:textId="77777777" w:rsidTr="006514AB">
      <w:trPr>
        <w:trHeight w:val="566"/>
        <w:jc w:val="center"/>
      </w:trPr>
      <w:tc>
        <w:tcPr>
          <w:tcW w:w="2122" w:type="dxa"/>
          <w:vMerge/>
          <w:vAlign w:val="center"/>
          <w:hideMark/>
        </w:tcPr>
        <w:p w14:paraId="52E963BE" w14:textId="77777777" w:rsidR="00B06DCA" w:rsidRPr="00602EDA" w:rsidRDefault="00B06DCA" w:rsidP="00B06DCA">
          <w:pPr>
            <w:rPr>
              <w:rFonts w:ascii="Calibri" w:hAnsi="Calibri" w:cs="Calibri"/>
              <w:color w:val="000000"/>
              <w:lang w:eastAsia="en-JM"/>
            </w:rPr>
          </w:pPr>
        </w:p>
      </w:tc>
      <w:tc>
        <w:tcPr>
          <w:tcW w:w="4589" w:type="dxa"/>
          <w:vMerge/>
          <w:vAlign w:val="center"/>
          <w:hideMark/>
        </w:tcPr>
        <w:p w14:paraId="5EA450C1" w14:textId="77777777" w:rsidR="00B06DCA" w:rsidRPr="005B732C" w:rsidRDefault="00B06DCA" w:rsidP="00B06DCA">
          <w:pPr>
            <w:rPr>
              <w:rFonts w:ascii="Calibri" w:hAnsi="Calibri" w:cs="Calibri"/>
              <w:color w:val="000000"/>
              <w:sz w:val="20"/>
              <w:szCs w:val="20"/>
              <w:lang w:eastAsia="en-JM"/>
            </w:rPr>
          </w:pPr>
        </w:p>
      </w:tc>
      <w:tc>
        <w:tcPr>
          <w:tcW w:w="4588" w:type="dxa"/>
          <w:gridSpan w:val="2"/>
          <w:shd w:val="clear" w:color="auto" w:fill="auto"/>
          <w:vAlign w:val="center"/>
          <w:hideMark/>
        </w:tcPr>
        <w:p w14:paraId="60BAE90F" w14:textId="77777777" w:rsidR="00B06DCA" w:rsidRPr="005B732C" w:rsidRDefault="00B06DCA" w:rsidP="00B06DCA">
          <w:pPr>
            <w:jc w:val="center"/>
            <w:rPr>
              <w:color w:val="000000"/>
              <w:sz w:val="20"/>
              <w:szCs w:val="20"/>
              <w:lang w:eastAsia="en-JM"/>
            </w:rPr>
          </w:pPr>
          <w:r w:rsidRPr="005B732C">
            <w:rPr>
              <w:color w:val="000000"/>
              <w:sz w:val="20"/>
              <w:szCs w:val="20"/>
              <w:lang w:eastAsia="en-JM"/>
            </w:rPr>
            <w:t>Process Owner:</w:t>
          </w:r>
          <w:r w:rsidRPr="005B732C">
            <w:rPr>
              <w:color w:val="000000"/>
              <w:sz w:val="20"/>
              <w:szCs w:val="20"/>
              <w:lang w:eastAsia="en-JM"/>
            </w:rPr>
            <w:br/>
            <w:t>Director, Human Resource &amp; Administration</w:t>
          </w:r>
        </w:p>
      </w:tc>
    </w:tr>
  </w:tbl>
  <w:p w14:paraId="0DED1D65" w14:textId="77777777" w:rsidR="00B06DCA" w:rsidRDefault="00B06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A64"/>
    <w:multiLevelType w:val="hybridMultilevel"/>
    <w:tmpl w:val="5868EFB2"/>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CD6E56"/>
    <w:multiLevelType w:val="multilevel"/>
    <w:tmpl w:val="D576AD8C"/>
    <w:lvl w:ilvl="0">
      <w:start w:val="14"/>
      <w:numFmt w:val="decimal"/>
      <w:lvlText w:val="%1"/>
      <w:lvlJc w:val="left"/>
      <w:pPr>
        <w:ind w:left="600" w:hanging="600"/>
      </w:pPr>
      <w:rPr>
        <w:rFonts w:hint="default"/>
      </w:rPr>
    </w:lvl>
    <w:lvl w:ilvl="1">
      <w:start w:val="3"/>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1BD4DB1"/>
    <w:multiLevelType w:val="multilevel"/>
    <w:tmpl w:val="9E42BDBE"/>
    <w:lvl w:ilvl="0">
      <w:start w:val="9"/>
      <w:numFmt w:val="decimal"/>
      <w:lvlText w:val="%1."/>
      <w:lvlJc w:val="left"/>
      <w:pPr>
        <w:ind w:left="660" w:hanging="660"/>
      </w:pPr>
      <w:rPr>
        <w:rFonts w:hint="default"/>
        <w:b w:val="0"/>
      </w:rPr>
    </w:lvl>
    <w:lvl w:ilvl="1">
      <w:start w:val="3"/>
      <w:numFmt w:val="decimal"/>
      <w:lvlText w:val="%1.%2."/>
      <w:lvlJc w:val="left"/>
      <w:pPr>
        <w:ind w:left="660" w:hanging="660"/>
      </w:pPr>
      <w:rPr>
        <w:rFonts w:hint="default"/>
        <w:b w:val="0"/>
      </w:rPr>
    </w:lvl>
    <w:lvl w:ilvl="2">
      <w:start w:val="1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1D03934"/>
    <w:multiLevelType w:val="hybridMultilevel"/>
    <w:tmpl w:val="321A6C36"/>
    <w:lvl w:ilvl="0" w:tplc="47389CEA">
      <w:start w:val="1"/>
      <w:numFmt w:val="lowerLetter"/>
      <w:lvlText w:val="%1."/>
      <w:lvlJc w:val="left"/>
      <w:pPr>
        <w:ind w:left="1080" w:hanging="360"/>
      </w:pPr>
      <w:rPr>
        <w:rFonts w:hint="default"/>
      </w:rPr>
    </w:lvl>
    <w:lvl w:ilvl="1" w:tplc="20090019" w:tentative="1">
      <w:start w:val="1"/>
      <w:numFmt w:val="lowerLetter"/>
      <w:lvlText w:val="%2."/>
      <w:lvlJc w:val="left"/>
      <w:pPr>
        <w:ind w:left="1800" w:hanging="360"/>
      </w:pPr>
    </w:lvl>
    <w:lvl w:ilvl="2" w:tplc="2009001B" w:tentative="1">
      <w:start w:val="1"/>
      <w:numFmt w:val="lowerRoman"/>
      <w:lvlText w:val="%3."/>
      <w:lvlJc w:val="right"/>
      <w:pPr>
        <w:ind w:left="2520" w:hanging="180"/>
      </w:pPr>
    </w:lvl>
    <w:lvl w:ilvl="3" w:tplc="2009000F" w:tentative="1">
      <w:start w:val="1"/>
      <w:numFmt w:val="decimal"/>
      <w:lvlText w:val="%4."/>
      <w:lvlJc w:val="left"/>
      <w:pPr>
        <w:ind w:left="3240" w:hanging="360"/>
      </w:pPr>
    </w:lvl>
    <w:lvl w:ilvl="4" w:tplc="20090019" w:tentative="1">
      <w:start w:val="1"/>
      <w:numFmt w:val="lowerLetter"/>
      <w:lvlText w:val="%5."/>
      <w:lvlJc w:val="left"/>
      <w:pPr>
        <w:ind w:left="3960" w:hanging="360"/>
      </w:pPr>
    </w:lvl>
    <w:lvl w:ilvl="5" w:tplc="2009001B" w:tentative="1">
      <w:start w:val="1"/>
      <w:numFmt w:val="lowerRoman"/>
      <w:lvlText w:val="%6."/>
      <w:lvlJc w:val="right"/>
      <w:pPr>
        <w:ind w:left="4680" w:hanging="180"/>
      </w:pPr>
    </w:lvl>
    <w:lvl w:ilvl="6" w:tplc="2009000F" w:tentative="1">
      <w:start w:val="1"/>
      <w:numFmt w:val="decimal"/>
      <w:lvlText w:val="%7."/>
      <w:lvlJc w:val="left"/>
      <w:pPr>
        <w:ind w:left="5400" w:hanging="360"/>
      </w:pPr>
    </w:lvl>
    <w:lvl w:ilvl="7" w:tplc="20090019" w:tentative="1">
      <w:start w:val="1"/>
      <w:numFmt w:val="lowerLetter"/>
      <w:lvlText w:val="%8."/>
      <w:lvlJc w:val="left"/>
      <w:pPr>
        <w:ind w:left="6120" w:hanging="360"/>
      </w:pPr>
    </w:lvl>
    <w:lvl w:ilvl="8" w:tplc="2009001B" w:tentative="1">
      <w:start w:val="1"/>
      <w:numFmt w:val="lowerRoman"/>
      <w:lvlText w:val="%9."/>
      <w:lvlJc w:val="right"/>
      <w:pPr>
        <w:ind w:left="6840" w:hanging="180"/>
      </w:pPr>
    </w:lvl>
  </w:abstractNum>
  <w:abstractNum w:abstractNumId="4" w15:restartNumberingAfterBreak="0">
    <w:nsid w:val="01DE5471"/>
    <w:multiLevelType w:val="multilevel"/>
    <w:tmpl w:val="5404B40A"/>
    <w:lvl w:ilvl="0">
      <w:start w:val="14"/>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1F12DFB"/>
    <w:multiLevelType w:val="multilevel"/>
    <w:tmpl w:val="8698FB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62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219292D"/>
    <w:multiLevelType w:val="multilevel"/>
    <w:tmpl w:val="0219292D"/>
    <w:lvl w:ilvl="0">
      <w:start w:val="1"/>
      <w:numFmt w:val="bullet"/>
      <w:lvlText w:val=""/>
      <w:lvlJc w:val="left"/>
      <w:pPr>
        <w:ind w:left="2880" w:hanging="720"/>
      </w:pPr>
      <w:rPr>
        <w:rFonts w:ascii="Symbol" w:hAnsi="Symbol" w:hint="default"/>
        <w:caps w:val="0"/>
        <w:smallCaps w:val="0"/>
        <w:strike w:val="0"/>
        <w:dstrike w:val="0"/>
        <w:color w:val="000000"/>
        <w:spacing w:val="0"/>
        <w:w w:val="100"/>
        <w:kern w:val="0"/>
        <w:position w:val="0"/>
        <w:highlight w:val="none"/>
        <w:vertAlign w:val="baseline"/>
      </w:rPr>
    </w:lvl>
    <w:lvl w:ilvl="1">
      <w:start w:val="1"/>
      <w:numFmt w:val="bullet"/>
      <w:lvlText w:val=""/>
      <w:lvlJc w:val="left"/>
      <w:pPr>
        <w:ind w:left="3600" w:hanging="720"/>
      </w:pPr>
      <w:rPr>
        <w:rFonts w:ascii="Symbol" w:hAnsi="Symbol" w:hint="default"/>
        <w:caps w:val="0"/>
        <w:smallCaps w:val="0"/>
        <w:strike w:val="0"/>
        <w:dstrike w:val="0"/>
        <w:color w:val="000000"/>
        <w:spacing w:val="0"/>
        <w:w w:val="100"/>
        <w:kern w:val="0"/>
        <w:position w:val="0"/>
        <w:highlight w:val="none"/>
        <w:vertAlign w:val="baseline"/>
      </w:rPr>
    </w:lvl>
    <w:lvl w:ilvl="2">
      <w:start w:val="1"/>
      <w:numFmt w:val="decimal"/>
      <w:lvlText w:val="%1.%2.%3."/>
      <w:lvlJc w:val="left"/>
      <w:pPr>
        <w:ind w:left="4320" w:hanging="720"/>
      </w:pPr>
      <w:rPr>
        <w:rFonts w:hint="default"/>
        <w:caps w:val="0"/>
        <w:smallCaps w:val="0"/>
        <w:strike w:val="0"/>
        <w:dstrike w:val="0"/>
        <w:color w:val="000000"/>
        <w:spacing w:val="0"/>
        <w:w w:val="100"/>
        <w:kern w:val="0"/>
        <w:position w:val="0"/>
        <w:highlight w:val="none"/>
        <w:vertAlign w:val="baseline"/>
      </w:rPr>
    </w:lvl>
    <w:lvl w:ilvl="3">
      <w:start w:val="1"/>
      <w:numFmt w:val="bullet"/>
      <w:lvlText w:val=""/>
      <w:lvlJc w:val="left"/>
      <w:pPr>
        <w:ind w:left="5400" w:hanging="1080"/>
      </w:pPr>
      <w:rPr>
        <w:rFonts w:ascii="Symbol" w:hAnsi="Symbol" w:hint="default"/>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6120" w:hanging="1080"/>
      </w:pPr>
      <w:rPr>
        <w:rFonts w:hint="default"/>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7200" w:hanging="1440"/>
      </w:pPr>
      <w:rPr>
        <w:rFonts w:hint="default"/>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7920" w:hanging="1440"/>
      </w:pPr>
      <w:rPr>
        <w:rFonts w:hint="default"/>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9000" w:hanging="1800"/>
      </w:pPr>
      <w:rPr>
        <w:rFonts w:hint="default"/>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9720" w:hanging="1800"/>
      </w:pPr>
      <w:rPr>
        <w:rFonts w:hint="default"/>
        <w:caps w:val="0"/>
        <w:smallCaps w:val="0"/>
        <w:strike w:val="0"/>
        <w:dstrike w:val="0"/>
        <w:color w:val="000000"/>
        <w:spacing w:val="0"/>
        <w:w w:val="100"/>
        <w:kern w:val="0"/>
        <w:position w:val="0"/>
        <w:highlight w:val="none"/>
        <w:vertAlign w:val="baseline"/>
      </w:rPr>
    </w:lvl>
  </w:abstractNum>
  <w:abstractNum w:abstractNumId="7" w15:restartNumberingAfterBreak="0">
    <w:nsid w:val="0245351A"/>
    <w:multiLevelType w:val="multilevel"/>
    <w:tmpl w:val="0245351A"/>
    <w:lvl w:ilvl="0">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27569B5"/>
    <w:multiLevelType w:val="multilevel"/>
    <w:tmpl w:val="11148F2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31744DE"/>
    <w:multiLevelType w:val="multilevel"/>
    <w:tmpl w:val="3DD8D5B0"/>
    <w:lvl w:ilvl="0">
      <w:start w:val="4"/>
      <w:numFmt w:val="decimal"/>
      <w:lvlText w:val="%1."/>
      <w:lvlJc w:val="left"/>
      <w:pPr>
        <w:ind w:left="600" w:hanging="600"/>
      </w:pPr>
      <w:rPr>
        <w:rFonts w:hint="default"/>
      </w:rPr>
    </w:lvl>
    <w:lvl w:ilvl="1">
      <w:start w:val="9"/>
      <w:numFmt w:val="decimal"/>
      <w:lvlText w:val="%1.%2."/>
      <w:lvlJc w:val="left"/>
      <w:pPr>
        <w:ind w:left="840" w:hanging="60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0" w15:restartNumberingAfterBreak="0">
    <w:nsid w:val="031D30D0"/>
    <w:multiLevelType w:val="multilevel"/>
    <w:tmpl w:val="D66C7272"/>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3BF5CA8"/>
    <w:multiLevelType w:val="multilevel"/>
    <w:tmpl w:val="8A78C0B2"/>
    <w:lvl w:ilvl="0">
      <w:start w:val="7"/>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43A50C3"/>
    <w:multiLevelType w:val="hybridMultilevel"/>
    <w:tmpl w:val="2B2CBAB6"/>
    <w:lvl w:ilvl="0" w:tplc="2009001B">
      <w:start w:val="1"/>
      <w:numFmt w:val="lowerRoman"/>
      <w:lvlText w:val="%1."/>
      <w:lvlJc w:val="righ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3" w15:restartNumberingAfterBreak="0">
    <w:nsid w:val="04456D77"/>
    <w:multiLevelType w:val="multilevel"/>
    <w:tmpl w:val="74E84F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495662D"/>
    <w:multiLevelType w:val="multilevel"/>
    <w:tmpl w:val="0495662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052F00F6"/>
    <w:multiLevelType w:val="multilevel"/>
    <w:tmpl w:val="1ABC0D1A"/>
    <w:lvl w:ilvl="0">
      <w:start w:val="10"/>
      <w:numFmt w:val="decimal"/>
      <w:lvlText w:val="%1"/>
      <w:lvlJc w:val="left"/>
      <w:pPr>
        <w:ind w:left="420" w:hanging="420"/>
      </w:pPr>
      <w:rPr>
        <w:rFonts w:eastAsiaTheme="majorEastAsia" w:hint="default"/>
      </w:rPr>
    </w:lvl>
    <w:lvl w:ilvl="1">
      <w:start w:val="3"/>
      <w:numFmt w:val="decimal"/>
      <w:lvlText w:val="%1.%2"/>
      <w:lvlJc w:val="left"/>
      <w:pPr>
        <w:ind w:left="420" w:hanging="420"/>
      </w:pPr>
      <w:rPr>
        <w:rFonts w:eastAsiaTheme="majorEastAsia" w:hint="default"/>
      </w:rPr>
    </w:lvl>
    <w:lvl w:ilvl="2">
      <w:start w:val="1"/>
      <w:numFmt w:val="decimal"/>
      <w:lvlText w:val="%1.%2.%3"/>
      <w:lvlJc w:val="left"/>
      <w:pPr>
        <w:ind w:left="1530" w:hanging="720"/>
      </w:pPr>
      <w:rPr>
        <w:rFonts w:eastAsiaTheme="majorEastAsia" w:hint="default"/>
      </w:rPr>
    </w:lvl>
    <w:lvl w:ilvl="3">
      <w:start w:val="1"/>
      <w:numFmt w:val="decimal"/>
      <w:lvlText w:val="%1.%2.%3.%4"/>
      <w:lvlJc w:val="left"/>
      <w:pPr>
        <w:ind w:left="216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6" w15:restartNumberingAfterBreak="0">
    <w:nsid w:val="06D00F20"/>
    <w:multiLevelType w:val="multilevel"/>
    <w:tmpl w:val="F3E2D47A"/>
    <w:lvl w:ilvl="0">
      <w:start w:val="1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07D5370F"/>
    <w:multiLevelType w:val="multilevel"/>
    <w:tmpl w:val="0A1C53F2"/>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83B6359"/>
    <w:multiLevelType w:val="multilevel"/>
    <w:tmpl w:val="3448F4CE"/>
    <w:lvl w:ilvl="0">
      <w:start w:val="4"/>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084D1120"/>
    <w:multiLevelType w:val="multilevel"/>
    <w:tmpl w:val="084D1120"/>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0" w15:restartNumberingAfterBreak="0">
    <w:nsid w:val="0939108F"/>
    <w:multiLevelType w:val="multilevel"/>
    <w:tmpl w:val="0F628798"/>
    <w:lvl w:ilvl="0">
      <w:start w:val="4"/>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09A82789"/>
    <w:multiLevelType w:val="hybridMultilevel"/>
    <w:tmpl w:val="E6028D74"/>
    <w:lvl w:ilvl="0" w:tplc="04090019">
      <w:start w:val="1"/>
      <w:numFmt w:val="lowerLetter"/>
      <w:lvlText w:val="%1."/>
      <w:lvlJc w:val="left"/>
      <w:pPr>
        <w:ind w:left="2160" w:hanging="360"/>
      </w:pPr>
    </w:lvl>
    <w:lvl w:ilvl="1" w:tplc="20090019" w:tentative="1">
      <w:start w:val="1"/>
      <w:numFmt w:val="lowerLetter"/>
      <w:lvlText w:val="%2."/>
      <w:lvlJc w:val="left"/>
      <w:pPr>
        <w:ind w:left="2880" w:hanging="360"/>
      </w:pPr>
    </w:lvl>
    <w:lvl w:ilvl="2" w:tplc="2009001B" w:tentative="1">
      <w:start w:val="1"/>
      <w:numFmt w:val="lowerRoman"/>
      <w:lvlText w:val="%3."/>
      <w:lvlJc w:val="right"/>
      <w:pPr>
        <w:ind w:left="3600" w:hanging="180"/>
      </w:pPr>
    </w:lvl>
    <w:lvl w:ilvl="3" w:tplc="2009000F" w:tentative="1">
      <w:start w:val="1"/>
      <w:numFmt w:val="decimal"/>
      <w:lvlText w:val="%4."/>
      <w:lvlJc w:val="left"/>
      <w:pPr>
        <w:ind w:left="4320" w:hanging="360"/>
      </w:pPr>
    </w:lvl>
    <w:lvl w:ilvl="4" w:tplc="20090019" w:tentative="1">
      <w:start w:val="1"/>
      <w:numFmt w:val="lowerLetter"/>
      <w:lvlText w:val="%5."/>
      <w:lvlJc w:val="left"/>
      <w:pPr>
        <w:ind w:left="5040" w:hanging="360"/>
      </w:pPr>
    </w:lvl>
    <w:lvl w:ilvl="5" w:tplc="2009001B" w:tentative="1">
      <w:start w:val="1"/>
      <w:numFmt w:val="lowerRoman"/>
      <w:lvlText w:val="%6."/>
      <w:lvlJc w:val="right"/>
      <w:pPr>
        <w:ind w:left="5760" w:hanging="180"/>
      </w:pPr>
    </w:lvl>
    <w:lvl w:ilvl="6" w:tplc="2009000F" w:tentative="1">
      <w:start w:val="1"/>
      <w:numFmt w:val="decimal"/>
      <w:lvlText w:val="%7."/>
      <w:lvlJc w:val="left"/>
      <w:pPr>
        <w:ind w:left="6480" w:hanging="360"/>
      </w:pPr>
    </w:lvl>
    <w:lvl w:ilvl="7" w:tplc="20090019" w:tentative="1">
      <w:start w:val="1"/>
      <w:numFmt w:val="lowerLetter"/>
      <w:lvlText w:val="%8."/>
      <w:lvlJc w:val="left"/>
      <w:pPr>
        <w:ind w:left="7200" w:hanging="360"/>
      </w:pPr>
    </w:lvl>
    <w:lvl w:ilvl="8" w:tplc="2009001B" w:tentative="1">
      <w:start w:val="1"/>
      <w:numFmt w:val="lowerRoman"/>
      <w:lvlText w:val="%9."/>
      <w:lvlJc w:val="right"/>
      <w:pPr>
        <w:ind w:left="7920" w:hanging="180"/>
      </w:pPr>
    </w:lvl>
  </w:abstractNum>
  <w:abstractNum w:abstractNumId="22" w15:restartNumberingAfterBreak="0">
    <w:nsid w:val="09C15EF5"/>
    <w:multiLevelType w:val="hybridMultilevel"/>
    <w:tmpl w:val="E05CDC0C"/>
    <w:lvl w:ilvl="0" w:tplc="FFFFFFFF">
      <w:start w:val="1"/>
      <w:numFmt w:val="decimal"/>
      <w:lvlText w:val="%1."/>
      <w:lvlJc w:val="left"/>
      <w:pPr>
        <w:ind w:left="720" w:hanging="360"/>
      </w:pPr>
      <w:rPr>
        <w:rFonts w:hint="default"/>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3" w15:restartNumberingAfterBreak="0">
    <w:nsid w:val="09DA2D2A"/>
    <w:multiLevelType w:val="hybridMultilevel"/>
    <w:tmpl w:val="D8582C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E1356D"/>
    <w:multiLevelType w:val="multilevel"/>
    <w:tmpl w:val="A920C022"/>
    <w:lvl w:ilvl="0">
      <w:start w:val="1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0A191732"/>
    <w:multiLevelType w:val="hybridMultilevel"/>
    <w:tmpl w:val="FBE64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2C7608"/>
    <w:multiLevelType w:val="multilevel"/>
    <w:tmpl w:val="0A2C7608"/>
    <w:lvl w:ilvl="0">
      <w:start w:val="1"/>
      <w:numFmt w:val="bullet"/>
      <w:lvlText w:val=""/>
      <w:lvlJc w:val="left"/>
      <w:pPr>
        <w:tabs>
          <w:tab w:val="left" w:pos="360"/>
        </w:tabs>
        <w:ind w:left="300" w:hanging="30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left" w:pos="360"/>
        </w:tabs>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360"/>
        </w:tabs>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360"/>
        </w:tabs>
        <w:ind w:left="282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360"/>
        </w:tabs>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360"/>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360"/>
        </w:tabs>
        <w:ind w:left="498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360"/>
        </w:tabs>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360"/>
        </w:tabs>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0A2F5E6F"/>
    <w:multiLevelType w:val="multilevel"/>
    <w:tmpl w:val="B7F4BABA"/>
    <w:lvl w:ilvl="0">
      <w:start w:val="11"/>
      <w:numFmt w:val="decimal"/>
      <w:lvlText w:val="%1.0"/>
      <w:lvlJc w:val="left"/>
      <w:pPr>
        <w:ind w:left="420" w:hanging="420"/>
      </w:pPr>
      <w:rPr>
        <w:rFonts w:hint="default"/>
      </w:rPr>
    </w:lvl>
    <w:lvl w:ilvl="1">
      <w:start w:val="1"/>
      <w:numFmt w:val="decimal"/>
      <w:lvlText w:val="%1.%2"/>
      <w:lvlJc w:val="left"/>
      <w:pPr>
        <w:ind w:left="1129" w:hanging="4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0AAE63EB"/>
    <w:multiLevelType w:val="multilevel"/>
    <w:tmpl w:val="057A71FE"/>
    <w:lvl w:ilvl="0">
      <w:start w:val="7"/>
      <w:numFmt w:val="decimal"/>
      <w:lvlText w:val="%1"/>
      <w:lvlJc w:val="left"/>
      <w:pPr>
        <w:ind w:left="660" w:hanging="660"/>
      </w:pPr>
      <w:rPr>
        <w:rFonts w:hint="default"/>
      </w:rPr>
    </w:lvl>
    <w:lvl w:ilvl="1">
      <w:start w:val="5"/>
      <w:numFmt w:val="decimal"/>
      <w:lvlText w:val="%1.%2"/>
      <w:lvlJc w:val="left"/>
      <w:pPr>
        <w:ind w:left="1120" w:hanging="660"/>
      </w:pPr>
      <w:rPr>
        <w:rFonts w:hint="default"/>
      </w:rPr>
    </w:lvl>
    <w:lvl w:ilvl="2">
      <w:start w:val="6"/>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9" w15:restartNumberingAfterBreak="0">
    <w:nsid w:val="0B031502"/>
    <w:multiLevelType w:val="hybridMultilevel"/>
    <w:tmpl w:val="62F82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B171CC9"/>
    <w:multiLevelType w:val="multilevel"/>
    <w:tmpl w:val="0B171CC9"/>
    <w:lvl w:ilvl="0">
      <w:start w:val="1"/>
      <w:numFmt w:val="bullet"/>
      <w:lvlText w:val=""/>
      <w:lvlJc w:val="left"/>
      <w:pPr>
        <w:ind w:left="600" w:hanging="60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82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498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0BC23D78"/>
    <w:multiLevelType w:val="hybridMultilevel"/>
    <w:tmpl w:val="2A66F9F0"/>
    <w:lvl w:ilvl="0" w:tplc="2009001B">
      <w:start w:val="1"/>
      <w:numFmt w:val="lowerRoman"/>
      <w:lvlText w:val="%1."/>
      <w:lvlJc w:val="right"/>
      <w:pPr>
        <w:ind w:left="720" w:hanging="360"/>
      </w:pPr>
    </w:lvl>
    <w:lvl w:ilvl="1" w:tplc="2EA019C6">
      <w:start w:val="1"/>
      <w:numFmt w:val="lowerRoman"/>
      <w:lvlText w:val="%2)"/>
      <w:lvlJc w:val="left"/>
      <w:pPr>
        <w:ind w:left="1800" w:hanging="720"/>
      </w:pPr>
      <w:rPr>
        <w:rFonts w:hint="default"/>
      </w:r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2" w15:restartNumberingAfterBreak="0">
    <w:nsid w:val="0BC6615D"/>
    <w:multiLevelType w:val="multilevel"/>
    <w:tmpl w:val="0BC6615D"/>
    <w:lvl w:ilvl="0">
      <w:start w:val="1"/>
      <w:numFmt w:val="bullet"/>
      <w:lvlText w:val=""/>
      <w:lvlJc w:val="left"/>
      <w:pPr>
        <w:ind w:left="600" w:hanging="60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82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498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0C122FC6"/>
    <w:multiLevelType w:val="hybridMultilevel"/>
    <w:tmpl w:val="1288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CB8229F"/>
    <w:multiLevelType w:val="multilevel"/>
    <w:tmpl w:val="AE5A2580"/>
    <w:lvl w:ilvl="0">
      <w:start w:val="14"/>
      <w:numFmt w:val="decimal"/>
      <w:lvlText w:val="%1.0"/>
      <w:lvlJc w:val="left"/>
      <w:pPr>
        <w:ind w:left="420" w:hanging="420"/>
      </w:pPr>
      <w:rPr>
        <w:rFonts w:eastAsiaTheme="majorEastAsia" w:hint="default"/>
      </w:rPr>
    </w:lvl>
    <w:lvl w:ilvl="1">
      <w:start w:val="1"/>
      <w:numFmt w:val="decimal"/>
      <w:lvlText w:val="%1.%2"/>
      <w:lvlJc w:val="left"/>
      <w:pPr>
        <w:ind w:left="1140" w:hanging="420"/>
      </w:pPr>
      <w:rPr>
        <w:rFonts w:eastAsiaTheme="majorEastAsia" w:hint="default"/>
      </w:rPr>
    </w:lvl>
    <w:lvl w:ilvl="2">
      <w:start w:val="1"/>
      <w:numFmt w:val="decimal"/>
      <w:lvlText w:val="%1.%2.%3"/>
      <w:lvlJc w:val="left"/>
      <w:pPr>
        <w:ind w:left="2160" w:hanging="720"/>
      </w:pPr>
      <w:rPr>
        <w:rFonts w:eastAsiaTheme="majorEastAsia" w:hint="default"/>
      </w:rPr>
    </w:lvl>
    <w:lvl w:ilvl="3">
      <w:start w:val="1"/>
      <w:numFmt w:val="decimal"/>
      <w:lvlText w:val="%1.%2.%3.%4"/>
      <w:lvlJc w:val="left"/>
      <w:pPr>
        <w:ind w:left="2880" w:hanging="720"/>
      </w:pPr>
      <w:rPr>
        <w:rFonts w:eastAsiaTheme="majorEastAsia" w:hint="default"/>
      </w:rPr>
    </w:lvl>
    <w:lvl w:ilvl="4">
      <w:start w:val="1"/>
      <w:numFmt w:val="decimal"/>
      <w:lvlText w:val="%1.%2.%3.%4.%5"/>
      <w:lvlJc w:val="left"/>
      <w:pPr>
        <w:ind w:left="3960" w:hanging="1080"/>
      </w:pPr>
      <w:rPr>
        <w:rFonts w:eastAsiaTheme="majorEastAsia" w:hint="default"/>
      </w:rPr>
    </w:lvl>
    <w:lvl w:ilvl="5">
      <w:start w:val="1"/>
      <w:numFmt w:val="decimal"/>
      <w:lvlText w:val="%1.%2.%3.%4.%5.%6"/>
      <w:lvlJc w:val="left"/>
      <w:pPr>
        <w:ind w:left="4680" w:hanging="1080"/>
      </w:pPr>
      <w:rPr>
        <w:rFonts w:eastAsiaTheme="majorEastAsia" w:hint="default"/>
      </w:rPr>
    </w:lvl>
    <w:lvl w:ilvl="6">
      <w:start w:val="1"/>
      <w:numFmt w:val="decimal"/>
      <w:lvlText w:val="%1.%2.%3.%4.%5.%6.%7"/>
      <w:lvlJc w:val="left"/>
      <w:pPr>
        <w:ind w:left="5760" w:hanging="1440"/>
      </w:pPr>
      <w:rPr>
        <w:rFonts w:eastAsiaTheme="majorEastAsia" w:hint="default"/>
      </w:rPr>
    </w:lvl>
    <w:lvl w:ilvl="7">
      <w:start w:val="1"/>
      <w:numFmt w:val="decimal"/>
      <w:lvlText w:val="%1.%2.%3.%4.%5.%6.%7.%8"/>
      <w:lvlJc w:val="left"/>
      <w:pPr>
        <w:ind w:left="6480" w:hanging="1440"/>
      </w:pPr>
      <w:rPr>
        <w:rFonts w:eastAsiaTheme="majorEastAsia" w:hint="default"/>
      </w:rPr>
    </w:lvl>
    <w:lvl w:ilvl="8">
      <w:start w:val="1"/>
      <w:numFmt w:val="decimal"/>
      <w:lvlText w:val="%1.%2.%3.%4.%5.%6.%7.%8.%9"/>
      <w:lvlJc w:val="left"/>
      <w:pPr>
        <w:ind w:left="7560" w:hanging="1800"/>
      </w:pPr>
      <w:rPr>
        <w:rFonts w:eastAsiaTheme="majorEastAsia" w:hint="default"/>
      </w:rPr>
    </w:lvl>
  </w:abstractNum>
  <w:abstractNum w:abstractNumId="35" w15:restartNumberingAfterBreak="0">
    <w:nsid w:val="0E353191"/>
    <w:multiLevelType w:val="multilevel"/>
    <w:tmpl w:val="0E353191"/>
    <w:lvl w:ilvl="0">
      <w:start w:val="1"/>
      <w:numFmt w:val="bullet"/>
      <w:lvlText w:val="▪"/>
      <w:lvlJc w:val="left"/>
      <w:pPr>
        <w:ind w:left="624" w:hanging="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
      <w:lvlJc w:val="left"/>
      <w:pPr>
        <w:ind w:left="172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44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316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88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60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532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604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76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10AA090D"/>
    <w:multiLevelType w:val="hybridMultilevel"/>
    <w:tmpl w:val="9D86BD5A"/>
    <w:lvl w:ilvl="0" w:tplc="04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7" w15:restartNumberingAfterBreak="0">
    <w:nsid w:val="11080360"/>
    <w:multiLevelType w:val="multilevel"/>
    <w:tmpl w:val="568EFBEA"/>
    <w:lvl w:ilvl="0">
      <w:start w:val="10"/>
      <w:numFmt w:val="decimal"/>
      <w:lvlText w:val="%1.0"/>
      <w:lvlJc w:val="left"/>
      <w:pPr>
        <w:ind w:left="420" w:hanging="420"/>
      </w:pPr>
      <w:rPr>
        <w:rFonts w:eastAsia="Times New Roman" w:hint="default"/>
      </w:rPr>
    </w:lvl>
    <w:lvl w:ilvl="1">
      <w:start w:val="1"/>
      <w:numFmt w:val="decimal"/>
      <w:lvlText w:val="%1.%2"/>
      <w:lvlJc w:val="left"/>
      <w:pPr>
        <w:ind w:left="1140" w:hanging="4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8" w15:restartNumberingAfterBreak="0">
    <w:nsid w:val="1164609E"/>
    <w:multiLevelType w:val="hybridMultilevel"/>
    <w:tmpl w:val="C256F09C"/>
    <w:lvl w:ilvl="0" w:tplc="2009001B">
      <w:start w:val="1"/>
      <w:numFmt w:val="lowerRoman"/>
      <w:lvlText w:val="%1."/>
      <w:lvlJc w:val="right"/>
      <w:pPr>
        <w:ind w:left="2291" w:hanging="360"/>
      </w:pPr>
    </w:lvl>
    <w:lvl w:ilvl="1" w:tplc="20090019">
      <w:start w:val="1"/>
      <w:numFmt w:val="lowerLetter"/>
      <w:lvlText w:val="%2."/>
      <w:lvlJc w:val="left"/>
      <w:pPr>
        <w:ind w:left="3011" w:hanging="360"/>
      </w:pPr>
    </w:lvl>
    <w:lvl w:ilvl="2" w:tplc="2009001B" w:tentative="1">
      <w:start w:val="1"/>
      <w:numFmt w:val="lowerRoman"/>
      <w:lvlText w:val="%3."/>
      <w:lvlJc w:val="right"/>
      <w:pPr>
        <w:ind w:left="3731" w:hanging="180"/>
      </w:pPr>
    </w:lvl>
    <w:lvl w:ilvl="3" w:tplc="2009000F" w:tentative="1">
      <w:start w:val="1"/>
      <w:numFmt w:val="decimal"/>
      <w:lvlText w:val="%4."/>
      <w:lvlJc w:val="left"/>
      <w:pPr>
        <w:ind w:left="4451" w:hanging="360"/>
      </w:pPr>
    </w:lvl>
    <w:lvl w:ilvl="4" w:tplc="20090019" w:tentative="1">
      <w:start w:val="1"/>
      <w:numFmt w:val="lowerLetter"/>
      <w:lvlText w:val="%5."/>
      <w:lvlJc w:val="left"/>
      <w:pPr>
        <w:ind w:left="5171" w:hanging="360"/>
      </w:pPr>
    </w:lvl>
    <w:lvl w:ilvl="5" w:tplc="2009001B" w:tentative="1">
      <w:start w:val="1"/>
      <w:numFmt w:val="lowerRoman"/>
      <w:lvlText w:val="%6."/>
      <w:lvlJc w:val="right"/>
      <w:pPr>
        <w:ind w:left="5891" w:hanging="180"/>
      </w:pPr>
    </w:lvl>
    <w:lvl w:ilvl="6" w:tplc="2009000F" w:tentative="1">
      <w:start w:val="1"/>
      <w:numFmt w:val="decimal"/>
      <w:lvlText w:val="%7."/>
      <w:lvlJc w:val="left"/>
      <w:pPr>
        <w:ind w:left="6611" w:hanging="360"/>
      </w:pPr>
    </w:lvl>
    <w:lvl w:ilvl="7" w:tplc="20090019" w:tentative="1">
      <w:start w:val="1"/>
      <w:numFmt w:val="lowerLetter"/>
      <w:lvlText w:val="%8."/>
      <w:lvlJc w:val="left"/>
      <w:pPr>
        <w:ind w:left="7331" w:hanging="360"/>
      </w:pPr>
    </w:lvl>
    <w:lvl w:ilvl="8" w:tplc="2009001B" w:tentative="1">
      <w:start w:val="1"/>
      <w:numFmt w:val="lowerRoman"/>
      <w:lvlText w:val="%9."/>
      <w:lvlJc w:val="right"/>
      <w:pPr>
        <w:ind w:left="8051" w:hanging="180"/>
      </w:pPr>
    </w:lvl>
  </w:abstractNum>
  <w:abstractNum w:abstractNumId="39" w15:restartNumberingAfterBreak="0">
    <w:nsid w:val="11A64DA6"/>
    <w:multiLevelType w:val="multilevel"/>
    <w:tmpl w:val="11A64DA6"/>
    <w:lvl w:ilvl="0">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11D13B3C"/>
    <w:multiLevelType w:val="multilevel"/>
    <w:tmpl w:val="7DAA79E4"/>
    <w:lvl w:ilvl="0">
      <w:start w:val="9"/>
      <w:numFmt w:val="decimal"/>
      <w:lvlText w:val="%1"/>
      <w:lvlJc w:val="left"/>
      <w:pPr>
        <w:ind w:left="780" w:hanging="780"/>
      </w:pPr>
      <w:rPr>
        <w:rFonts w:eastAsia="Calibri" w:hint="default"/>
      </w:rPr>
    </w:lvl>
    <w:lvl w:ilvl="1">
      <w:start w:val="3"/>
      <w:numFmt w:val="decimal"/>
      <w:lvlText w:val="%1.%2"/>
      <w:lvlJc w:val="left"/>
      <w:pPr>
        <w:ind w:left="780" w:hanging="780"/>
      </w:pPr>
      <w:rPr>
        <w:rFonts w:eastAsia="Calibri" w:hint="default"/>
      </w:rPr>
    </w:lvl>
    <w:lvl w:ilvl="2">
      <w:start w:val="11"/>
      <w:numFmt w:val="decimal"/>
      <w:lvlText w:val="%1.%2.%3"/>
      <w:lvlJc w:val="left"/>
      <w:pPr>
        <w:ind w:left="780" w:hanging="780"/>
      </w:pPr>
      <w:rPr>
        <w:rFonts w:eastAsia="Calibri" w:hint="default"/>
      </w:rPr>
    </w:lvl>
    <w:lvl w:ilvl="3">
      <w:start w:val="1"/>
      <w:numFmt w:val="decimal"/>
      <w:lvlText w:val="%1.%2.%3.%4"/>
      <w:lvlJc w:val="left"/>
      <w:pPr>
        <w:ind w:left="1590" w:hanging="7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1" w15:restartNumberingAfterBreak="0">
    <w:nsid w:val="12CA0C45"/>
    <w:multiLevelType w:val="multilevel"/>
    <w:tmpl w:val="84F06402"/>
    <w:lvl w:ilvl="0">
      <w:start w:val="8"/>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12E226BC"/>
    <w:multiLevelType w:val="hybridMultilevel"/>
    <w:tmpl w:val="70C80A7A"/>
    <w:lvl w:ilvl="0" w:tplc="04090019">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43" w15:restartNumberingAfterBreak="0">
    <w:nsid w:val="13A00E70"/>
    <w:multiLevelType w:val="hybridMultilevel"/>
    <w:tmpl w:val="1DA4987E"/>
    <w:lvl w:ilvl="0" w:tplc="2042ECB2">
      <w:start w:val="6"/>
      <w:numFmt w:val="bullet"/>
      <w:lvlText w:val="-"/>
      <w:lvlJc w:val="left"/>
      <w:pPr>
        <w:ind w:left="2880" w:hanging="360"/>
      </w:pPr>
      <w:rPr>
        <w:rFonts w:ascii="Century Gothic" w:eastAsia="Times New Roman" w:hAnsi="Century Gothic" w:cs="Times New Roman" w:hint="default"/>
      </w:rPr>
    </w:lvl>
    <w:lvl w:ilvl="1" w:tplc="24090003" w:tentative="1">
      <w:start w:val="1"/>
      <w:numFmt w:val="bullet"/>
      <w:lvlText w:val="o"/>
      <w:lvlJc w:val="left"/>
      <w:pPr>
        <w:ind w:left="3600" w:hanging="360"/>
      </w:pPr>
      <w:rPr>
        <w:rFonts w:ascii="Courier New" w:hAnsi="Courier New" w:cs="Courier New" w:hint="default"/>
      </w:rPr>
    </w:lvl>
    <w:lvl w:ilvl="2" w:tplc="24090005" w:tentative="1">
      <w:start w:val="1"/>
      <w:numFmt w:val="bullet"/>
      <w:lvlText w:val=""/>
      <w:lvlJc w:val="left"/>
      <w:pPr>
        <w:ind w:left="4320" w:hanging="360"/>
      </w:pPr>
      <w:rPr>
        <w:rFonts w:ascii="Wingdings" w:hAnsi="Wingdings" w:hint="default"/>
      </w:rPr>
    </w:lvl>
    <w:lvl w:ilvl="3" w:tplc="24090001" w:tentative="1">
      <w:start w:val="1"/>
      <w:numFmt w:val="bullet"/>
      <w:lvlText w:val=""/>
      <w:lvlJc w:val="left"/>
      <w:pPr>
        <w:ind w:left="5040" w:hanging="360"/>
      </w:pPr>
      <w:rPr>
        <w:rFonts w:ascii="Symbol" w:hAnsi="Symbol" w:hint="default"/>
      </w:rPr>
    </w:lvl>
    <w:lvl w:ilvl="4" w:tplc="24090003" w:tentative="1">
      <w:start w:val="1"/>
      <w:numFmt w:val="bullet"/>
      <w:lvlText w:val="o"/>
      <w:lvlJc w:val="left"/>
      <w:pPr>
        <w:ind w:left="5760" w:hanging="360"/>
      </w:pPr>
      <w:rPr>
        <w:rFonts w:ascii="Courier New" w:hAnsi="Courier New" w:cs="Courier New" w:hint="default"/>
      </w:rPr>
    </w:lvl>
    <w:lvl w:ilvl="5" w:tplc="24090005" w:tentative="1">
      <w:start w:val="1"/>
      <w:numFmt w:val="bullet"/>
      <w:lvlText w:val=""/>
      <w:lvlJc w:val="left"/>
      <w:pPr>
        <w:ind w:left="6480" w:hanging="360"/>
      </w:pPr>
      <w:rPr>
        <w:rFonts w:ascii="Wingdings" w:hAnsi="Wingdings" w:hint="default"/>
      </w:rPr>
    </w:lvl>
    <w:lvl w:ilvl="6" w:tplc="24090001" w:tentative="1">
      <w:start w:val="1"/>
      <w:numFmt w:val="bullet"/>
      <w:lvlText w:val=""/>
      <w:lvlJc w:val="left"/>
      <w:pPr>
        <w:ind w:left="7200" w:hanging="360"/>
      </w:pPr>
      <w:rPr>
        <w:rFonts w:ascii="Symbol" w:hAnsi="Symbol" w:hint="default"/>
      </w:rPr>
    </w:lvl>
    <w:lvl w:ilvl="7" w:tplc="24090003" w:tentative="1">
      <w:start w:val="1"/>
      <w:numFmt w:val="bullet"/>
      <w:lvlText w:val="o"/>
      <w:lvlJc w:val="left"/>
      <w:pPr>
        <w:ind w:left="7920" w:hanging="360"/>
      </w:pPr>
      <w:rPr>
        <w:rFonts w:ascii="Courier New" w:hAnsi="Courier New" w:cs="Courier New" w:hint="default"/>
      </w:rPr>
    </w:lvl>
    <w:lvl w:ilvl="8" w:tplc="24090005" w:tentative="1">
      <w:start w:val="1"/>
      <w:numFmt w:val="bullet"/>
      <w:lvlText w:val=""/>
      <w:lvlJc w:val="left"/>
      <w:pPr>
        <w:ind w:left="8640" w:hanging="360"/>
      </w:pPr>
      <w:rPr>
        <w:rFonts w:ascii="Wingdings" w:hAnsi="Wingdings" w:hint="default"/>
      </w:rPr>
    </w:lvl>
  </w:abstractNum>
  <w:abstractNum w:abstractNumId="44" w15:restartNumberingAfterBreak="0">
    <w:nsid w:val="13E43F86"/>
    <w:multiLevelType w:val="multilevel"/>
    <w:tmpl w:val="8CF0409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5AB72F1"/>
    <w:multiLevelType w:val="multilevel"/>
    <w:tmpl w:val="8E5E1CF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160156CE"/>
    <w:multiLevelType w:val="hybridMultilevel"/>
    <w:tmpl w:val="B88459BC"/>
    <w:lvl w:ilvl="0" w:tplc="04090019">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47" w15:restartNumberingAfterBreak="0">
    <w:nsid w:val="16196370"/>
    <w:multiLevelType w:val="multilevel"/>
    <w:tmpl w:val="16196370"/>
    <w:lvl w:ilvl="0">
      <w:start w:val="1"/>
      <w:numFmt w:val="bullet"/>
      <w:lvlText w:val="▪"/>
      <w:lvlJc w:val="left"/>
      <w:pPr>
        <w:ind w:left="50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48" w15:restartNumberingAfterBreak="0">
    <w:nsid w:val="16336699"/>
    <w:multiLevelType w:val="hybridMultilevel"/>
    <w:tmpl w:val="A8289D3C"/>
    <w:lvl w:ilvl="0" w:tplc="746A6A8C">
      <w:start w:val="1"/>
      <w:numFmt w:val="lowerRoman"/>
      <w:lvlText w:val="%1)"/>
      <w:lvlJc w:val="left"/>
      <w:pPr>
        <w:ind w:left="1080" w:hanging="720"/>
      </w:pPr>
      <w:rPr>
        <w:rFonts w:hint="default"/>
      </w:rPr>
    </w:lvl>
    <w:lvl w:ilvl="1" w:tplc="78CA79C6">
      <w:start w:val="1"/>
      <w:numFmt w:val="lowerLetter"/>
      <w:lvlText w:val="%2)"/>
      <w:lvlJc w:val="left"/>
      <w:pPr>
        <w:ind w:left="1440" w:hanging="360"/>
      </w:pPr>
      <w:rPr>
        <w:rFonts w:hint="default"/>
      </w:r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49" w15:restartNumberingAfterBreak="0">
    <w:nsid w:val="16EF0EA2"/>
    <w:multiLevelType w:val="hybridMultilevel"/>
    <w:tmpl w:val="303CF44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72C19DC"/>
    <w:multiLevelType w:val="hybridMultilevel"/>
    <w:tmpl w:val="F3FC8E1C"/>
    <w:lvl w:ilvl="0" w:tplc="FFFFFFF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51" w15:restartNumberingAfterBreak="0">
    <w:nsid w:val="186C1AAB"/>
    <w:multiLevelType w:val="multilevel"/>
    <w:tmpl w:val="08F89426"/>
    <w:lvl w:ilvl="0">
      <w:start w:val="14"/>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1A014936"/>
    <w:multiLevelType w:val="multilevel"/>
    <w:tmpl w:val="1A014936"/>
    <w:lvl w:ilvl="0">
      <w:start w:val="1"/>
      <w:numFmt w:val="bullet"/>
      <w:lvlText w:val=""/>
      <w:lvlJc w:val="left"/>
      <w:pPr>
        <w:tabs>
          <w:tab w:val="left" w:pos="2520"/>
        </w:tabs>
        <w:ind w:left="2520" w:hanging="360"/>
      </w:pPr>
      <w:rPr>
        <w:rFonts w:ascii="Symbol" w:hAnsi="Symbol" w:hint="default"/>
        <w:sz w:val="20"/>
      </w:rPr>
    </w:lvl>
    <w:lvl w:ilvl="1">
      <w:start w:val="1"/>
      <w:numFmt w:val="lowerLetter"/>
      <w:lvlText w:val="%2)"/>
      <w:lvlJc w:val="left"/>
      <w:pPr>
        <w:ind w:left="3240" w:hanging="360"/>
      </w:pPr>
      <w:rPr>
        <w:rFonts w:eastAsia="Calibri" w:hint="default"/>
      </w:rPr>
    </w:lvl>
    <w:lvl w:ilvl="2">
      <w:start w:val="1"/>
      <w:numFmt w:val="bullet"/>
      <w:lvlText w:val=""/>
      <w:lvlJc w:val="left"/>
      <w:pPr>
        <w:tabs>
          <w:tab w:val="left" w:pos="3960"/>
        </w:tabs>
        <w:ind w:left="3960" w:hanging="360"/>
      </w:pPr>
      <w:rPr>
        <w:rFonts w:ascii="Wingdings" w:hAnsi="Wingdings" w:hint="default"/>
        <w:sz w:val="20"/>
      </w:rPr>
    </w:lvl>
    <w:lvl w:ilvl="3">
      <w:start w:val="1"/>
      <w:numFmt w:val="bullet"/>
      <w:lvlText w:val=""/>
      <w:lvlJc w:val="left"/>
      <w:pPr>
        <w:tabs>
          <w:tab w:val="left" w:pos="4680"/>
        </w:tabs>
        <w:ind w:left="4680" w:hanging="360"/>
      </w:pPr>
      <w:rPr>
        <w:rFonts w:ascii="Wingdings" w:hAnsi="Wingdings" w:hint="default"/>
        <w:sz w:val="20"/>
      </w:rPr>
    </w:lvl>
    <w:lvl w:ilvl="4">
      <w:start w:val="1"/>
      <w:numFmt w:val="bullet"/>
      <w:lvlText w:val=""/>
      <w:lvlJc w:val="left"/>
      <w:pPr>
        <w:tabs>
          <w:tab w:val="left" w:pos="5400"/>
        </w:tabs>
        <w:ind w:left="5400" w:hanging="360"/>
      </w:pPr>
      <w:rPr>
        <w:rFonts w:ascii="Wingdings" w:hAnsi="Wingdings" w:hint="default"/>
        <w:sz w:val="20"/>
      </w:rPr>
    </w:lvl>
    <w:lvl w:ilvl="5">
      <w:start w:val="1"/>
      <w:numFmt w:val="bullet"/>
      <w:lvlText w:val=""/>
      <w:lvlJc w:val="left"/>
      <w:pPr>
        <w:tabs>
          <w:tab w:val="left" w:pos="6120"/>
        </w:tabs>
        <w:ind w:left="6120" w:hanging="360"/>
      </w:pPr>
      <w:rPr>
        <w:rFonts w:ascii="Wingdings" w:hAnsi="Wingdings" w:hint="default"/>
        <w:sz w:val="20"/>
      </w:rPr>
    </w:lvl>
    <w:lvl w:ilvl="6">
      <w:start w:val="1"/>
      <w:numFmt w:val="bullet"/>
      <w:lvlText w:val=""/>
      <w:lvlJc w:val="left"/>
      <w:pPr>
        <w:tabs>
          <w:tab w:val="left" w:pos="6840"/>
        </w:tabs>
        <w:ind w:left="6840" w:hanging="360"/>
      </w:pPr>
      <w:rPr>
        <w:rFonts w:ascii="Wingdings" w:hAnsi="Wingdings" w:hint="default"/>
        <w:sz w:val="20"/>
      </w:rPr>
    </w:lvl>
    <w:lvl w:ilvl="7">
      <w:start w:val="1"/>
      <w:numFmt w:val="bullet"/>
      <w:lvlText w:val=""/>
      <w:lvlJc w:val="left"/>
      <w:pPr>
        <w:tabs>
          <w:tab w:val="left" w:pos="7560"/>
        </w:tabs>
        <w:ind w:left="7560" w:hanging="360"/>
      </w:pPr>
      <w:rPr>
        <w:rFonts w:ascii="Wingdings" w:hAnsi="Wingdings" w:hint="default"/>
        <w:sz w:val="20"/>
      </w:rPr>
    </w:lvl>
    <w:lvl w:ilvl="8">
      <w:start w:val="1"/>
      <w:numFmt w:val="bullet"/>
      <w:lvlText w:val=""/>
      <w:lvlJc w:val="left"/>
      <w:pPr>
        <w:tabs>
          <w:tab w:val="left" w:pos="8280"/>
        </w:tabs>
        <w:ind w:left="8280" w:hanging="360"/>
      </w:pPr>
      <w:rPr>
        <w:rFonts w:ascii="Wingdings" w:hAnsi="Wingdings" w:hint="default"/>
        <w:sz w:val="20"/>
      </w:rPr>
    </w:lvl>
  </w:abstractNum>
  <w:abstractNum w:abstractNumId="53" w15:restartNumberingAfterBreak="0">
    <w:nsid w:val="1A141F6B"/>
    <w:multiLevelType w:val="hybridMultilevel"/>
    <w:tmpl w:val="2A1E040A"/>
    <w:lvl w:ilvl="0" w:tplc="04090019">
      <w:start w:val="1"/>
      <w:numFmt w:val="lowerLetter"/>
      <w:lvlText w:val="%1."/>
      <w:lvlJc w:val="left"/>
      <w:pPr>
        <w:ind w:left="1080" w:hanging="360"/>
      </w:pPr>
    </w:lvl>
    <w:lvl w:ilvl="1" w:tplc="20090019" w:tentative="1">
      <w:start w:val="1"/>
      <w:numFmt w:val="lowerLetter"/>
      <w:lvlText w:val="%2."/>
      <w:lvlJc w:val="left"/>
      <w:pPr>
        <w:ind w:left="1800" w:hanging="360"/>
      </w:pPr>
    </w:lvl>
    <w:lvl w:ilvl="2" w:tplc="2009001B" w:tentative="1">
      <w:start w:val="1"/>
      <w:numFmt w:val="lowerRoman"/>
      <w:lvlText w:val="%3."/>
      <w:lvlJc w:val="right"/>
      <w:pPr>
        <w:ind w:left="2520" w:hanging="180"/>
      </w:pPr>
    </w:lvl>
    <w:lvl w:ilvl="3" w:tplc="2009000F" w:tentative="1">
      <w:start w:val="1"/>
      <w:numFmt w:val="decimal"/>
      <w:lvlText w:val="%4."/>
      <w:lvlJc w:val="left"/>
      <w:pPr>
        <w:ind w:left="3240" w:hanging="360"/>
      </w:pPr>
    </w:lvl>
    <w:lvl w:ilvl="4" w:tplc="20090019" w:tentative="1">
      <w:start w:val="1"/>
      <w:numFmt w:val="lowerLetter"/>
      <w:lvlText w:val="%5."/>
      <w:lvlJc w:val="left"/>
      <w:pPr>
        <w:ind w:left="3960" w:hanging="360"/>
      </w:pPr>
    </w:lvl>
    <w:lvl w:ilvl="5" w:tplc="2009001B" w:tentative="1">
      <w:start w:val="1"/>
      <w:numFmt w:val="lowerRoman"/>
      <w:lvlText w:val="%6."/>
      <w:lvlJc w:val="right"/>
      <w:pPr>
        <w:ind w:left="4680" w:hanging="180"/>
      </w:pPr>
    </w:lvl>
    <w:lvl w:ilvl="6" w:tplc="2009000F" w:tentative="1">
      <w:start w:val="1"/>
      <w:numFmt w:val="decimal"/>
      <w:lvlText w:val="%7."/>
      <w:lvlJc w:val="left"/>
      <w:pPr>
        <w:ind w:left="5400" w:hanging="360"/>
      </w:pPr>
    </w:lvl>
    <w:lvl w:ilvl="7" w:tplc="20090019" w:tentative="1">
      <w:start w:val="1"/>
      <w:numFmt w:val="lowerLetter"/>
      <w:lvlText w:val="%8."/>
      <w:lvlJc w:val="left"/>
      <w:pPr>
        <w:ind w:left="6120" w:hanging="360"/>
      </w:pPr>
    </w:lvl>
    <w:lvl w:ilvl="8" w:tplc="2009001B" w:tentative="1">
      <w:start w:val="1"/>
      <w:numFmt w:val="lowerRoman"/>
      <w:lvlText w:val="%9."/>
      <w:lvlJc w:val="right"/>
      <w:pPr>
        <w:ind w:left="6840" w:hanging="180"/>
      </w:pPr>
    </w:lvl>
  </w:abstractNum>
  <w:abstractNum w:abstractNumId="54" w15:restartNumberingAfterBreak="0">
    <w:nsid w:val="1A293F4E"/>
    <w:multiLevelType w:val="multilevel"/>
    <w:tmpl w:val="1A293F4E"/>
    <w:lvl w:ilvl="0">
      <w:start w:val="1"/>
      <w:numFmt w:val="bullet"/>
      <w:lvlText w:val=""/>
      <w:lvlJc w:val="left"/>
      <w:pPr>
        <w:ind w:left="2160" w:hanging="720"/>
      </w:pPr>
      <w:rPr>
        <w:rFonts w:ascii="Symbol" w:hAnsi="Symbol" w:hint="default"/>
        <w:caps w:val="0"/>
        <w:smallCaps w:val="0"/>
        <w:strike w:val="0"/>
        <w:dstrike w:val="0"/>
        <w:color w:val="000000"/>
        <w:spacing w:val="0"/>
        <w:w w:val="100"/>
        <w:kern w:val="0"/>
        <w:position w:val="0"/>
        <w:highlight w:val="none"/>
        <w:vertAlign w:val="baseline"/>
      </w:rPr>
    </w:lvl>
    <w:lvl w:ilvl="1">
      <w:start w:val="1"/>
      <w:numFmt w:val="bullet"/>
      <w:lvlText w:val=""/>
      <w:lvlJc w:val="left"/>
      <w:pPr>
        <w:ind w:left="2880" w:hanging="720"/>
      </w:pPr>
      <w:rPr>
        <w:rFonts w:ascii="Symbol" w:hAnsi="Symbol" w:hint="default"/>
        <w:caps w:val="0"/>
        <w:smallCaps w:val="0"/>
        <w:strike w:val="0"/>
        <w:dstrike w:val="0"/>
        <w:color w:val="000000"/>
        <w:spacing w:val="0"/>
        <w:w w:val="100"/>
        <w:kern w:val="0"/>
        <w:position w:val="0"/>
        <w:highlight w:val="none"/>
        <w:vertAlign w:val="baseline"/>
      </w:rPr>
    </w:lvl>
    <w:lvl w:ilvl="2">
      <w:start w:val="1"/>
      <w:numFmt w:val="decimal"/>
      <w:lvlText w:val="%1.%2.%3."/>
      <w:lvlJc w:val="left"/>
      <w:pPr>
        <w:ind w:left="3600" w:hanging="720"/>
      </w:pPr>
      <w:rPr>
        <w:rFonts w:hint="default"/>
        <w:caps w:val="0"/>
        <w:smallCaps w:val="0"/>
        <w:strike w:val="0"/>
        <w:dstrike w:val="0"/>
        <w:color w:val="000000"/>
        <w:spacing w:val="0"/>
        <w:w w:val="100"/>
        <w:kern w:val="0"/>
        <w:position w:val="0"/>
        <w:highlight w:val="none"/>
        <w:vertAlign w:val="baseline"/>
      </w:rPr>
    </w:lvl>
    <w:lvl w:ilvl="3">
      <w:start w:val="1"/>
      <w:numFmt w:val="bullet"/>
      <w:lvlText w:val=""/>
      <w:lvlJc w:val="left"/>
      <w:pPr>
        <w:ind w:left="4680" w:hanging="1080"/>
      </w:pPr>
      <w:rPr>
        <w:rFonts w:ascii="Symbol" w:hAnsi="Symbol" w:hint="default"/>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5400" w:hanging="1080"/>
      </w:pPr>
      <w:rPr>
        <w:rFonts w:hint="default"/>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6480" w:hanging="1440"/>
      </w:pPr>
      <w:rPr>
        <w:rFonts w:hint="default"/>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7200" w:hanging="1440"/>
      </w:pPr>
      <w:rPr>
        <w:rFonts w:hint="default"/>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8280" w:hanging="1800"/>
      </w:pPr>
      <w:rPr>
        <w:rFonts w:hint="default"/>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9000" w:hanging="1800"/>
      </w:pPr>
      <w:rPr>
        <w:rFonts w:hint="default"/>
        <w:caps w:val="0"/>
        <w:smallCaps w:val="0"/>
        <w:strike w:val="0"/>
        <w:dstrike w:val="0"/>
        <w:color w:val="000000"/>
        <w:spacing w:val="0"/>
        <w:w w:val="100"/>
        <w:kern w:val="0"/>
        <w:position w:val="0"/>
        <w:highlight w:val="none"/>
        <w:vertAlign w:val="baseline"/>
      </w:rPr>
    </w:lvl>
  </w:abstractNum>
  <w:abstractNum w:abstractNumId="55" w15:restartNumberingAfterBreak="0">
    <w:nsid w:val="1A7D5B9F"/>
    <w:multiLevelType w:val="hybridMultilevel"/>
    <w:tmpl w:val="61EE6E72"/>
    <w:lvl w:ilvl="0" w:tplc="2009000F">
      <w:start w:val="1"/>
      <w:numFmt w:val="decimal"/>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56" w15:restartNumberingAfterBreak="0">
    <w:nsid w:val="1AAE4697"/>
    <w:multiLevelType w:val="multilevel"/>
    <w:tmpl w:val="1AAE469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1C64527F"/>
    <w:multiLevelType w:val="multilevel"/>
    <w:tmpl w:val="13C24076"/>
    <w:lvl w:ilvl="0">
      <w:start w:val="5"/>
      <w:numFmt w:val="decimal"/>
      <w:lvlText w:val="%1.0"/>
      <w:lvlJc w:val="left"/>
      <w:pPr>
        <w:ind w:left="360" w:hanging="360"/>
      </w:pPr>
      <w:rPr>
        <w:rFonts w:eastAsiaTheme="majorEastAsia" w:hint="default"/>
      </w:rPr>
    </w:lvl>
    <w:lvl w:ilvl="1">
      <w:start w:val="1"/>
      <w:numFmt w:val="decimal"/>
      <w:lvlText w:val="%1.%2"/>
      <w:lvlJc w:val="left"/>
      <w:pPr>
        <w:ind w:left="1080" w:hanging="360"/>
      </w:pPr>
      <w:rPr>
        <w:rFonts w:eastAsiaTheme="majorEastAsia" w:hint="default"/>
      </w:rPr>
    </w:lvl>
    <w:lvl w:ilvl="2">
      <w:start w:val="1"/>
      <w:numFmt w:val="decimal"/>
      <w:lvlText w:val="%1.%2.%3"/>
      <w:lvlJc w:val="left"/>
      <w:pPr>
        <w:ind w:left="2160" w:hanging="720"/>
      </w:pPr>
      <w:rPr>
        <w:rFonts w:eastAsiaTheme="majorEastAsia" w:hint="default"/>
      </w:rPr>
    </w:lvl>
    <w:lvl w:ilvl="3">
      <w:start w:val="1"/>
      <w:numFmt w:val="decimal"/>
      <w:lvlText w:val="%1.%2.%3.%4"/>
      <w:lvlJc w:val="left"/>
      <w:pPr>
        <w:ind w:left="2880" w:hanging="720"/>
      </w:pPr>
      <w:rPr>
        <w:rFonts w:eastAsiaTheme="majorEastAsia" w:hint="default"/>
      </w:rPr>
    </w:lvl>
    <w:lvl w:ilvl="4">
      <w:start w:val="1"/>
      <w:numFmt w:val="decimal"/>
      <w:lvlText w:val="%1.%2.%3.%4.%5"/>
      <w:lvlJc w:val="left"/>
      <w:pPr>
        <w:ind w:left="3960" w:hanging="1080"/>
      </w:pPr>
      <w:rPr>
        <w:rFonts w:eastAsiaTheme="majorEastAsia" w:hint="default"/>
      </w:rPr>
    </w:lvl>
    <w:lvl w:ilvl="5">
      <w:start w:val="1"/>
      <w:numFmt w:val="decimal"/>
      <w:lvlText w:val="%1.%2.%3.%4.%5.%6"/>
      <w:lvlJc w:val="left"/>
      <w:pPr>
        <w:ind w:left="4680" w:hanging="1080"/>
      </w:pPr>
      <w:rPr>
        <w:rFonts w:eastAsiaTheme="majorEastAsia" w:hint="default"/>
      </w:rPr>
    </w:lvl>
    <w:lvl w:ilvl="6">
      <w:start w:val="1"/>
      <w:numFmt w:val="decimal"/>
      <w:lvlText w:val="%1.%2.%3.%4.%5.%6.%7"/>
      <w:lvlJc w:val="left"/>
      <w:pPr>
        <w:ind w:left="5760" w:hanging="1440"/>
      </w:pPr>
      <w:rPr>
        <w:rFonts w:eastAsiaTheme="majorEastAsia" w:hint="default"/>
      </w:rPr>
    </w:lvl>
    <w:lvl w:ilvl="7">
      <w:start w:val="1"/>
      <w:numFmt w:val="decimal"/>
      <w:lvlText w:val="%1.%2.%3.%4.%5.%6.%7.%8"/>
      <w:lvlJc w:val="left"/>
      <w:pPr>
        <w:ind w:left="6480" w:hanging="1440"/>
      </w:pPr>
      <w:rPr>
        <w:rFonts w:eastAsiaTheme="majorEastAsia" w:hint="default"/>
      </w:rPr>
    </w:lvl>
    <w:lvl w:ilvl="8">
      <w:start w:val="1"/>
      <w:numFmt w:val="decimal"/>
      <w:lvlText w:val="%1.%2.%3.%4.%5.%6.%7.%8.%9"/>
      <w:lvlJc w:val="left"/>
      <w:pPr>
        <w:ind w:left="7560" w:hanging="1800"/>
      </w:pPr>
      <w:rPr>
        <w:rFonts w:eastAsiaTheme="majorEastAsia" w:hint="default"/>
      </w:rPr>
    </w:lvl>
  </w:abstractNum>
  <w:abstractNum w:abstractNumId="58" w15:restartNumberingAfterBreak="0">
    <w:nsid w:val="1CC30B75"/>
    <w:multiLevelType w:val="multilevel"/>
    <w:tmpl w:val="7C0EA46C"/>
    <w:lvl w:ilvl="0">
      <w:start w:val="14"/>
      <w:numFmt w:val="decimal"/>
      <w:lvlText w:val="%1"/>
      <w:lvlJc w:val="left"/>
      <w:pPr>
        <w:ind w:left="780" w:hanging="780"/>
      </w:pPr>
      <w:rPr>
        <w:rFonts w:hint="default"/>
      </w:rPr>
    </w:lvl>
    <w:lvl w:ilvl="1">
      <w:start w:val="9"/>
      <w:numFmt w:val="decimal"/>
      <w:lvlText w:val="%1.%2"/>
      <w:lvlJc w:val="left"/>
      <w:pPr>
        <w:ind w:left="1260" w:hanging="780"/>
      </w:pPr>
      <w:rPr>
        <w:rFonts w:hint="default"/>
      </w:rPr>
    </w:lvl>
    <w:lvl w:ilvl="2">
      <w:start w:val="2"/>
      <w:numFmt w:val="decimal"/>
      <w:lvlText w:val="%1.%2.%3"/>
      <w:lvlJc w:val="left"/>
      <w:pPr>
        <w:ind w:left="1740" w:hanging="780"/>
      </w:pPr>
      <w:rPr>
        <w:rFonts w:hint="default"/>
      </w:rPr>
    </w:lvl>
    <w:lvl w:ilvl="3">
      <w:start w:val="2"/>
      <w:numFmt w:val="decimal"/>
      <w:lvlText w:val="%1.%2.%3.%4"/>
      <w:lvlJc w:val="left"/>
      <w:pPr>
        <w:ind w:left="2220" w:hanging="7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9" w15:restartNumberingAfterBreak="0">
    <w:nsid w:val="1CDD056C"/>
    <w:multiLevelType w:val="multilevel"/>
    <w:tmpl w:val="45763F06"/>
    <w:lvl w:ilvl="0">
      <w:start w:val="9"/>
      <w:numFmt w:val="decimal"/>
      <w:lvlText w:val="%1.0"/>
      <w:lvlJc w:val="left"/>
      <w:pPr>
        <w:ind w:left="360" w:hanging="360"/>
      </w:pPr>
      <w:rPr>
        <w:rFonts w:eastAsiaTheme="majorEastAsia" w:hint="default"/>
      </w:rPr>
    </w:lvl>
    <w:lvl w:ilvl="1">
      <w:start w:val="1"/>
      <w:numFmt w:val="decimal"/>
      <w:lvlText w:val="%1.%2"/>
      <w:lvlJc w:val="left"/>
      <w:pPr>
        <w:ind w:left="1080" w:hanging="360"/>
      </w:pPr>
      <w:rPr>
        <w:rFonts w:eastAsiaTheme="majorEastAsia"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eastAsiaTheme="majorEastAsia" w:hint="default"/>
      </w:rPr>
    </w:lvl>
    <w:lvl w:ilvl="4">
      <w:start w:val="1"/>
      <w:numFmt w:val="decimal"/>
      <w:lvlText w:val="%1.%2.%3.%4.%5"/>
      <w:lvlJc w:val="left"/>
      <w:pPr>
        <w:ind w:left="3960" w:hanging="1080"/>
      </w:pPr>
      <w:rPr>
        <w:rFonts w:eastAsiaTheme="majorEastAsia" w:hint="default"/>
      </w:rPr>
    </w:lvl>
    <w:lvl w:ilvl="5">
      <w:start w:val="1"/>
      <w:numFmt w:val="decimal"/>
      <w:lvlText w:val="%1.%2.%3.%4.%5.%6"/>
      <w:lvlJc w:val="left"/>
      <w:pPr>
        <w:ind w:left="4680" w:hanging="1080"/>
      </w:pPr>
      <w:rPr>
        <w:rFonts w:eastAsiaTheme="majorEastAsia" w:hint="default"/>
      </w:rPr>
    </w:lvl>
    <w:lvl w:ilvl="6">
      <w:start w:val="1"/>
      <w:numFmt w:val="decimal"/>
      <w:lvlText w:val="%1.%2.%3.%4.%5.%6.%7"/>
      <w:lvlJc w:val="left"/>
      <w:pPr>
        <w:ind w:left="5760" w:hanging="1440"/>
      </w:pPr>
      <w:rPr>
        <w:rFonts w:eastAsiaTheme="majorEastAsia" w:hint="default"/>
      </w:rPr>
    </w:lvl>
    <w:lvl w:ilvl="7">
      <w:start w:val="1"/>
      <w:numFmt w:val="decimal"/>
      <w:lvlText w:val="%1.%2.%3.%4.%5.%6.%7.%8"/>
      <w:lvlJc w:val="left"/>
      <w:pPr>
        <w:ind w:left="6480" w:hanging="1440"/>
      </w:pPr>
      <w:rPr>
        <w:rFonts w:eastAsiaTheme="majorEastAsia" w:hint="default"/>
      </w:rPr>
    </w:lvl>
    <w:lvl w:ilvl="8">
      <w:start w:val="1"/>
      <w:numFmt w:val="decimal"/>
      <w:lvlText w:val="%1.%2.%3.%4.%5.%6.%7.%8.%9"/>
      <w:lvlJc w:val="left"/>
      <w:pPr>
        <w:ind w:left="7560" w:hanging="1800"/>
      </w:pPr>
      <w:rPr>
        <w:rFonts w:eastAsiaTheme="majorEastAsia" w:hint="default"/>
      </w:rPr>
    </w:lvl>
  </w:abstractNum>
  <w:abstractNum w:abstractNumId="60" w15:restartNumberingAfterBreak="0">
    <w:nsid w:val="1F4E20F8"/>
    <w:multiLevelType w:val="multilevel"/>
    <w:tmpl w:val="8EC6E16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20AF0846"/>
    <w:multiLevelType w:val="hybridMultilevel"/>
    <w:tmpl w:val="3416AF74"/>
    <w:lvl w:ilvl="0" w:tplc="2009001B">
      <w:start w:val="1"/>
      <w:numFmt w:val="lowerRoman"/>
      <w:lvlText w:val="%1."/>
      <w:lvlJc w:val="righ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62" w15:restartNumberingAfterBreak="0">
    <w:nsid w:val="217406CD"/>
    <w:multiLevelType w:val="hybridMultilevel"/>
    <w:tmpl w:val="0FA46E06"/>
    <w:lvl w:ilvl="0" w:tplc="04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63" w15:restartNumberingAfterBreak="0">
    <w:nsid w:val="21E765C6"/>
    <w:multiLevelType w:val="hybridMultilevel"/>
    <w:tmpl w:val="78B06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20E1B75"/>
    <w:multiLevelType w:val="multilevel"/>
    <w:tmpl w:val="B7F4BABA"/>
    <w:lvl w:ilvl="0">
      <w:start w:val="11"/>
      <w:numFmt w:val="decimal"/>
      <w:lvlText w:val="%1.0"/>
      <w:lvlJc w:val="left"/>
      <w:pPr>
        <w:ind w:left="420" w:hanging="420"/>
      </w:pPr>
      <w:rPr>
        <w:rFonts w:hint="default"/>
      </w:rPr>
    </w:lvl>
    <w:lvl w:ilvl="1">
      <w:start w:val="1"/>
      <w:numFmt w:val="decimal"/>
      <w:lvlText w:val="%1.%2"/>
      <w:lvlJc w:val="left"/>
      <w:pPr>
        <w:ind w:left="1129" w:hanging="4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22456084"/>
    <w:multiLevelType w:val="multilevel"/>
    <w:tmpl w:val="F0F6C51A"/>
    <w:lvl w:ilvl="0">
      <w:start w:val="11"/>
      <w:numFmt w:val="decimal"/>
      <w:lvlText w:val="%1"/>
      <w:lvlJc w:val="left"/>
      <w:pPr>
        <w:ind w:left="600" w:hanging="600"/>
      </w:pPr>
      <w:rPr>
        <w:rFonts w:eastAsia="Arial Unicode MS" w:hint="default"/>
      </w:rPr>
    </w:lvl>
    <w:lvl w:ilvl="1">
      <w:start w:val="3"/>
      <w:numFmt w:val="decimal"/>
      <w:lvlText w:val="%1.%2"/>
      <w:lvlJc w:val="left"/>
      <w:pPr>
        <w:ind w:left="600" w:hanging="600"/>
      </w:pPr>
      <w:rPr>
        <w:rFonts w:eastAsia="Arial Unicode MS" w:hint="default"/>
      </w:rPr>
    </w:lvl>
    <w:lvl w:ilvl="2">
      <w:start w:val="3"/>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6" w15:restartNumberingAfterBreak="0">
    <w:nsid w:val="2264203B"/>
    <w:multiLevelType w:val="hybridMultilevel"/>
    <w:tmpl w:val="0F74383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2AB21BF"/>
    <w:multiLevelType w:val="hybridMultilevel"/>
    <w:tmpl w:val="AB2A0BF6"/>
    <w:lvl w:ilvl="0" w:tplc="2009001B">
      <w:start w:val="1"/>
      <w:numFmt w:val="lowerRoman"/>
      <w:lvlText w:val="%1."/>
      <w:lvlJc w:val="righ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68" w15:restartNumberingAfterBreak="0">
    <w:nsid w:val="22BA69FC"/>
    <w:multiLevelType w:val="multilevel"/>
    <w:tmpl w:val="7FF8D3F0"/>
    <w:lvl w:ilvl="0">
      <w:start w:val="1"/>
      <w:numFmt w:val="bullet"/>
      <w:lvlText w:val=""/>
      <w:lvlJc w:val="left"/>
      <w:pPr>
        <w:ind w:left="1380" w:hanging="30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71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9" w15:restartNumberingAfterBreak="0">
    <w:nsid w:val="23535561"/>
    <w:multiLevelType w:val="multilevel"/>
    <w:tmpl w:val="4C5CE616"/>
    <w:lvl w:ilvl="0">
      <w:start w:val="7"/>
      <w:numFmt w:val="decimal"/>
      <w:lvlText w:val="%1"/>
      <w:lvlJc w:val="left"/>
      <w:pPr>
        <w:ind w:left="720" w:hanging="720"/>
      </w:pPr>
      <w:rPr>
        <w:rFonts w:eastAsia="Calibri" w:hint="default"/>
      </w:rPr>
    </w:lvl>
    <w:lvl w:ilvl="1">
      <w:start w:val="13"/>
      <w:numFmt w:val="decimal"/>
      <w:lvlText w:val="%1.%2"/>
      <w:lvlJc w:val="left"/>
      <w:pPr>
        <w:ind w:left="1080" w:hanging="720"/>
      </w:pPr>
      <w:rPr>
        <w:rFonts w:eastAsia="Calibri" w:hint="default"/>
      </w:rPr>
    </w:lvl>
    <w:lvl w:ilvl="2">
      <w:start w:val="16"/>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70" w15:restartNumberingAfterBreak="0">
    <w:nsid w:val="237204DA"/>
    <w:multiLevelType w:val="hybridMultilevel"/>
    <w:tmpl w:val="87B6E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BC26C1"/>
    <w:multiLevelType w:val="multilevel"/>
    <w:tmpl w:val="C52CA712"/>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23DD12A0"/>
    <w:multiLevelType w:val="multilevel"/>
    <w:tmpl w:val="49A46760"/>
    <w:lvl w:ilvl="0">
      <w:start w:val="15"/>
      <w:numFmt w:val="decimal"/>
      <w:lvlText w:val="%1.0"/>
      <w:lvlJc w:val="left"/>
      <w:pPr>
        <w:ind w:left="420" w:hanging="420"/>
      </w:pPr>
      <w:rPr>
        <w:rFonts w:eastAsiaTheme="majorEastAsia" w:hint="default"/>
      </w:rPr>
    </w:lvl>
    <w:lvl w:ilvl="1">
      <w:start w:val="1"/>
      <w:numFmt w:val="decimal"/>
      <w:lvlText w:val="%1.%2"/>
      <w:lvlJc w:val="left"/>
      <w:pPr>
        <w:ind w:left="1140" w:hanging="420"/>
      </w:pPr>
      <w:rPr>
        <w:rFonts w:eastAsiaTheme="majorEastAsia" w:hint="default"/>
      </w:rPr>
    </w:lvl>
    <w:lvl w:ilvl="2">
      <w:start w:val="1"/>
      <w:numFmt w:val="decimal"/>
      <w:lvlText w:val="%1.%2.%3"/>
      <w:lvlJc w:val="left"/>
      <w:pPr>
        <w:ind w:left="2160" w:hanging="720"/>
      </w:pPr>
      <w:rPr>
        <w:rFonts w:eastAsiaTheme="majorEastAsia" w:hint="default"/>
      </w:rPr>
    </w:lvl>
    <w:lvl w:ilvl="3">
      <w:start w:val="1"/>
      <w:numFmt w:val="decimal"/>
      <w:lvlText w:val="%1.%2.%3.%4"/>
      <w:lvlJc w:val="left"/>
      <w:pPr>
        <w:ind w:left="2880" w:hanging="720"/>
      </w:pPr>
      <w:rPr>
        <w:rFonts w:eastAsiaTheme="majorEastAsia" w:hint="default"/>
      </w:rPr>
    </w:lvl>
    <w:lvl w:ilvl="4">
      <w:start w:val="1"/>
      <w:numFmt w:val="decimal"/>
      <w:lvlText w:val="%1.%2.%3.%4.%5"/>
      <w:lvlJc w:val="left"/>
      <w:pPr>
        <w:ind w:left="3960" w:hanging="1080"/>
      </w:pPr>
      <w:rPr>
        <w:rFonts w:eastAsiaTheme="majorEastAsia" w:hint="default"/>
      </w:rPr>
    </w:lvl>
    <w:lvl w:ilvl="5">
      <w:start w:val="1"/>
      <w:numFmt w:val="decimal"/>
      <w:lvlText w:val="%1.%2.%3.%4.%5.%6"/>
      <w:lvlJc w:val="left"/>
      <w:pPr>
        <w:ind w:left="4680" w:hanging="1080"/>
      </w:pPr>
      <w:rPr>
        <w:rFonts w:eastAsiaTheme="majorEastAsia" w:hint="default"/>
      </w:rPr>
    </w:lvl>
    <w:lvl w:ilvl="6">
      <w:start w:val="1"/>
      <w:numFmt w:val="decimal"/>
      <w:lvlText w:val="%1.%2.%3.%4.%5.%6.%7"/>
      <w:lvlJc w:val="left"/>
      <w:pPr>
        <w:ind w:left="5760" w:hanging="1440"/>
      </w:pPr>
      <w:rPr>
        <w:rFonts w:eastAsiaTheme="majorEastAsia" w:hint="default"/>
      </w:rPr>
    </w:lvl>
    <w:lvl w:ilvl="7">
      <w:start w:val="1"/>
      <w:numFmt w:val="decimal"/>
      <w:lvlText w:val="%1.%2.%3.%4.%5.%6.%7.%8"/>
      <w:lvlJc w:val="left"/>
      <w:pPr>
        <w:ind w:left="6480" w:hanging="1440"/>
      </w:pPr>
      <w:rPr>
        <w:rFonts w:eastAsiaTheme="majorEastAsia" w:hint="default"/>
      </w:rPr>
    </w:lvl>
    <w:lvl w:ilvl="8">
      <w:start w:val="1"/>
      <w:numFmt w:val="decimal"/>
      <w:lvlText w:val="%1.%2.%3.%4.%5.%6.%7.%8.%9"/>
      <w:lvlJc w:val="left"/>
      <w:pPr>
        <w:ind w:left="7560" w:hanging="1800"/>
      </w:pPr>
      <w:rPr>
        <w:rFonts w:eastAsiaTheme="majorEastAsia" w:hint="default"/>
      </w:rPr>
    </w:lvl>
  </w:abstractNum>
  <w:abstractNum w:abstractNumId="73" w15:restartNumberingAfterBreak="0">
    <w:nsid w:val="24B57C4A"/>
    <w:multiLevelType w:val="multilevel"/>
    <w:tmpl w:val="E9005B16"/>
    <w:lvl w:ilvl="0">
      <w:start w:val="7"/>
      <w:numFmt w:val="decimal"/>
      <w:lvlText w:val="%1."/>
      <w:lvlJc w:val="left"/>
      <w:pPr>
        <w:ind w:left="480" w:hanging="480"/>
      </w:pPr>
      <w:rPr>
        <w:rFonts w:eastAsia="Calibri" w:hint="default"/>
      </w:rPr>
    </w:lvl>
    <w:lvl w:ilvl="1">
      <w:start w:val="12"/>
      <w:numFmt w:val="decimal"/>
      <w:lvlText w:val="%1.%2."/>
      <w:lvlJc w:val="left"/>
      <w:pPr>
        <w:ind w:left="1200" w:hanging="48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74" w15:restartNumberingAfterBreak="0">
    <w:nsid w:val="26251B0C"/>
    <w:multiLevelType w:val="multilevel"/>
    <w:tmpl w:val="26251B0C"/>
    <w:lvl w:ilvl="0">
      <w:start w:val="1"/>
      <w:numFmt w:val="bullet"/>
      <w:lvlText w:val="▪"/>
      <w:lvlJc w:val="left"/>
      <w:pPr>
        <w:ind w:left="3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5" w15:restartNumberingAfterBreak="0">
    <w:nsid w:val="266C2462"/>
    <w:multiLevelType w:val="multilevel"/>
    <w:tmpl w:val="1EF4CA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62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7C323DD"/>
    <w:multiLevelType w:val="multilevel"/>
    <w:tmpl w:val="336E6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28242B36"/>
    <w:multiLevelType w:val="hybridMultilevel"/>
    <w:tmpl w:val="8100643A"/>
    <w:lvl w:ilvl="0" w:tplc="FFFFFFFF">
      <w:start w:val="1"/>
      <w:numFmt w:val="lowerRoman"/>
      <w:lvlText w:val="%1."/>
      <w:lvlJc w:val="right"/>
      <w:pPr>
        <w:ind w:left="2291" w:hanging="360"/>
      </w:pPr>
    </w:lvl>
    <w:lvl w:ilvl="1" w:tplc="2009001B">
      <w:start w:val="1"/>
      <w:numFmt w:val="lowerRoman"/>
      <w:lvlText w:val="%2."/>
      <w:lvlJc w:val="right"/>
      <w:pPr>
        <w:ind w:left="3011" w:hanging="360"/>
      </w:pPr>
    </w:lvl>
    <w:lvl w:ilvl="2" w:tplc="FFFFFFFF" w:tentative="1">
      <w:start w:val="1"/>
      <w:numFmt w:val="lowerRoman"/>
      <w:lvlText w:val="%3."/>
      <w:lvlJc w:val="right"/>
      <w:pPr>
        <w:ind w:left="3731" w:hanging="180"/>
      </w:pPr>
    </w:lvl>
    <w:lvl w:ilvl="3" w:tplc="FFFFFFFF" w:tentative="1">
      <w:start w:val="1"/>
      <w:numFmt w:val="decimal"/>
      <w:lvlText w:val="%4."/>
      <w:lvlJc w:val="left"/>
      <w:pPr>
        <w:ind w:left="4451" w:hanging="360"/>
      </w:pPr>
    </w:lvl>
    <w:lvl w:ilvl="4" w:tplc="FFFFFFFF" w:tentative="1">
      <w:start w:val="1"/>
      <w:numFmt w:val="lowerLetter"/>
      <w:lvlText w:val="%5."/>
      <w:lvlJc w:val="left"/>
      <w:pPr>
        <w:ind w:left="5171" w:hanging="360"/>
      </w:pPr>
    </w:lvl>
    <w:lvl w:ilvl="5" w:tplc="FFFFFFFF" w:tentative="1">
      <w:start w:val="1"/>
      <w:numFmt w:val="lowerRoman"/>
      <w:lvlText w:val="%6."/>
      <w:lvlJc w:val="right"/>
      <w:pPr>
        <w:ind w:left="5891" w:hanging="180"/>
      </w:pPr>
    </w:lvl>
    <w:lvl w:ilvl="6" w:tplc="FFFFFFFF" w:tentative="1">
      <w:start w:val="1"/>
      <w:numFmt w:val="decimal"/>
      <w:lvlText w:val="%7."/>
      <w:lvlJc w:val="left"/>
      <w:pPr>
        <w:ind w:left="6611" w:hanging="360"/>
      </w:pPr>
    </w:lvl>
    <w:lvl w:ilvl="7" w:tplc="FFFFFFFF" w:tentative="1">
      <w:start w:val="1"/>
      <w:numFmt w:val="lowerLetter"/>
      <w:lvlText w:val="%8."/>
      <w:lvlJc w:val="left"/>
      <w:pPr>
        <w:ind w:left="7331" w:hanging="360"/>
      </w:pPr>
    </w:lvl>
    <w:lvl w:ilvl="8" w:tplc="FFFFFFFF" w:tentative="1">
      <w:start w:val="1"/>
      <w:numFmt w:val="lowerRoman"/>
      <w:lvlText w:val="%9."/>
      <w:lvlJc w:val="right"/>
      <w:pPr>
        <w:ind w:left="8051" w:hanging="180"/>
      </w:pPr>
    </w:lvl>
  </w:abstractNum>
  <w:abstractNum w:abstractNumId="78" w15:restartNumberingAfterBreak="0">
    <w:nsid w:val="29945BF4"/>
    <w:multiLevelType w:val="hybridMultilevel"/>
    <w:tmpl w:val="DC0C4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2A327A0D"/>
    <w:multiLevelType w:val="multilevel"/>
    <w:tmpl w:val="2A327A0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2B603C64"/>
    <w:multiLevelType w:val="multilevel"/>
    <w:tmpl w:val="3566D1EC"/>
    <w:lvl w:ilvl="0">
      <w:start w:val="7"/>
      <w:numFmt w:val="decimal"/>
      <w:lvlText w:val="%1"/>
      <w:lvlJc w:val="left"/>
      <w:pPr>
        <w:ind w:left="660" w:hanging="660"/>
      </w:pPr>
      <w:rPr>
        <w:rFonts w:eastAsia="Calibri" w:hint="default"/>
      </w:rPr>
    </w:lvl>
    <w:lvl w:ilvl="1">
      <w:start w:val="8"/>
      <w:numFmt w:val="decimal"/>
      <w:lvlText w:val="%1.%2"/>
      <w:lvlJc w:val="left"/>
      <w:pPr>
        <w:ind w:left="660" w:hanging="66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1" w15:restartNumberingAfterBreak="0">
    <w:nsid w:val="2B76139A"/>
    <w:multiLevelType w:val="multilevel"/>
    <w:tmpl w:val="61346B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2BA74DFF"/>
    <w:multiLevelType w:val="multilevel"/>
    <w:tmpl w:val="E836F306"/>
    <w:lvl w:ilvl="0">
      <w:start w:val="11"/>
      <w:numFmt w:val="decimal"/>
      <w:lvlText w:val="%1"/>
      <w:lvlJc w:val="left"/>
      <w:pPr>
        <w:ind w:left="600" w:hanging="600"/>
      </w:pPr>
      <w:rPr>
        <w:rFonts w:eastAsia="Arial Unicode MS" w:hint="default"/>
      </w:rPr>
    </w:lvl>
    <w:lvl w:ilvl="1">
      <w:start w:val="3"/>
      <w:numFmt w:val="decimal"/>
      <w:lvlText w:val="%1.%2"/>
      <w:lvlJc w:val="left"/>
      <w:pPr>
        <w:ind w:left="600" w:hanging="60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83" w15:restartNumberingAfterBreak="0">
    <w:nsid w:val="2BD12B07"/>
    <w:multiLevelType w:val="multilevel"/>
    <w:tmpl w:val="2BD12B07"/>
    <w:lvl w:ilvl="0">
      <w:start w:val="1"/>
      <w:numFmt w:val="bullet"/>
      <w:lvlText w:val="▪"/>
      <w:lvlJc w:val="left"/>
      <w:pPr>
        <w:ind w:left="624" w:hanging="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2083"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44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316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88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60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532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604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76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4" w15:restartNumberingAfterBreak="0">
    <w:nsid w:val="2C3F3758"/>
    <w:multiLevelType w:val="hybridMultilevel"/>
    <w:tmpl w:val="BD46C242"/>
    <w:lvl w:ilvl="0" w:tplc="20090019">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85" w15:restartNumberingAfterBreak="0">
    <w:nsid w:val="2C765752"/>
    <w:multiLevelType w:val="multilevel"/>
    <w:tmpl w:val="2C765752"/>
    <w:lvl w:ilvl="0">
      <w:start w:val="1"/>
      <w:numFmt w:val="bullet"/>
      <w:lvlText w:val="▪"/>
      <w:lvlJc w:val="left"/>
      <w:pPr>
        <w:ind w:left="3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
      <w:lvlJc w:val="left"/>
      <w:pPr>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15:restartNumberingAfterBreak="0">
    <w:nsid w:val="2CE92931"/>
    <w:multiLevelType w:val="multilevel"/>
    <w:tmpl w:val="633A3560"/>
    <w:lvl w:ilvl="0">
      <w:start w:val="2"/>
      <w:numFmt w:val="decimal"/>
      <w:lvlText w:val="%1.0"/>
      <w:lvlJc w:val="left"/>
      <w:pPr>
        <w:ind w:left="502" w:hanging="360"/>
      </w:pPr>
      <w:rPr>
        <w:rFonts w:hint="default"/>
        <w:b/>
        <w:bCs/>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87" w15:restartNumberingAfterBreak="0">
    <w:nsid w:val="2CF86D6F"/>
    <w:multiLevelType w:val="hybridMultilevel"/>
    <w:tmpl w:val="17509E4E"/>
    <w:lvl w:ilvl="0" w:tplc="B5C267DE">
      <w:start w:val="1"/>
      <w:numFmt w:val="bullet"/>
      <w:lvlText w:val=""/>
      <w:lvlJc w:val="left"/>
      <w:pPr>
        <w:ind w:left="720" w:hanging="360"/>
      </w:pPr>
      <w:rPr>
        <w:rFonts w:ascii="Symbol" w:eastAsiaTheme="minorHAnsi" w:hAnsi="Symbol" w:cs="Calibri"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88" w15:restartNumberingAfterBreak="0">
    <w:nsid w:val="2D124B06"/>
    <w:multiLevelType w:val="hybridMultilevel"/>
    <w:tmpl w:val="F03A5F82"/>
    <w:lvl w:ilvl="0" w:tplc="FFFFFFFF">
      <w:start w:val="1"/>
      <w:numFmt w:val="decimal"/>
      <w:lvlText w:val="%1."/>
      <w:lvlJc w:val="left"/>
      <w:pPr>
        <w:ind w:left="1080" w:hanging="360"/>
      </w:pPr>
      <w:rPr>
        <w:rFonts w:hint="default"/>
      </w:rPr>
    </w:lvl>
    <w:lvl w:ilvl="1" w:tplc="20090019" w:tentative="1">
      <w:start w:val="1"/>
      <w:numFmt w:val="lowerLetter"/>
      <w:lvlText w:val="%2."/>
      <w:lvlJc w:val="left"/>
      <w:pPr>
        <w:ind w:left="1800" w:hanging="360"/>
      </w:pPr>
    </w:lvl>
    <w:lvl w:ilvl="2" w:tplc="2009001B" w:tentative="1">
      <w:start w:val="1"/>
      <w:numFmt w:val="lowerRoman"/>
      <w:lvlText w:val="%3."/>
      <w:lvlJc w:val="right"/>
      <w:pPr>
        <w:ind w:left="2520" w:hanging="180"/>
      </w:pPr>
    </w:lvl>
    <w:lvl w:ilvl="3" w:tplc="2009000F" w:tentative="1">
      <w:start w:val="1"/>
      <w:numFmt w:val="decimal"/>
      <w:lvlText w:val="%4."/>
      <w:lvlJc w:val="left"/>
      <w:pPr>
        <w:ind w:left="3240" w:hanging="360"/>
      </w:pPr>
    </w:lvl>
    <w:lvl w:ilvl="4" w:tplc="20090019" w:tentative="1">
      <w:start w:val="1"/>
      <w:numFmt w:val="lowerLetter"/>
      <w:lvlText w:val="%5."/>
      <w:lvlJc w:val="left"/>
      <w:pPr>
        <w:ind w:left="3960" w:hanging="360"/>
      </w:pPr>
    </w:lvl>
    <w:lvl w:ilvl="5" w:tplc="2009001B" w:tentative="1">
      <w:start w:val="1"/>
      <w:numFmt w:val="lowerRoman"/>
      <w:lvlText w:val="%6."/>
      <w:lvlJc w:val="right"/>
      <w:pPr>
        <w:ind w:left="4680" w:hanging="180"/>
      </w:pPr>
    </w:lvl>
    <w:lvl w:ilvl="6" w:tplc="2009000F" w:tentative="1">
      <w:start w:val="1"/>
      <w:numFmt w:val="decimal"/>
      <w:lvlText w:val="%7."/>
      <w:lvlJc w:val="left"/>
      <w:pPr>
        <w:ind w:left="5400" w:hanging="360"/>
      </w:pPr>
    </w:lvl>
    <w:lvl w:ilvl="7" w:tplc="20090019" w:tentative="1">
      <w:start w:val="1"/>
      <w:numFmt w:val="lowerLetter"/>
      <w:lvlText w:val="%8."/>
      <w:lvlJc w:val="left"/>
      <w:pPr>
        <w:ind w:left="6120" w:hanging="360"/>
      </w:pPr>
    </w:lvl>
    <w:lvl w:ilvl="8" w:tplc="2009001B" w:tentative="1">
      <w:start w:val="1"/>
      <w:numFmt w:val="lowerRoman"/>
      <w:lvlText w:val="%9."/>
      <w:lvlJc w:val="right"/>
      <w:pPr>
        <w:ind w:left="6840" w:hanging="180"/>
      </w:pPr>
    </w:lvl>
  </w:abstractNum>
  <w:abstractNum w:abstractNumId="89" w15:restartNumberingAfterBreak="0">
    <w:nsid w:val="2D1533F4"/>
    <w:multiLevelType w:val="hybridMultilevel"/>
    <w:tmpl w:val="B9161B9E"/>
    <w:lvl w:ilvl="0" w:tplc="20090019">
      <w:start w:val="1"/>
      <w:numFmt w:val="lowerLetter"/>
      <w:lvlText w:val="%1."/>
      <w:lvlJc w:val="left"/>
      <w:pPr>
        <w:ind w:left="720" w:hanging="360"/>
      </w:p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90" w15:restartNumberingAfterBreak="0">
    <w:nsid w:val="2D375E80"/>
    <w:multiLevelType w:val="multilevel"/>
    <w:tmpl w:val="3C3642F6"/>
    <w:lvl w:ilvl="0">
      <w:start w:val="7"/>
      <w:numFmt w:val="decimal"/>
      <w:lvlText w:val="%1"/>
      <w:lvlJc w:val="left"/>
      <w:pPr>
        <w:ind w:left="420" w:hanging="420"/>
      </w:pPr>
      <w:rPr>
        <w:rFonts w:eastAsiaTheme="majorEastAsia" w:hint="default"/>
      </w:rPr>
    </w:lvl>
    <w:lvl w:ilvl="1">
      <w:start w:val="17"/>
      <w:numFmt w:val="decimal"/>
      <w:lvlText w:val="%1.%2"/>
      <w:lvlJc w:val="left"/>
      <w:pPr>
        <w:ind w:left="420" w:hanging="4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91" w15:restartNumberingAfterBreak="0">
    <w:nsid w:val="2E232504"/>
    <w:multiLevelType w:val="multilevel"/>
    <w:tmpl w:val="2E232504"/>
    <w:lvl w:ilvl="0">
      <w:start w:val="1"/>
      <w:numFmt w:val="bullet"/>
      <w:lvlText w:val="▪"/>
      <w:lvlJc w:val="left"/>
      <w:pPr>
        <w:ind w:left="50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2" w15:restartNumberingAfterBreak="0">
    <w:nsid w:val="2E5A5D49"/>
    <w:multiLevelType w:val="multilevel"/>
    <w:tmpl w:val="2E5A5D49"/>
    <w:lvl w:ilvl="0">
      <w:start w:val="1"/>
      <w:numFmt w:val="bullet"/>
      <w:lvlText w:val=""/>
      <w:lvlJc w:val="left"/>
      <w:pPr>
        <w:ind w:left="2880" w:hanging="720"/>
      </w:pPr>
      <w:rPr>
        <w:rFonts w:ascii="Symbol" w:hAnsi="Symbol" w:hint="default"/>
        <w:caps w:val="0"/>
        <w:smallCaps w:val="0"/>
        <w:strike w:val="0"/>
        <w:dstrike w:val="0"/>
        <w:color w:val="000000"/>
        <w:spacing w:val="0"/>
        <w:w w:val="100"/>
        <w:kern w:val="0"/>
        <w:position w:val="0"/>
        <w:highlight w:val="none"/>
        <w:vertAlign w:val="baseline"/>
      </w:rPr>
    </w:lvl>
    <w:lvl w:ilvl="1">
      <w:start w:val="1"/>
      <w:numFmt w:val="decimal"/>
      <w:lvlText w:val="%1.%2."/>
      <w:lvlJc w:val="left"/>
      <w:pPr>
        <w:ind w:left="3600" w:hanging="720"/>
      </w:pPr>
      <w:rPr>
        <w:rFonts w:hint="default"/>
        <w:caps w:val="0"/>
        <w:smallCaps w:val="0"/>
        <w:strike w:val="0"/>
        <w:dstrike w:val="0"/>
        <w:color w:val="000000"/>
        <w:spacing w:val="0"/>
        <w:w w:val="100"/>
        <w:kern w:val="0"/>
        <w:position w:val="0"/>
        <w:highlight w:val="none"/>
        <w:vertAlign w:val="baseline"/>
      </w:rPr>
    </w:lvl>
    <w:lvl w:ilvl="2">
      <w:start w:val="1"/>
      <w:numFmt w:val="decimal"/>
      <w:lvlText w:val="%1.%2.%3."/>
      <w:lvlJc w:val="left"/>
      <w:pPr>
        <w:ind w:left="4320" w:hanging="720"/>
      </w:pPr>
      <w:rPr>
        <w:rFonts w:hint="default"/>
        <w:caps w:val="0"/>
        <w:smallCaps w:val="0"/>
        <w:strike w:val="0"/>
        <w:dstrike w:val="0"/>
        <w:color w:val="000000"/>
        <w:spacing w:val="0"/>
        <w:w w:val="100"/>
        <w:kern w:val="0"/>
        <w:position w:val="0"/>
        <w:highlight w:val="none"/>
        <w:vertAlign w:val="baseline"/>
      </w:rPr>
    </w:lvl>
    <w:lvl w:ilvl="3">
      <w:start w:val="1"/>
      <w:numFmt w:val="bullet"/>
      <w:lvlText w:val=""/>
      <w:lvlJc w:val="left"/>
      <w:pPr>
        <w:ind w:left="5400" w:hanging="1080"/>
      </w:pPr>
      <w:rPr>
        <w:rFonts w:ascii="Symbol" w:hAnsi="Symbol" w:hint="default"/>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6120" w:hanging="1080"/>
      </w:pPr>
      <w:rPr>
        <w:rFonts w:hint="default"/>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7200" w:hanging="1440"/>
      </w:pPr>
      <w:rPr>
        <w:rFonts w:hint="default"/>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7920" w:hanging="1440"/>
      </w:pPr>
      <w:rPr>
        <w:rFonts w:hint="default"/>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9000" w:hanging="1800"/>
      </w:pPr>
      <w:rPr>
        <w:rFonts w:hint="default"/>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9720" w:hanging="1800"/>
      </w:pPr>
      <w:rPr>
        <w:rFonts w:hint="default"/>
        <w:caps w:val="0"/>
        <w:smallCaps w:val="0"/>
        <w:strike w:val="0"/>
        <w:dstrike w:val="0"/>
        <w:color w:val="000000"/>
        <w:spacing w:val="0"/>
        <w:w w:val="100"/>
        <w:kern w:val="0"/>
        <w:position w:val="0"/>
        <w:highlight w:val="none"/>
        <w:vertAlign w:val="baseline"/>
      </w:rPr>
    </w:lvl>
  </w:abstractNum>
  <w:abstractNum w:abstractNumId="93" w15:restartNumberingAfterBreak="0">
    <w:nsid w:val="2F284269"/>
    <w:multiLevelType w:val="hybridMultilevel"/>
    <w:tmpl w:val="8C3C4C14"/>
    <w:lvl w:ilvl="0" w:tplc="20FCCA18">
      <w:start w:val="1"/>
      <w:numFmt w:val="decimal"/>
      <w:lvlText w:val="%1."/>
      <w:lvlJc w:val="left"/>
      <w:pPr>
        <w:ind w:left="1080" w:hanging="360"/>
      </w:pPr>
      <w:rPr>
        <w:rFonts w:hint="default"/>
      </w:rPr>
    </w:lvl>
    <w:lvl w:ilvl="1" w:tplc="20090019" w:tentative="1">
      <w:start w:val="1"/>
      <w:numFmt w:val="lowerLetter"/>
      <w:lvlText w:val="%2."/>
      <w:lvlJc w:val="left"/>
      <w:pPr>
        <w:ind w:left="1800" w:hanging="360"/>
      </w:pPr>
    </w:lvl>
    <w:lvl w:ilvl="2" w:tplc="2009001B" w:tentative="1">
      <w:start w:val="1"/>
      <w:numFmt w:val="lowerRoman"/>
      <w:lvlText w:val="%3."/>
      <w:lvlJc w:val="right"/>
      <w:pPr>
        <w:ind w:left="2520" w:hanging="180"/>
      </w:pPr>
    </w:lvl>
    <w:lvl w:ilvl="3" w:tplc="2009000F" w:tentative="1">
      <w:start w:val="1"/>
      <w:numFmt w:val="decimal"/>
      <w:lvlText w:val="%4."/>
      <w:lvlJc w:val="left"/>
      <w:pPr>
        <w:ind w:left="3240" w:hanging="360"/>
      </w:pPr>
    </w:lvl>
    <w:lvl w:ilvl="4" w:tplc="20090019" w:tentative="1">
      <w:start w:val="1"/>
      <w:numFmt w:val="lowerLetter"/>
      <w:lvlText w:val="%5."/>
      <w:lvlJc w:val="left"/>
      <w:pPr>
        <w:ind w:left="3960" w:hanging="360"/>
      </w:pPr>
    </w:lvl>
    <w:lvl w:ilvl="5" w:tplc="2009001B" w:tentative="1">
      <w:start w:val="1"/>
      <w:numFmt w:val="lowerRoman"/>
      <w:lvlText w:val="%6."/>
      <w:lvlJc w:val="right"/>
      <w:pPr>
        <w:ind w:left="4680" w:hanging="180"/>
      </w:pPr>
    </w:lvl>
    <w:lvl w:ilvl="6" w:tplc="2009000F" w:tentative="1">
      <w:start w:val="1"/>
      <w:numFmt w:val="decimal"/>
      <w:lvlText w:val="%7."/>
      <w:lvlJc w:val="left"/>
      <w:pPr>
        <w:ind w:left="5400" w:hanging="360"/>
      </w:pPr>
    </w:lvl>
    <w:lvl w:ilvl="7" w:tplc="20090019" w:tentative="1">
      <w:start w:val="1"/>
      <w:numFmt w:val="lowerLetter"/>
      <w:lvlText w:val="%8."/>
      <w:lvlJc w:val="left"/>
      <w:pPr>
        <w:ind w:left="6120" w:hanging="360"/>
      </w:pPr>
    </w:lvl>
    <w:lvl w:ilvl="8" w:tplc="2009001B" w:tentative="1">
      <w:start w:val="1"/>
      <w:numFmt w:val="lowerRoman"/>
      <w:lvlText w:val="%9."/>
      <w:lvlJc w:val="right"/>
      <w:pPr>
        <w:ind w:left="6840" w:hanging="180"/>
      </w:pPr>
    </w:lvl>
  </w:abstractNum>
  <w:abstractNum w:abstractNumId="94" w15:restartNumberingAfterBreak="0">
    <w:nsid w:val="318B6687"/>
    <w:multiLevelType w:val="hybridMultilevel"/>
    <w:tmpl w:val="8B1E5D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2884DA6"/>
    <w:multiLevelType w:val="hybridMultilevel"/>
    <w:tmpl w:val="52469724"/>
    <w:lvl w:ilvl="0" w:tplc="F68608E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6" w15:restartNumberingAfterBreak="0">
    <w:nsid w:val="329834C4"/>
    <w:multiLevelType w:val="multilevel"/>
    <w:tmpl w:val="329834C4"/>
    <w:lvl w:ilvl="0">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7" w15:restartNumberingAfterBreak="0">
    <w:nsid w:val="33087B24"/>
    <w:multiLevelType w:val="multilevel"/>
    <w:tmpl w:val="33087B24"/>
    <w:lvl w:ilvl="0">
      <w:start w:val="1"/>
      <w:numFmt w:val="bullet"/>
      <w:lvlText w:val="▪"/>
      <w:lvlJc w:val="left"/>
      <w:pPr>
        <w:tabs>
          <w:tab w:val="left" w:pos="720"/>
        </w:tabs>
        <w:ind w:left="6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left" w:pos="720"/>
        </w:tabs>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720"/>
        </w:tabs>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720"/>
        </w:tabs>
        <w:ind w:left="28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720"/>
        </w:tabs>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720"/>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720"/>
        </w:tabs>
        <w:ind w:left="49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720"/>
        </w:tabs>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720"/>
        </w:tabs>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15:restartNumberingAfterBreak="0">
    <w:nsid w:val="33B2649A"/>
    <w:multiLevelType w:val="hybridMultilevel"/>
    <w:tmpl w:val="87E6ED7E"/>
    <w:lvl w:ilvl="0" w:tplc="04090019">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99" w15:restartNumberingAfterBreak="0">
    <w:nsid w:val="33CF54BA"/>
    <w:multiLevelType w:val="multilevel"/>
    <w:tmpl w:val="33CF54BA"/>
    <w:lvl w:ilvl="0">
      <w:start w:val="1"/>
      <w:numFmt w:val="bullet"/>
      <w:lvlText w:val="▪"/>
      <w:lvlJc w:val="left"/>
      <w:pPr>
        <w:ind w:left="3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0" w15:restartNumberingAfterBreak="0">
    <w:nsid w:val="34334DBA"/>
    <w:multiLevelType w:val="hybridMultilevel"/>
    <w:tmpl w:val="CD40CE46"/>
    <w:lvl w:ilvl="0" w:tplc="1FEE73AC">
      <w:start w:val="1"/>
      <w:numFmt w:val="lowerRoman"/>
      <w:lvlText w:val="%1)"/>
      <w:lvlJc w:val="left"/>
      <w:pPr>
        <w:ind w:left="720" w:hanging="360"/>
      </w:pPr>
      <w:rPr>
        <w:rFonts w:hint="default"/>
      </w:rPr>
    </w:lvl>
    <w:lvl w:ilvl="1" w:tplc="F0081800">
      <w:start w:val="1"/>
      <w:numFmt w:val="lowerLetter"/>
      <w:lvlText w:val="%2)"/>
      <w:lvlJc w:val="left"/>
      <w:pPr>
        <w:ind w:left="1440" w:hanging="360"/>
      </w:pPr>
      <w:rPr>
        <w:rFonts w:hint="default"/>
      </w:r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01" w15:restartNumberingAfterBreak="0">
    <w:nsid w:val="37627B6E"/>
    <w:multiLevelType w:val="hybridMultilevel"/>
    <w:tmpl w:val="4994107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7E50A6B"/>
    <w:multiLevelType w:val="hybridMultilevel"/>
    <w:tmpl w:val="697C4590"/>
    <w:lvl w:ilvl="0" w:tplc="2009001B">
      <w:start w:val="1"/>
      <w:numFmt w:val="lowerRoman"/>
      <w:lvlText w:val="%1."/>
      <w:lvlJc w:val="right"/>
      <w:pPr>
        <w:ind w:left="1440" w:hanging="360"/>
      </w:pPr>
    </w:lvl>
    <w:lvl w:ilvl="1" w:tplc="FE6AD31C">
      <w:start w:val="1"/>
      <w:numFmt w:val="lowerLetter"/>
      <w:lvlText w:val="%2."/>
      <w:lvlJc w:val="left"/>
      <w:pPr>
        <w:ind w:left="2160" w:hanging="360"/>
      </w:pPr>
      <w:rPr>
        <w:rFonts w:hint="default"/>
      </w:rPr>
    </w:lvl>
    <w:lvl w:ilvl="2" w:tplc="2009001B" w:tentative="1">
      <w:start w:val="1"/>
      <w:numFmt w:val="lowerRoman"/>
      <w:lvlText w:val="%3."/>
      <w:lvlJc w:val="right"/>
      <w:pPr>
        <w:ind w:left="2880" w:hanging="180"/>
      </w:pPr>
    </w:lvl>
    <w:lvl w:ilvl="3" w:tplc="2009000F" w:tentative="1">
      <w:start w:val="1"/>
      <w:numFmt w:val="decimal"/>
      <w:lvlText w:val="%4."/>
      <w:lvlJc w:val="left"/>
      <w:pPr>
        <w:ind w:left="3600" w:hanging="360"/>
      </w:pPr>
    </w:lvl>
    <w:lvl w:ilvl="4" w:tplc="20090019" w:tentative="1">
      <w:start w:val="1"/>
      <w:numFmt w:val="lowerLetter"/>
      <w:lvlText w:val="%5."/>
      <w:lvlJc w:val="left"/>
      <w:pPr>
        <w:ind w:left="4320" w:hanging="360"/>
      </w:pPr>
    </w:lvl>
    <w:lvl w:ilvl="5" w:tplc="2009001B" w:tentative="1">
      <w:start w:val="1"/>
      <w:numFmt w:val="lowerRoman"/>
      <w:lvlText w:val="%6."/>
      <w:lvlJc w:val="right"/>
      <w:pPr>
        <w:ind w:left="5040" w:hanging="180"/>
      </w:pPr>
    </w:lvl>
    <w:lvl w:ilvl="6" w:tplc="2009000F" w:tentative="1">
      <w:start w:val="1"/>
      <w:numFmt w:val="decimal"/>
      <w:lvlText w:val="%7."/>
      <w:lvlJc w:val="left"/>
      <w:pPr>
        <w:ind w:left="5760" w:hanging="360"/>
      </w:pPr>
    </w:lvl>
    <w:lvl w:ilvl="7" w:tplc="20090019" w:tentative="1">
      <w:start w:val="1"/>
      <w:numFmt w:val="lowerLetter"/>
      <w:lvlText w:val="%8."/>
      <w:lvlJc w:val="left"/>
      <w:pPr>
        <w:ind w:left="6480" w:hanging="360"/>
      </w:pPr>
    </w:lvl>
    <w:lvl w:ilvl="8" w:tplc="2009001B" w:tentative="1">
      <w:start w:val="1"/>
      <w:numFmt w:val="lowerRoman"/>
      <w:lvlText w:val="%9."/>
      <w:lvlJc w:val="right"/>
      <w:pPr>
        <w:ind w:left="7200" w:hanging="180"/>
      </w:pPr>
    </w:lvl>
  </w:abstractNum>
  <w:abstractNum w:abstractNumId="103" w15:restartNumberingAfterBreak="0">
    <w:nsid w:val="38CC167B"/>
    <w:multiLevelType w:val="multilevel"/>
    <w:tmpl w:val="31B4384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4" w15:restartNumberingAfterBreak="0">
    <w:nsid w:val="39180206"/>
    <w:multiLevelType w:val="multilevel"/>
    <w:tmpl w:val="BD6C8A30"/>
    <w:lvl w:ilvl="0">
      <w:start w:val="7"/>
      <w:numFmt w:val="decimal"/>
      <w:lvlText w:val="%1.0"/>
      <w:lvlJc w:val="left"/>
      <w:pPr>
        <w:ind w:left="360" w:hanging="360"/>
      </w:pPr>
      <w:rPr>
        <w:rFonts w:eastAsiaTheme="majorEastAsia" w:hint="default"/>
      </w:rPr>
    </w:lvl>
    <w:lvl w:ilvl="1">
      <w:start w:val="1"/>
      <w:numFmt w:val="decimal"/>
      <w:lvlText w:val="%1.%2"/>
      <w:lvlJc w:val="left"/>
      <w:pPr>
        <w:ind w:left="1080" w:hanging="360"/>
      </w:pPr>
      <w:rPr>
        <w:rFonts w:eastAsiaTheme="majorEastAsia" w:hint="default"/>
      </w:rPr>
    </w:lvl>
    <w:lvl w:ilvl="2">
      <w:start w:val="1"/>
      <w:numFmt w:val="decimal"/>
      <w:lvlText w:val="%1.%2.%3"/>
      <w:lvlJc w:val="left"/>
      <w:pPr>
        <w:ind w:left="2160" w:hanging="720"/>
      </w:pPr>
      <w:rPr>
        <w:rFonts w:eastAsiaTheme="majorEastAsia" w:hint="default"/>
        <w:b/>
        <w:bCs w:val="0"/>
      </w:rPr>
    </w:lvl>
    <w:lvl w:ilvl="3">
      <w:start w:val="1"/>
      <w:numFmt w:val="decimal"/>
      <w:lvlText w:val="%1.%2.%3.%4"/>
      <w:lvlJc w:val="left"/>
      <w:pPr>
        <w:ind w:left="2880" w:hanging="720"/>
      </w:pPr>
      <w:rPr>
        <w:rFonts w:eastAsiaTheme="majorEastAsia" w:hint="default"/>
      </w:rPr>
    </w:lvl>
    <w:lvl w:ilvl="4">
      <w:start w:val="1"/>
      <w:numFmt w:val="decimal"/>
      <w:lvlText w:val="%1.%2.%3.%4.%5"/>
      <w:lvlJc w:val="left"/>
      <w:pPr>
        <w:ind w:left="3960" w:hanging="1080"/>
      </w:pPr>
      <w:rPr>
        <w:rFonts w:eastAsiaTheme="majorEastAsia" w:hint="default"/>
      </w:rPr>
    </w:lvl>
    <w:lvl w:ilvl="5">
      <w:start w:val="1"/>
      <w:numFmt w:val="decimal"/>
      <w:lvlText w:val="%1.%2.%3.%4.%5.%6"/>
      <w:lvlJc w:val="left"/>
      <w:pPr>
        <w:ind w:left="4680" w:hanging="1080"/>
      </w:pPr>
      <w:rPr>
        <w:rFonts w:eastAsiaTheme="majorEastAsia" w:hint="default"/>
      </w:rPr>
    </w:lvl>
    <w:lvl w:ilvl="6">
      <w:start w:val="1"/>
      <w:numFmt w:val="decimal"/>
      <w:lvlText w:val="%1.%2.%3.%4.%5.%6.%7"/>
      <w:lvlJc w:val="left"/>
      <w:pPr>
        <w:ind w:left="5760" w:hanging="1440"/>
      </w:pPr>
      <w:rPr>
        <w:rFonts w:eastAsiaTheme="majorEastAsia" w:hint="default"/>
      </w:rPr>
    </w:lvl>
    <w:lvl w:ilvl="7">
      <w:start w:val="1"/>
      <w:numFmt w:val="decimal"/>
      <w:lvlText w:val="%1.%2.%3.%4.%5.%6.%7.%8"/>
      <w:lvlJc w:val="left"/>
      <w:pPr>
        <w:ind w:left="6480" w:hanging="1440"/>
      </w:pPr>
      <w:rPr>
        <w:rFonts w:eastAsiaTheme="majorEastAsia" w:hint="default"/>
      </w:rPr>
    </w:lvl>
    <w:lvl w:ilvl="8">
      <w:start w:val="1"/>
      <w:numFmt w:val="decimal"/>
      <w:lvlText w:val="%1.%2.%3.%4.%5.%6.%7.%8.%9"/>
      <w:lvlJc w:val="left"/>
      <w:pPr>
        <w:ind w:left="7560" w:hanging="1800"/>
      </w:pPr>
      <w:rPr>
        <w:rFonts w:eastAsiaTheme="majorEastAsia" w:hint="default"/>
      </w:rPr>
    </w:lvl>
  </w:abstractNum>
  <w:abstractNum w:abstractNumId="105" w15:restartNumberingAfterBreak="0">
    <w:nsid w:val="3989033B"/>
    <w:multiLevelType w:val="multilevel"/>
    <w:tmpl w:val="3989033B"/>
    <w:lvl w:ilvl="0">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6" w15:restartNumberingAfterBreak="0">
    <w:nsid w:val="3A5F7D90"/>
    <w:multiLevelType w:val="hybridMultilevel"/>
    <w:tmpl w:val="8D66EC7A"/>
    <w:lvl w:ilvl="0" w:tplc="2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BC12832"/>
    <w:multiLevelType w:val="multilevel"/>
    <w:tmpl w:val="7C204890"/>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8" w15:restartNumberingAfterBreak="0">
    <w:nsid w:val="3BEA2E7B"/>
    <w:multiLevelType w:val="multilevel"/>
    <w:tmpl w:val="B656A8DE"/>
    <w:lvl w:ilvl="0">
      <w:start w:val="14"/>
      <w:numFmt w:val="decimal"/>
      <w:lvlText w:val="%1"/>
      <w:lvlJc w:val="left"/>
      <w:pPr>
        <w:ind w:left="600" w:hanging="600"/>
      </w:pPr>
      <w:rPr>
        <w:rFonts w:hint="default"/>
        <w:b w:val="0"/>
      </w:rPr>
    </w:lvl>
    <w:lvl w:ilvl="1">
      <w:start w:val="3"/>
      <w:numFmt w:val="decimal"/>
      <w:lvlText w:val="%1.%2"/>
      <w:lvlJc w:val="left"/>
      <w:pPr>
        <w:ind w:left="780" w:hanging="600"/>
      </w:pPr>
      <w:rPr>
        <w:rFonts w:hint="default"/>
        <w:b w:val="0"/>
      </w:rPr>
    </w:lvl>
    <w:lvl w:ilvl="2">
      <w:start w:val="3"/>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09" w15:restartNumberingAfterBreak="0">
    <w:nsid w:val="3C041FE1"/>
    <w:multiLevelType w:val="multilevel"/>
    <w:tmpl w:val="7808369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0" w15:restartNumberingAfterBreak="0">
    <w:nsid w:val="3CA24C91"/>
    <w:multiLevelType w:val="multilevel"/>
    <w:tmpl w:val="908AAB2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bCs/>
      </w:rPr>
    </w:lvl>
    <w:lvl w:ilvl="3">
      <w:start w:val="1"/>
      <w:numFmt w:val="decimal"/>
      <w:lvlText w:val="%1.%2.%3.%4"/>
      <w:lvlJc w:val="left"/>
      <w:pPr>
        <w:ind w:left="81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3CD2040B"/>
    <w:multiLevelType w:val="multilevel"/>
    <w:tmpl w:val="08F89426"/>
    <w:lvl w:ilvl="0">
      <w:start w:val="14"/>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3CE72580"/>
    <w:multiLevelType w:val="multilevel"/>
    <w:tmpl w:val="C6C05D10"/>
    <w:lvl w:ilvl="0">
      <w:start w:val="5"/>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b/>
        <w:bCs/>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620" w:hanging="720"/>
      </w:pPr>
      <w:rPr>
        <w:rFonts w:eastAsiaTheme="majorEastAsia" w:hint="default"/>
        <w:b w:val="0"/>
        <w:bCs/>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3" w15:restartNumberingAfterBreak="0">
    <w:nsid w:val="3D412775"/>
    <w:multiLevelType w:val="multilevel"/>
    <w:tmpl w:val="E72624CE"/>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4" w15:restartNumberingAfterBreak="0">
    <w:nsid w:val="3D757701"/>
    <w:multiLevelType w:val="hybridMultilevel"/>
    <w:tmpl w:val="44225AE2"/>
    <w:lvl w:ilvl="0" w:tplc="20090019">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15" w15:restartNumberingAfterBreak="0">
    <w:nsid w:val="3DC26976"/>
    <w:multiLevelType w:val="hybridMultilevel"/>
    <w:tmpl w:val="5F1661E4"/>
    <w:lvl w:ilvl="0" w:tplc="2009001B">
      <w:start w:val="1"/>
      <w:numFmt w:val="lowerRoman"/>
      <w:lvlText w:val="%1."/>
      <w:lvlJc w:val="right"/>
      <w:pPr>
        <w:ind w:left="2160" w:hanging="360"/>
      </w:pPr>
    </w:lvl>
    <w:lvl w:ilvl="1" w:tplc="EACE8ADC">
      <w:start w:val="1"/>
      <w:numFmt w:val="lowerLetter"/>
      <w:lvlText w:val="%2."/>
      <w:lvlJc w:val="left"/>
      <w:pPr>
        <w:ind w:left="2880" w:hanging="360"/>
      </w:pPr>
      <w:rPr>
        <w:rFonts w:hint="default"/>
      </w:rPr>
    </w:lvl>
    <w:lvl w:ilvl="2" w:tplc="2009001B" w:tentative="1">
      <w:start w:val="1"/>
      <w:numFmt w:val="lowerRoman"/>
      <w:lvlText w:val="%3."/>
      <w:lvlJc w:val="right"/>
      <w:pPr>
        <w:ind w:left="3600" w:hanging="180"/>
      </w:pPr>
    </w:lvl>
    <w:lvl w:ilvl="3" w:tplc="2009000F" w:tentative="1">
      <w:start w:val="1"/>
      <w:numFmt w:val="decimal"/>
      <w:lvlText w:val="%4."/>
      <w:lvlJc w:val="left"/>
      <w:pPr>
        <w:ind w:left="4320" w:hanging="360"/>
      </w:pPr>
    </w:lvl>
    <w:lvl w:ilvl="4" w:tplc="20090019" w:tentative="1">
      <w:start w:val="1"/>
      <w:numFmt w:val="lowerLetter"/>
      <w:lvlText w:val="%5."/>
      <w:lvlJc w:val="left"/>
      <w:pPr>
        <w:ind w:left="5040" w:hanging="360"/>
      </w:pPr>
    </w:lvl>
    <w:lvl w:ilvl="5" w:tplc="2009001B" w:tentative="1">
      <w:start w:val="1"/>
      <w:numFmt w:val="lowerRoman"/>
      <w:lvlText w:val="%6."/>
      <w:lvlJc w:val="right"/>
      <w:pPr>
        <w:ind w:left="5760" w:hanging="180"/>
      </w:pPr>
    </w:lvl>
    <w:lvl w:ilvl="6" w:tplc="2009000F" w:tentative="1">
      <w:start w:val="1"/>
      <w:numFmt w:val="decimal"/>
      <w:lvlText w:val="%7."/>
      <w:lvlJc w:val="left"/>
      <w:pPr>
        <w:ind w:left="6480" w:hanging="360"/>
      </w:pPr>
    </w:lvl>
    <w:lvl w:ilvl="7" w:tplc="20090019" w:tentative="1">
      <w:start w:val="1"/>
      <w:numFmt w:val="lowerLetter"/>
      <w:lvlText w:val="%8."/>
      <w:lvlJc w:val="left"/>
      <w:pPr>
        <w:ind w:left="7200" w:hanging="360"/>
      </w:pPr>
    </w:lvl>
    <w:lvl w:ilvl="8" w:tplc="2009001B" w:tentative="1">
      <w:start w:val="1"/>
      <w:numFmt w:val="lowerRoman"/>
      <w:lvlText w:val="%9."/>
      <w:lvlJc w:val="right"/>
      <w:pPr>
        <w:ind w:left="7920" w:hanging="180"/>
      </w:pPr>
    </w:lvl>
  </w:abstractNum>
  <w:abstractNum w:abstractNumId="116" w15:restartNumberingAfterBreak="0">
    <w:nsid w:val="3E4A55D8"/>
    <w:multiLevelType w:val="hybridMultilevel"/>
    <w:tmpl w:val="0AFE33CC"/>
    <w:lvl w:ilvl="0" w:tplc="20090019">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17" w15:restartNumberingAfterBreak="0">
    <w:nsid w:val="3E8F339D"/>
    <w:multiLevelType w:val="multilevel"/>
    <w:tmpl w:val="3E8F339D"/>
    <w:lvl w:ilvl="0">
      <w:start w:val="1"/>
      <w:numFmt w:val="bullet"/>
      <w:lvlText w:val=""/>
      <w:lvlJc w:val="left"/>
      <w:pPr>
        <w:tabs>
          <w:tab w:val="left" w:pos="360"/>
        </w:tabs>
        <w:ind w:left="300" w:hanging="30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left" w:pos="360"/>
        </w:tabs>
        <w:ind w:left="10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360"/>
        </w:tabs>
        <w:ind w:left="17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360"/>
        </w:tabs>
        <w:ind w:left="246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360"/>
        </w:tabs>
        <w:ind w:left="31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360"/>
        </w:tabs>
        <w:ind w:left="39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360"/>
        </w:tabs>
        <w:ind w:left="462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360"/>
        </w:tabs>
        <w:ind w:left="53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360"/>
        </w:tabs>
        <w:ind w:left="60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8" w15:restartNumberingAfterBreak="0">
    <w:nsid w:val="3F7522A1"/>
    <w:multiLevelType w:val="multilevel"/>
    <w:tmpl w:val="54E2F3CC"/>
    <w:lvl w:ilvl="0">
      <w:start w:val="14"/>
      <w:numFmt w:val="decimal"/>
      <w:lvlText w:val="%1"/>
      <w:lvlJc w:val="left"/>
      <w:pPr>
        <w:ind w:left="780" w:hanging="780"/>
      </w:pPr>
      <w:rPr>
        <w:rFonts w:hint="default"/>
      </w:rPr>
    </w:lvl>
    <w:lvl w:ilvl="1">
      <w:start w:val="4"/>
      <w:numFmt w:val="decimal"/>
      <w:lvlText w:val="%1.%2"/>
      <w:lvlJc w:val="left"/>
      <w:pPr>
        <w:ind w:left="1220" w:hanging="780"/>
      </w:pPr>
      <w:rPr>
        <w:rFonts w:hint="default"/>
      </w:rPr>
    </w:lvl>
    <w:lvl w:ilvl="2">
      <w:start w:val="1"/>
      <w:numFmt w:val="decimal"/>
      <w:lvlText w:val="%1.%2.%3"/>
      <w:lvlJc w:val="left"/>
      <w:pPr>
        <w:ind w:left="1660" w:hanging="780"/>
      </w:pPr>
      <w:rPr>
        <w:rFonts w:hint="default"/>
      </w:rPr>
    </w:lvl>
    <w:lvl w:ilvl="3">
      <w:start w:val="2"/>
      <w:numFmt w:val="decimal"/>
      <w:lvlText w:val="%1.%2.%3.%4"/>
      <w:lvlJc w:val="left"/>
      <w:pPr>
        <w:ind w:left="2100" w:hanging="7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119" w15:restartNumberingAfterBreak="0">
    <w:nsid w:val="3F956836"/>
    <w:multiLevelType w:val="hybridMultilevel"/>
    <w:tmpl w:val="3DDEFE4A"/>
    <w:lvl w:ilvl="0" w:tplc="20090019">
      <w:start w:val="1"/>
      <w:numFmt w:val="lowerLetter"/>
      <w:lvlText w:val="%1."/>
      <w:lvlJc w:val="left"/>
      <w:pPr>
        <w:ind w:left="1440" w:hanging="360"/>
      </w:pPr>
    </w:lvl>
    <w:lvl w:ilvl="1" w:tplc="20090019" w:tentative="1">
      <w:start w:val="1"/>
      <w:numFmt w:val="lowerLetter"/>
      <w:lvlText w:val="%2."/>
      <w:lvlJc w:val="left"/>
      <w:pPr>
        <w:ind w:left="2160" w:hanging="360"/>
      </w:pPr>
    </w:lvl>
    <w:lvl w:ilvl="2" w:tplc="2009001B" w:tentative="1">
      <w:start w:val="1"/>
      <w:numFmt w:val="lowerRoman"/>
      <w:lvlText w:val="%3."/>
      <w:lvlJc w:val="right"/>
      <w:pPr>
        <w:ind w:left="2880" w:hanging="180"/>
      </w:pPr>
    </w:lvl>
    <w:lvl w:ilvl="3" w:tplc="2009000F" w:tentative="1">
      <w:start w:val="1"/>
      <w:numFmt w:val="decimal"/>
      <w:lvlText w:val="%4."/>
      <w:lvlJc w:val="left"/>
      <w:pPr>
        <w:ind w:left="3600" w:hanging="360"/>
      </w:pPr>
    </w:lvl>
    <w:lvl w:ilvl="4" w:tplc="20090019" w:tentative="1">
      <w:start w:val="1"/>
      <w:numFmt w:val="lowerLetter"/>
      <w:lvlText w:val="%5."/>
      <w:lvlJc w:val="left"/>
      <w:pPr>
        <w:ind w:left="4320" w:hanging="360"/>
      </w:pPr>
    </w:lvl>
    <w:lvl w:ilvl="5" w:tplc="2009001B" w:tentative="1">
      <w:start w:val="1"/>
      <w:numFmt w:val="lowerRoman"/>
      <w:lvlText w:val="%6."/>
      <w:lvlJc w:val="right"/>
      <w:pPr>
        <w:ind w:left="5040" w:hanging="180"/>
      </w:pPr>
    </w:lvl>
    <w:lvl w:ilvl="6" w:tplc="2009000F" w:tentative="1">
      <w:start w:val="1"/>
      <w:numFmt w:val="decimal"/>
      <w:lvlText w:val="%7."/>
      <w:lvlJc w:val="left"/>
      <w:pPr>
        <w:ind w:left="5760" w:hanging="360"/>
      </w:pPr>
    </w:lvl>
    <w:lvl w:ilvl="7" w:tplc="20090019" w:tentative="1">
      <w:start w:val="1"/>
      <w:numFmt w:val="lowerLetter"/>
      <w:lvlText w:val="%8."/>
      <w:lvlJc w:val="left"/>
      <w:pPr>
        <w:ind w:left="6480" w:hanging="360"/>
      </w:pPr>
    </w:lvl>
    <w:lvl w:ilvl="8" w:tplc="2009001B" w:tentative="1">
      <w:start w:val="1"/>
      <w:numFmt w:val="lowerRoman"/>
      <w:lvlText w:val="%9."/>
      <w:lvlJc w:val="right"/>
      <w:pPr>
        <w:ind w:left="7200" w:hanging="180"/>
      </w:pPr>
    </w:lvl>
  </w:abstractNum>
  <w:abstractNum w:abstractNumId="120" w15:restartNumberingAfterBreak="0">
    <w:nsid w:val="3FF71500"/>
    <w:multiLevelType w:val="hybridMultilevel"/>
    <w:tmpl w:val="A882195E"/>
    <w:lvl w:ilvl="0" w:tplc="2009000F">
      <w:start w:val="1"/>
      <w:numFmt w:val="decimal"/>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21" w15:restartNumberingAfterBreak="0">
    <w:nsid w:val="406064A6"/>
    <w:multiLevelType w:val="hybridMultilevel"/>
    <w:tmpl w:val="093A7324"/>
    <w:lvl w:ilvl="0" w:tplc="1FEE73AC">
      <w:start w:val="1"/>
      <w:numFmt w:val="lowerRoman"/>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22" w15:restartNumberingAfterBreak="0">
    <w:nsid w:val="41075BCE"/>
    <w:multiLevelType w:val="multilevel"/>
    <w:tmpl w:val="7536391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lvlText w:val=""/>
      <w:lvlJc w:val="left"/>
      <w:pPr>
        <w:ind w:left="45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3" w15:restartNumberingAfterBreak="0">
    <w:nsid w:val="416B7187"/>
    <w:multiLevelType w:val="multilevel"/>
    <w:tmpl w:val="36666746"/>
    <w:lvl w:ilvl="0">
      <w:start w:val="7"/>
      <w:numFmt w:val="decimal"/>
      <w:lvlText w:val="%1"/>
      <w:lvlJc w:val="left"/>
      <w:pPr>
        <w:ind w:left="480" w:hanging="480"/>
      </w:pPr>
      <w:rPr>
        <w:rFonts w:eastAsia="Calibri" w:hint="default"/>
      </w:rPr>
    </w:lvl>
    <w:lvl w:ilvl="1">
      <w:start w:val="9"/>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4" w15:restartNumberingAfterBreak="0">
    <w:nsid w:val="433D3E7C"/>
    <w:multiLevelType w:val="multilevel"/>
    <w:tmpl w:val="D0C0E8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43443A35"/>
    <w:multiLevelType w:val="multilevel"/>
    <w:tmpl w:val="43443A35"/>
    <w:lvl w:ilvl="0">
      <w:start w:val="1"/>
      <w:numFmt w:val="bullet"/>
      <w:lvlText w:val="▪"/>
      <w:lvlJc w:val="left"/>
      <w:pPr>
        <w:ind w:left="3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
      <w:lvlJc w:val="left"/>
      <w:pPr>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6" w15:restartNumberingAfterBreak="0">
    <w:nsid w:val="445A63F7"/>
    <w:multiLevelType w:val="multilevel"/>
    <w:tmpl w:val="445A63F7"/>
    <w:lvl w:ilvl="0">
      <w:start w:val="1"/>
      <w:numFmt w:val="bullet"/>
      <w:lvlText w:val="▪"/>
      <w:lvlJc w:val="left"/>
      <w:pPr>
        <w:ind w:left="600" w:hanging="6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7" w15:restartNumberingAfterBreak="0">
    <w:nsid w:val="446808CB"/>
    <w:multiLevelType w:val="hybridMultilevel"/>
    <w:tmpl w:val="811807AC"/>
    <w:lvl w:ilvl="0" w:tplc="23F0F548">
      <w:start w:val="1"/>
      <w:numFmt w:val="decimal"/>
      <w:lvlText w:val="%1)"/>
      <w:lvlJc w:val="left"/>
      <w:pPr>
        <w:ind w:left="1080" w:hanging="360"/>
      </w:pPr>
      <w:rPr>
        <w:rFonts w:hint="default"/>
      </w:rPr>
    </w:lvl>
    <w:lvl w:ilvl="1" w:tplc="20090019" w:tentative="1">
      <w:start w:val="1"/>
      <w:numFmt w:val="lowerLetter"/>
      <w:lvlText w:val="%2."/>
      <w:lvlJc w:val="left"/>
      <w:pPr>
        <w:ind w:left="1800" w:hanging="360"/>
      </w:pPr>
    </w:lvl>
    <w:lvl w:ilvl="2" w:tplc="2009001B" w:tentative="1">
      <w:start w:val="1"/>
      <w:numFmt w:val="lowerRoman"/>
      <w:lvlText w:val="%3."/>
      <w:lvlJc w:val="right"/>
      <w:pPr>
        <w:ind w:left="2520" w:hanging="180"/>
      </w:pPr>
    </w:lvl>
    <w:lvl w:ilvl="3" w:tplc="2009000F" w:tentative="1">
      <w:start w:val="1"/>
      <w:numFmt w:val="decimal"/>
      <w:lvlText w:val="%4."/>
      <w:lvlJc w:val="left"/>
      <w:pPr>
        <w:ind w:left="3240" w:hanging="360"/>
      </w:pPr>
    </w:lvl>
    <w:lvl w:ilvl="4" w:tplc="20090019" w:tentative="1">
      <w:start w:val="1"/>
      <w:numFmt w:val="lowerLetter"/>
      <w:lvlText w:val="%5."/>
      <w:lvlJc w:val="left"/>
      <w:pPr>
        <w:ind w:left="3960" w:hanging="360"/>
      </w:pPr>
    </w:lvl>
    <w:lvl w:ilvl="5" w:tplc="2009001B" w:tentative="1">
      <w:start w:val="1"/>
      <w:numFmt w:val="lowerRoman"/>
      <w:lvlText w:val="%6."/>
      <w:lvlJc w:val="right"/>
      <w:pPr>
        <w:ind w:left="4680" w:hanging="180"/>
      </w:pPr>
    </w:lvl>
    <w:lvl w:ilvl="6" w:tplc="2009000F" w:tentative="1">
      <w:start w:val="1"/>
      <w:numFmt w:val="decimal"/>
      <w:lvlText w:val="%7."/>
      <w:lvlJc w:val="left"/>
      <w:pPr>
        <w:ind w:left="5400" w:hanging="360"/>
      </w:pPr>
    </w:lvl>
    <w:lvl w:ilvl="7" w:tplc="20090019" w:tentative="1">
      <w:start w:val="1"/>
      <w:numFmt w:val="lowerLetter"/>
      <w:lvlText w:val="%8."/>
      <w:lvlJc w:val="left"/>
      <w:pPr>
        <w:ind w:left="6120" w:hanging="360"/>
      </w:pPr>
    </w:lvl>
    <w:lvl w:ilvl="8" w:tplc="2009001B" w:tentative="1">
      <w:start w:val="1"/>
      <w:numFmt w:val="lowerRoman"/>
      <w:lvlText w:val="%9."/>
      <w:lvlJc w:val="right"/>
      <w:pPr>
        <w:ind w:left="6840" w:hanging="180"/>
      </w:pPr>
    </w:lvl>
  </w:abstractNum>
  <w:abstractNum w:abstractNumId="128" w15:restartNumberingAfterBreak="0">
    <w:nsid w:val="44C03854"/>
    <w:multiLevelType w:val="multilevel"/>
    <w:tmpl w:val="44C03854"/>
    <w:lvl w:ilvl="0">
      <w:start w:val="1"/>
      <w:numFmt w:val="bullet"/>
      <w:lvlText w:val=""/>
      <w:lvlJc w:val="left"/>
      <w:pPr>
        <w:ind w:left="1440" w:hanging="720"/>
      </w:pPr>
      <w:rPr>
        <w:rFonts w:ascii="Symbol" w:hAnsi="Symbol" w:hint="default"/>
        <w:caps w:val="0"/>
        <w:smallCaps w:val="0"/>
        <w:strike w:val="0"/>
        <w:dstrike w:val="0"/>
        <w:color w:val="000000"/>
        <w:spacing w:val="0"/>
        <w:w w:val="100"/>
        <w:kern w:val="0"/>
        <w:position w:val="0"/>
        <w:highlight w:val="none"/>
        <w:vertAlign w:val="baseline"/>
      </w:rPr>
    </w:lvl>
    <w:lvl w:ilvl="1">
      <w:start w:val="1"/>
      <w:numFmt w:val="bullet"/>
      <w:lvlText w:val=""/>
      <w:lvlJc w:val="left"/>
      <w:pPr>
        <w:ind w:left="2160" w:hanging="720"/>
      </w:pPr>
      <w:rPr>
        <w:rFonts w:ascii="Symbol" w:hAnsi="Symbol" w:hint="default"/>
        <w:caps w:val="0"/>
        <w:smallCaps w:val="0"/>
        <w:strike w:val="0"/>
        <w:dstrike w:val="0"/>
        <w:color w:val="000000"/>
        <w:spacing w:val="0"/>
        <w:w w:val="100"/>
        <w:kern w:val="0"/>
        <w:position w:val="0"/>
        <w:highlight w:val="none"/>
        <w:vertAlign w:val="baseline"/>
      </w:rPr>
    </w:lvl>
    <w:lvl w:ilvl="2">
      <w:start w:val="1"/>
      <w:numFmt w:val="decimal"/>
      <w:lvlText w:val="%1.%2.%3."/>
      <w:lvlJc w:val="left"/>
      <w:pPr>
        <w:ind w:left="2880" w:hanging="720"/>
      </w:pPr>
      <w:rPr>
        <w:rFonts w:hint="default"/>
        <w:caps w:val="0"/>
        <w:smallCaps w:val="0"/>
        <w:strike w:val="0"/>
        <w:dstrike w:val="0"/>
        <w:color w:val="000000"/>
        <w:spacing w:val="0"/>
        <w:w w:val="100"/>
        <w:kern w:val="0"/>
        <w:position w:val="0"/>
        <w:highlight w:val="none"/>
        <w:vertAlign w:val="baseline"/>
      </w:rPr>
    </w:lvl>
    <w:lvl w:ilvl="3">
      <w:start w:val="1"/>
      <w:numFmt w:val="bullet"/>
      <w:lvlText w:val=""/>
      <w:lvlJc w:val="left"/>
      <w:pPr>
        <w:ind w:left="3960" w:hanging="1080"/>
      </w:pPr>
      <w:rPr>
        <w:rFonts w:ascii="Symbol" w:hAnsi="Symbol" w:hint="default"/>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4680" w:hanging="1080"/>
      </w:pPr>
      <w:rPr>
        <w:rFonts w:hint="default"/>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5760" w:hanging="1440"/>
      </w:pPr>
      <w:rPr>
        <w:rFonts w:hint="default"/>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6480" w:hanging="1440"/>
      </w:pPr>
      <w:rPr>
        <w:rFonts w:hint="default"/>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7560" w:hanging="1800"/>
      </w:pPr>
      <w:rPr>
        <w:rFonts w:hint="default"/>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8280" w:hanging="1800"/>
      </w:pPr>
      <w:rPr>
        <w:rFonts w:hint="default"/>
        <w:caps w:val="0"/>
        <w:smallCaps w:val="0"/>
        <w:strike w:val="0"/>
        <w:dstrike w:val="0"/>
        <w:color w:val="000000"/>
        <w:spacing w:val="0"/>
        <w:w w:val="100"/>
        <w:kern w:val="0"/>
        <w:position w:val="0"/>
        <w:highlight w:val="none"/>
        <w:vertAlign w:val="baseline"/>
      </w:rPr>
    </w:lvl>
  </w:abstractNum>
  <w:abstractNum w:abstractNumId="129" w15:restartNumberingAfterBreak="0">
    <w:nsid w:val="454242C3"/>
    <w:multiLevelType w:val="multilevel"/>
    <w:tmpl w:val="01104444"/>
    <w:lvl w:ilvl="0">
      <w:start w:val="14"/>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5BA38FF"/>
    <w:multiLevelType w:val="hybridMultilevel"/>
    <w:tmpl w:val="820EE7CC"/>
    <w:lvl w:ilvl="0" w:tplc="FFFFFFF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31" w15:restartNumberingAfterBreak="0">
    <w:nsid w:val="48D55C4F"/>
    <w:multiLevelType w:val="multilevel"/>
    <w:tmpl w:val="0628887C"/>
    <w:lvl w:ilvl="0">
      <w:start w:val="7"/>
      <w:numFmt w:val="decimal"/>
      <w:lvlText w:val="%1"/>
      <w:lvlJc w:val="left"/>
      <w:pPr>
        <w:ind w:left="600" w:hanging="600"/>
      </w:pPr>
      <w:rPr>
        <w:rFonts w:hint="default"/>
      </w:rPr>
    </w:lvl>
    <w:lvl w:ilvl="1">
      <w:start w:val="14"/>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2" w15:restartNumberingAfterBreak="0">
    <w:nsid w:val="48E30164"/>
    <w:multiLevelType w:val="multilevel"/>
    <w:tmpl w:val="1742B5EA"/>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3" w15:restartNumberingAfterBreak="0">
    <w:nsid w:val="4A402E52"/>
    <w:multiLevelType w:val="multilevel"/>
    <w:tmpl w:val="04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4" w15:restartNumberingAfterBreak="0">
    <w:nsid w:val="4A4758C5"/>
    <w:multiLevelType w:val="multilevel"/>
    <w:tmpl w:val="7598E7CE"/>
    <w:lvl w:ilvl="0">
      <w:start w:val="10"/>
      <w:numFmt w:val="decimal"/>
      <w:lvlText w:val="%1.0"/>
      <w:lvlJc w:val="left"/>
      <w:pPr>
        <w:ind w:left="420" w:hanging="420"/>
      </w:pPr>
      <w:rPr>
        <w:rFonts w:eastAsia="Times New Roman" w:hint="default"/>
      </w:rPr>
    </w:lvl>
    <w:lvl w:ilvl="1">
      <w:start w:val="1"/>
      <w:numFmt w:val="decimal"/>
      <w:lvlText w:val="%1.%2"/>
      <w:lvlJc w:val="left"/>
      <w:pPr>
        <w:ind w:left="1140" w:hanging="420"/>
      </w:pPr>
      <w:rPr>
        <w:rFonts w:eastAsia="Times New Roman" w:hint="default"/>
      </w:rPr>
    </w:lvl>
    <w:lvl w:ilvl="2">
      <w:start w:val="1"/>
      <w:numFmt w:val="bullet"/>
      <w:lvlText w:val=""/>
      <w:lvlJc w:val="left"/>
      <w:pPr>
        <w:ind w:left="1353" w:hanging="360"/>
      </w:pPr>
      <w:rPr>
        <w:rFonts w:ascii="Symbol" w:hAnsi="Symbol"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35" w15:restartNumberingAfterBreak="0">
    <w:nsid w:val="4AAA2689"/>
    <w:multiLevelType w:val="multilevel"/>
    <w:tmpl w:val="4AAA2689"/>
    <w:lvl w:ilvl="0">
      <w:start w:val="1"/>
      <w:numFmt w:val="bullet"/>
      <w:lvlText w:val=""/>
      <w:lvlJc w:val="left"/>
      <w:pPr>
        <w:ind w:left="2160" w:hanging="720"/>
      </w:pPr>
      <w:rPr>
        <w:rFonts w:ascii="Symbol" w:hAnsi="Symbol" w:hint="default"/>
        <w:caps w:val="0"/>
        <w:smallCaps w:val="0"/>
        <w:strike w:val="0"/>
        <w:dstrike w:val="0"/>
        <w:color w:val="000000"/>
        <w:spacing w:val="0"/>
        <w:w w:val="100"/>
        <w:kern w:val="0"/>
        <w:position w:val="0"/>
        <w:highlight w:val="none"/>
        <w:vertAlign w:val="baseline"/>
      </w:rPr>
    </w:lvl>
    <w:lvl w:ilvl="1">
      <w:start w:val="1"/>
      <w:numFmt w:val="decimal"/>
      <w:lvlText w:val="%1.%2."/>
      <w:lvlJc w:val="left"/>
      <w:pPr>
        <w:ind w:left="2880" w:hanging="720"/>
      </w:pPr>
      <w:rPr>
        <w:rFonts w:hint="default"/>
        <w:caps w:val="0"/>
        <w:smallCaps w:val="0"/>
        <w:strike w:val="0"/>
        <w:dstrike w:val="0"/>
        <w:color w:val="000000"/>
        <w:spacing w:val="0"/>
        <w:w w:val="100"/>
        <w:kern w:val="0"/>
        <w:position w:val="0"/>
        <w:highlight w:val="none"/>
        <w:vertAlign w:val="baseline"/>
      </w:rPr>
    </w:lvl>
    <w:lvl w:ilvl="2">
      <w:start w:val="1"/>
      <w:numFmt w:val="decimal"/>
      <w:lvlText w:val="%1.%2.%3."/>
      <w:lvlJc w:val="left"/>
      <w:pPr>
        <w:ind w:left="3600" w:hanging="720"/>
      </w:pPr>
      <w:rPr>
        <w:rFonts w:hint="default"/>
        <w:caps w:val="0"/>
        <w:smallCaps w:val="0"/>
        <w:strike w:val="0"/>
        <w:dstrike w:val="0"/>
        <w:color w:val="000000"/>
        <w:spacing w:val="0"/>
        <w:w w:val="100"/>
        <w:kern w:val="0"/>
        <w:position w:val="0"/>
        <w:highlight w:val="none"/>
        <w:vertAlign w:val="baseline"/>
      </w:rPr>
    </w:lvl>
    <w:lvl w:ilvl="3">
      <w:start w:val="1"/>
      <w:numFmt w:val="bullet"/>
      <w:lvlText w:val=""/>
      <w:lvlJc w:val="left"/>
      <w:pPr>
        <w:ind w:left="4680" w:hanging="1080"/>
      </w:pPr>
      <w:rPr>
        <w:rFonts w:ascii="Symbol" w:hAnsi="Symbol" w:hint="default"/>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5400" w:hanging="1080"/>
      </w:pPr>
      <w:rPr>
        <w:rFonts w:hint="default"/>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6480" w:hanging="1440"/>
      </w:pPr>
      <w:rPr>
        <w:rFonts w:hint="default"/>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7200" w:hanging="1440"/>
      </w:pPr>
      <w:rPr>
        <w:rFonts w:hint="default"/>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8280" w:hanging="1800"/>
      </w:pPr>
      <w:rPr>
        <w:rFonts w:hint="default"/>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9000" w:hanging="1800"/>
      </w:pPr>
      <w:rPr>
        <w:rFonts w:hint="default"/>
        <w:caps w:val="0"/>
        <w:smallCaps w:val="0"/>
        <w:strike w:val="0"/>
        <w:dstrike w:val="0"/>
        <w:color w:val="000000"/>
        <w:spacing w:val="0"/>
        <w:w w:val="100"/>
        <w:kern w:val="0"/>
        <w:position w:val="0"/>
        <w:highlight w:val="none"/>
        <w:vertAlign w:val="baseline"/>
      </w:rPr>
    </w:lvl>
  </w:abstractNum>
  <w:abstractNum w:abstractNumId="136" w15:restartNumberingAfterBreak="0">
    <w:nsid w:val="4AC075FD"/>
    <w:multiLevelType w:val="hybridMultilevel"/>
    <w:tmpl w:val="61E6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B5E215F"/>
    <w:multiLevelType w:val="hybridMultilevel"/>
    <w:tmpl w:val="EE7E1214"/>
    <w:lvl w:ilvl="0" w:tplc="20090019">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38" w15:restartNumberingAfterBreak="0">
    <w:nsid w:val="4B7A4DF6"/>
    <w:multiLevelType w:val="multilevel"/>
    <w:tmpl w:val="4D204E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9" w15:restartNumberingAfterBreak="0">
    <w:nsid w:val="4C7F5F33"/>
    <w:multiLevelType w:val="hybridMultilevel"/>
    <w:tmpl w:val="EBEE8DC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0" w15:restartNumberingAfterBreak="0">
    <w:nsid w:val="4CFF298F"/>
    <w:multiLevelType w:val="multilevel"/>
    <w:tmpl w:val="0D0019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9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4D7A7435"/>
    <w:multiLevelType w:val="hybridMultilevel"/>
    <w:tmpl w:val="D088967C"/>
    <w:lvl w:ilvl="0" w:tplc="2009001B">
      <w:start w:val="1"/>
      <w:numFmt w:val="lowerRoman"/>
      <w:lvlText w:val="%1."/>
      <w:lvlJc w:val="righ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42" w15:restartNumberingAfterBreak="0">
    <w:nsid w:val="4D8C3B2E"/>
    <w:multiLevelType w:val="multilevel"/>
    <w:tmpl w:val="3A4A779E"/>
    <w:lvl w:ilvl="0">
      <w:start w:val="7"/>
      <w:numFmt w:val="decimal"/>
      <w:lvlText w:val="%1"/>
      <w:lvlJc w:val="left"/>
      <w:pPr>
        <w:ind w:left="660" w:hanging="660"/>
      </w:pPr>
      <w:rPr>
        <w:rFonts w:eastAsia="Calibri" w:hint="default"/>
      </w:rPr>
    </w:lvl>
    <w:lvl w:ilvl="1">
      <w:start w:val="5"/>
      <w:numFmt w:val="decimal"/>
      <w:lvlText w:val="%1.%2"/>
      <w:lvlJc w:val="left"/>
      <w:pPr>
        <w:ind w:left="1140" w:hanging="660"/>
      </w:pPr>
      <w:rPr>
        <w:rFonts w:eastAsia="Calibri" w:hint="default"/>
      </w:rPr>
    </w:lvl>
    <w:lvl w:ilvl="2">
      <w:start w:val="3"/>
      <w:numFmt w:val="decimal"/>
      <w:lvlText w:val="%1.%2.%3"/>
      <w:lvlJc w:val="left"/>
      <w:pPr>
        <w:ind w:left="1680" w:hanging="720"/>
      </w:pPr>
      <w:rPr>
        <w:rFonts w:eastAsia="Calibri" w:hint="default"/>
      </w:rPr>
    </w:lvl>
    <w:lvl w:ilvl="3">
      <w:start w:val="1"/>
      <w:numFmt w:val="decimal"/>
      <w:lvlText w:val="%1.%2.%3.%4"/>
      <w:lvlJc w:val="left"/>
      <w:pPr>
        <w:ind w:left="2160" w:hanging="720"/>
      </w:pPr>
      <w:rPr>
        <w:rFonts w:eastAsia="Calibri" w:hint="default"/>
      </w:rPr>
    </w:lvl>
    <w:lvl w:ilvl="4">
      <w:start w:val="1"/>
      <w:numFmt w:val="decimal"/>
      <w:lvlText w:val="%1.%2.%3.%4.%5"/>
      <w:lvlJc w:val="left"/>
      <w:pPr>
        <w:ind w:left="3000" w:hanging="1080"/>
      </w:pPr>
      <w:rPr>
        <w:rFonts w:eastAsia="Calibri" w:hint="default"/>
      </w:rPr>
    </w:lvl>
    <w:lvl w:ilvl="5">
      <w:start w:val="1"/>
      <w:numFmt w:val="decimal"/>
      <w:lvlText w:val="%1.%2.%3.%4.%5.%6"/>
      <w:lvlJc w:val="left"/>
      <w:pPr>
        <w:ind w:left="3480" w:hanging="1080"/>
      </w:pPr>
      <w:rPr>
        <w:rFonts w:eastAsia="Calibri" w:hint="default"/>
      </w:rPr>
    </w:lvl>
    <w:lvl w:ilvl="6">
      <w:start w:val="1"/>
      <w:numFmt w:val="decimal"/>
      <w:lvlText w:val="%1.%2.%3.%4.%5.%6.%7"/>
      <w:lvlJc w:val="left"/>
      <w:pPr>
        <w:ind w:left="4320" w:hanging="1440"/>
      </w:pPr>
      <w:rPr>
        <w:rFonts w:eastAsia="Calibri" w:hint="default"/>
      </w:rPr>
    </w:lvl>
    <w:lvl w:ilvl="7">
      <w:start w:val="1"/>
      <w:numFmt w:val="decimal"/>
      <w:lvlText w:val="%1.%2.%3.%4.%5.%6.%7.%8"/>
      <w:lvlJc w:val="left"/>
      <w:pPr>
        <w:ind w:left="4800" w:hanging="1440"/>
      </w:pPr>
      <w:rPr>
        <w:rFonts w:eastAsia="Calibri" w:hint="default"/>
      </w:rPr>
    </w:lvl>
    <w:lvl w:ilvl="8">
      <w:start w:val="1"/>
      <w:numFmt w:val="decimal"/>
      <w:lvlText w:val="%1.%2.%3.%4.%5.%6.%7.%8.%9"/>
      <w:lvlJc w:val="left"/>
      <w:pPr>
        <w:ind w:left="5640" w:hanging="1800"/>
      </w:pPr>
      <w:rPr>
        <w:rFonts w:eastAsia="Calibri" w:hint="default"/>
      </w:rPr>
    </w:lvl>
  </w:abstractNum>
  <w:abstractNum w:abstractNumId="143" w15:restartNumberingAfterBreak="0">
    <w:nsid w:val="4DD94F39"/>
    <w:multiLevelType w:val="multilevel"/>
    <w:tmpl w:val="4252BDEC"/>
    <w:lvl w:ilvl="0">
      <w:start w:val="7"/>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4E420846"/>
    <w:multiLevelType w:val="multilevel"/>
    <w:tmpl w:val="51ACBA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350" w:hanging="720"/>
      </w:pPr>
      <w:rPr>
        <w:rFonts w:hint="default"/>
        <w:b/>
        <w:bCs/>
      </w:rPr>
    </w:lvl>
    <w:lvl w:ilvl="3">
      <w:start w:val="1"/>
      <w:numFmt w:val="decimal"/>
      <w:lvlText w:val="%1.%2.%3.%4"/>
      <w:lvlJc w:val="left"/>
      <w:pPr>
        <w:ind w:left="1530" w:hanging="720"/>
      </w:pPr>
      <w:rPr>
        <w:rFonts w:hint="default"/>
      </w:rPr>
    </w:lvl>
    <w:lvl w:ilvl="4">
      <w:start w:val="1"/>
      <w:numFmt w:val="decimal"/>
      <w:lvlText w:val="%1.%2.%3.%4.%5"/>
      <w:lvlJc w:val="left"/>
      <w:pPr>
        <w:ind w:left="225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4EF84384"/>
    <w:multiLevelType w:val="hybridMultilevel"/>
    <w:tmpl w:val="BE9AB1B8"/>
    <w:lvl w:ilvl="0" w:tplc="2009001B">
      <w:start w:val="1"/>
      <w:numFmt w:val="lowerRoman"/>
      <w:lvlText w:val="%1."/>
      <w:lvlJc w:val="righ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46" w15:restartNumberingAfterBreak="0">
    <w:nsid w:val="4F1D50A4"/>
    <w:multiLevelType w:val="multilevel"/>
    <w:tmpl w:val="C9402F64"/>
    <w:lvl w:ilvl="0">
      <w:start w:val="2"/>
      <w:numFmt w:val="decimal"/>
      <w:lvlText w:val="%1"/>
      <w:lvlJc w:val="left"/>
      <w:pPr>
        <w:ind w:left="615" w:hanging="615"/>
      </w:pPr>
      <w:rPr>
        <w:rFonts w:hint="default"/>
      </w:rPr>
    </w:lvl>
    <w:lvl w:ilvl="1">
      <w:start w:val="14"/>
      <w:numFmt w:val="decimal"/>
      <w:lvlText w:val="%1.%2"/>
      <w:lvlJc w:val="left"/>
      <w:pPr>
        <w:ind w:left="975" w:hanging="615"/>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4F8F6630"/>
    <w:multiLevelType w:val="multilevel"/>
    <w:tmpl w:val="2B9C6B10"/>
    <w:lvl w:ilvl="0">
      <w:start w:val="11"/>
      <w:numFmt w:val="decimal"/>
      <w:lvlText w:val="%1"/>
      <w:lvlJc w:val="left"/>
      <w:pPr>
        <w:ind w:left="600" w:hanging="600"/>
      </w:pPr>
      <w:rPr>
        <w:rFonts w:eastAsia="Calibri" w:hint="default"/>
      </w:rPr>
    </w:lvl>
    <w:lvl w:ilvl="1">
      <w:start w:val="7"/>
      <w:numFmt w:val="decimal"/>
      <w:lvlText w:val="%1.%2"/>
      <w:lvlJc w:val="left"/>
      <w:pPr>
        <w:ind w:left="600" w:hanging="60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8" w15:restartNumberingAfterBreak="0">
    <w:nsid w:val="4FF121EB"/>
    <w:multiLevelType w:val="multilevel"/>
    <w:tmpl w:val="EEFE0644"/>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9" w15:restartNumberingAfterBreak="0">
    <w:nsid w:val="51601907"/>
    <w:multiLevelType w:val="multilevel"/>
    <w:tmpl w:val="C4AA41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51B43323"/>
    <w:multiLevelType w:val="multilevel"/>
    <w:tmpl w:val="E842DF0E"/>
    <w:lvl w:ilvl="0">
      <w:start w:val="7"/>
      <w:numFmt w:val="decimal"/>
      <w:lvlText w:val="%1"/>
      <w:lvlJc w:val="left"/>
      <w:pPr>
        <w:ind w:left="780" w:hanging="780"/>
      </w:pPr>
      <w:rPr>
        <w:rFonts w:hint="default"/>
      </w:rPr>
    </w:lvl>
    <w:lvl w:ilvl="1">
      <w:start w:val="19"/>
      <w:numFmt w:val="decimal"/>
      <w:lvlText w:val="%1.%2"/>
      <w:lvlJc w:val="left"/>
      <w:pPr>
        <w:ind w:left="1260" w:hanging="780"/>
      </w:pPr>
      <w:rPr>
        <w:rFonts w:hint="default"/>
      </w:rPr>
    </w:lvl>
    <w:lvl w:ilvl="2">
      <w:start w:val="1"/>
      <w:numFmt w:val="decimal"/>
      <w:lvlText w:val="%1.%2.%3"/>
      <w:lvlJc w:val="left"/>
      <w:pPr>
        <w:ind w:left="1740" w:hanging="780"/>
      </w:pPr>
      <w:rPr>
        <w:rFonts w:hint="default"/>
      </w:rPr>
    </w:lvl>
    <w:lvl w:ilvl="3">
      <w:start w:val="2"/>
      <w:numFmt w:val="decimal"/>
      <w:lvlText w:val="%1.%2.%3.%4"/>
      <w:lvlJc w:val="left"/>
      <w:pPr>
        <w:ind w:left="2220" w:hanging="7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1" w15:restartNumberingAfterBreak="0">
    <w:nsid w:val="533604F3"/>
    <w:multiLevelType w:val="hybridMultilevel"/>
    <w:tmpl w:val="08064F64"/>
    <w:lvl w:ilvl="0" w:tplc="1FEE73AC">
      <w:start w:val="1"/>
      <w:numFmt w:val="lowerRoman"/>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52" w15:restartNumberingAfterBreak="0">
    <w:nsid w:val="54883766"/>
    <w:multiLevelType w:val="multilevel"/>
    <w:tmpl w:val="54883766"/>
    <w:lvl w:ilvl="0">
      <w:start w:val="1"/>
      <w:numFmt w:val="bullet"/>
      <w:lvlText w:val=""/>
      <w:lvlJc w:val="left"/>
      <w:pPr>
        <w:ind w:left="300" w:hanging="30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3" w15:restartNumberingAfterBreak="0">
    <w:nsid w:val="552E0C88"/>
    <w:multiLevelType w:val="multilevel"/>
    <w:tmpl w:val="89F868EE"/>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56106183"/>
    <w:multiLevelType w:val="hybridMultilevel"/>
    <w:tmpl w:val="47A2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67A4CC9"/>
    <w:multiLevelType w:val="multilevel"/>
    <w:tmpl w:val="EFEA83B0"/>
    <w:lvl w:ilvl="0">
      <w:start w:val="1"/>
      <w:numFmt w:val="low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56C46563"/>
    <w:multiLevelType w:val="multilevel"/>
    <w:tmpl w:val="B82267C0"/>
    <w:lvl w:ilvl="0">
      <w:start w:val="7"/>
      <w:numFmt w:val="decimal"/>
      <w:lvlText w:val="%1"/>
      <w:lvlJc w:val="left"/>
      <w:pPr>
        <w:ind w:left="660" w:hanging="660"/>
      </w:pPr>
      <w:rPr>
        <w:rFonts w:hint="default"/>
      </w:rPr>
    </w:lvl>
    <w:lvl w:ilvl="1">
      <w:start w:val="5"/>
      <w:numFmt w:val="decimal"/>
      <w:lvlText w:val="%1.%2"/>
      <w:lvlJc w:val="left"/>
      <w:pPr>
        <w:ind w:left="1140" w:hanging="660"/>
      </w:pPr>
      <w:rPr>
        <w:rFonts w:hint="default"/>
      </w:rPr>
    </w:lvl>
    <w:lvl w:ilvl="2">
      <w:start w:val="5"/>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7" w15:restartNumberingAfterBreak="0">
    <w:nsid w:val="585867A1"/>
    <w:multiLevelType w:val="hybridMultilevel"/>
    <w:tmpl w:val="B318425C"/>
    <w:lvl w:ilvl="0" w:tplc="B5C267DE">
      <w:start w:val="1"/>
      <w:numFmt w:val="bullet"/>
      <w:lvlText w:val=""/>
      <w:lvlJc w:val="left"/>
      <w:pPr>
        <w:ind w:left="7830" w:hanging="360"/>
      </w:pPr>
      <w:rPr>
        <w:rFonts w:ascii="Symbol" w:eastAsiaTheme="minorHAnsi" w:hAnsi="Symbol" w:cs="Calibri" w:hint="default"/>
      </w:rPr>
    </w:lvl>
    <w:lvl w:ilvl="1" w:tplc="20090003" w:tentative="1">
      <w:start w:val="1"/>
      <w:numFmt w:val="bullet"/>
      <w:lvlText w:val="o"/>
      <w:lvlJc w:val="left"/>
      <w:pPr>
        <w:ind w:left="8550" w:hanging="360"/>
      </w:pPr>
      <w:rPr>
        <w:rFonts w:ascii="Courier New" w:hAnsi="Courier New" w:cs="Courier New" w:hint="default"/>
      </w:rPr>
    </w:lvl>
    <w:lvl w:ilvl="2" w:tplc="20090005" w:tentative="1">
      <w:start w:val="1"/>
      <w:numFmt w:val="bullet"/>
      <w:lvlText w:val=""/>
      <w:lvlJc w:val="left"/>
      <w:pPr>
        <w:ind w:left="9270" w:hanging="360"/>
      </w:pPr>
      <w:rPr>
        <w:rFonts w:ascii="Wingdings" w:hAnsi="Wingdings" w:hint="default"/>
      </w:rPr>
    </w:lvl>
    <w:lvl w:ilvl="3" w:tplc="20090001" w:tentative="1">
      <w:start w:val="1"/>
      <w:numFmt w:val="bullet"/>
      <w:lvlText w:val=""/>
      <w:lvlJc w:val="left"/>
      <w:pPr>
        <w:ind w:left="9990" w:hanging="360"/>
      </w:pPr>
      <w:rPr>
        <w:rFonts w:ascii="Symbol" w:hAnsi="Symbol" w:hint="default"/>
      </w:rPr>
    </w:lvl>
    <w:lvl w:ilvl="4" w:tplc="20090003" w:tentative="1">
      <w:start w:val="1"/>
      <w:numFmt w:val="bullet"/>
      <w:lvlText w:val="o"/>
      <w:lvlJc w:val="left"/>
      <w:pPr>
        <w:ind w:left="10710" w:hanging="360"/>
      </w:pPr>
      <w:rPr>
        <w:rFonts w:ascii="Courier New" w:hAnsi="Courier New" w:cs="Courier New" w:hint="default"/>
      </w:rPr>
    </w:lvl>
    <w:lvl w:ilvl="5" w:tplc="20090005" w:tentative="1">
      <w:start w:val="1"/>
      <w:numFmt w:val="bullet"/>
      <w:lvlText w:val=""/>
      <w:lvlJc w:val="left"/>
      <w:pPr>
        <w:ind w:left="11430" w:hanging="360"/>
      </w:pPr>
      <w:rPr>
        <w:rFonts w:ascii="Wingdings" w:hAnsi="Wingdings" w:hint="default"/>
      </w:rPr>
    </w:lvl>
    <w:lvl w:ilvl="6" w:tplc="20090001" w:tentative="1">
      <w:start w:val="1"/>
      <w:numFmt w:val="bullet"/>
      <w:lvlText w:val=""/>
      <w:lvlJc w:val="left"/>
      <w:pPr>
        <w:ind w:left="12150" w:hanging="360"/>
      </w:pPr>
      <w:rPr>
        <w:rFonts w:ascii="Symbol" w:hAnsi="Symbol" w:hint="default"/>
      </w:rPr>
    </w:lvl>
    <w:lvl w:ilvl="7" w:tplc="20090003" w:tentative="1">
      <w:start w:val="1"/>
      <w:numFmt w:val="bullet"/>
      <w:lvlText w:val="o"/>
      <w:lvlJc w:val="left"/>
      <w:pPr>
        <w:ind w:left="12870" w:hanging="360"/>
      </w:pPr>
      <w:rPr>
        <w:rFonts w:ascii="Courier New" w:hAnsi="Courier New" w:cs="Courier New" w:hint="default"/>
      </w:rPr>
    </w:lvl>
    <w:lvl w:ilvl="8" w:tplc="20090005" w:tentative="1">
      <w:start w:val="1"/>
      <w:numFmt w:val="bullet"/>
      <w:lvlText w:val=""/>
      <w:lvlJc w:val="left"/>
      <w:pPr>
        <w:ind w:left="13590" w:hanging="360"/>
      </w:pPr>
      <w:rPr>
        <w:rFonts w:ascii="Wingdings" w:hAnsi="Wingdings" w:hint="default"/>
      </w:rPr>
    </w:lvl>
  </w:abstractNum>
  <w:abstractNum w:abstractNumId="158" w15:restartNumberingAfterBreak="0">
    <w:nsid w:val="592F366F"/>
    <w:multiLevelType w:val="hybridMultilevel"/>
    <w:tmpl w:val="FEF468EE"/>
    <w:lvl w:ilvl="0" w:tplc="20090019">
      <w:start w:val="1"/>
      <w:numFmt w:val="lowerLetter"/>
      <w:lvlText w:val="%1."/>
      <w:lvlJc w:val="left"/>
      <w:pPr>
        <w:ind w:left="1440" w:hanging="360"/>
      </w:pPr>
    </w:lvl>
    <w:lvl w:ilvl="1" w:tplc="20090019" w:tentative="1">
      <w:start w:val="1"/>
      <w:numFmt w:val="lowerLetter"/>
      <w:lvlText w:val="%2."/>
      <w:lvlJc w:val="left"/>
      <w:pPr>
        <w:ind w:left="2160" w:hanging="360"/>
      </w:pPr>
    </w:lvl>
    <w:lvl w:ilvl="2" w:tplc="2009001B" w:tentative="1">
      <w:start w:val="1"/>
      <w:numFmt w:val="lowerRoman"/>
      <w:lvlText w:val="%3."/>
      <w:lvlJc w:val="right"/>
      <w:pPr>
        <w:ind w:left="2880" w:hanging="180"/>
      </w:pPr>
    </w:lvl>
    <w:lvl w:ilvl="3" w:tplc="2009000F" w:tentative="1">
      <w:start w:val="1"/>
      <w:numFmt w:val="decimal"/>
      <w:lvlText w:val="%4."/>
      <w:lvlJc w:val="left"/>
      <w:pPr>
        <w:ind w:left="3600" w:hanging="360"/>
      </w:pPr>
    </w:lvl>
    <w:lvl w:ilvl="4" w:tplc="20090019" w:tentative="1">
      <w:start w:val="1"/>
      <w:numFmt w:val="lowerLetter"/>
      <w:lvlText w:val="%5."/>
      <w:lvlJc w:val="left"/>
      <w:pPr>
        <w:ind w:left="4320" w:hanging="360"/>
      </w:pPr>
    </w:lvl>
    <w:lvl w:ilvl="5" w:tplc="2009001B" w:tentative="1">
      <w:start w:val="1"/>
      <w:numFmt w:val="lowerRoman"/>
      <w:lvlText w:val="%6."/>
      <w:lvlJc w:val="right"/>
      <w:pPr>
        <w:ind w:left="5040" w:hanging="180"/>
      </w:pPr>
    </w:lvl>
    <w:lvl w:ilvl="6" w:tplc="2009000F" w:tentative="1">
      <w:start w:val="1"/>
      <w:numFmt w:val="decimal"/>
      <w:lvlText w:val="%7."/>
      <w:lvlJc w:val="left"/>
      <w:pPr>
        <w:ind w:left="5760" w:hanging="360"/>
      </w:pPr>
    </w:lvl>
    <w:lvl w:ilvl="7" w:tplc="20090019" w:tentative="1">
      <w:start w:val="1"/>
      <w:numFmt w:val="lowerLetter"/>
      <w:lvlText w:val="%8."/>
      <w:lvlJc w:val="left"/>
      <w:pPr>
        <w:ind w:left="6480" w:hanging="360"/>
      </w:pPr>
    </w:lvl>
    <w:lvl w:ilvl="8" w:tplc="2009001B" w:tentative="1">
      <w:start w:val="1"/>
      <w:numFmt w:val="lowerRoman"/>
      <w:lvlText w:val="%9."/>
      <w:lvlJc w:val="right"/>
      <w:pPr>
        <w:ind w:left="7200" w:hanging="180"/>
      </w:pPr>
    </w:lvl>
  </w:abstractNum>
  <w:abstractNum w:abstractNumId="159" w15:restartNumberingAfterBreak="0">
    <w:nsid w:val="59596552"/>
    <w:multiLevelType w:val="multilevel"/>
    <w:tmpl w:val="691CF4AE"/>
    <w:lvl w:ilvl="0">
      <w:start w:val="9"/>
      <w:numFmt w:val="decimal"/>
      <w:lvlText w:val="%1.0"/>
      <w:lvlJc w:val="left"/>
      <w:pPr>
        <w:ind w:left="360" w:hanging="360"/>
      </w:pPr>
      <w:rPr>
        <w:rFonts w:eastAsiaTheme="majorEastAsia" w:hint="default"/>
      </w:rPr>
    </w:lvl>
    <w:lvl w:ilvl="1">
      <w:start w:val="1"/>
      <w:numFmt w:val="decimal"/>
      <w:lvlText w:val="%1.%2"/>
      <w:lvlJc w:val="left"/>
      <w:pPr>
        <w:ind w:left="1080" w:hanging="360"/>
      </w:pPr>
      <w:rPr>
        <w:rFonts w:eastAsiaTheme="majorEastAsia" w:hint="default"/>
      </w:rPr>
    </w:lvl>
    <w:lvl w:ilvl="2">
      <w:start w:val="1"/>
      <w:numFmt w:val="decimal"/>
      <w:lvlText w:val="%1.%2.%3"/>
      <w:lvlJc w:val="left"/>
      <w:pPr>
        <w:ind w:left="2160" w:hanging="720"/>
      </w:pPr>
      <w:rPr>
        <w:rFonts w:eastAsiaTheme="majorEastAsia" w:hint="default"/>
      </w:rPr>
    </w:lvl>
    <w:lvl w:ilvl="3">
      <w:start w:val="1"/>
      <w:numFmt w:val="decimal"/>
      <w:lvlText w:val="%1.%2.%3.%4"/>
      <w:lvlJc w:val="left"/>
      <w:pPr>
        <w:ind w:left="2880" w:hanging="720"/>
      </w:pPr>
      <w:rPr>
        <w:rFonts w:eastAsiaTheme="majorEastAsia" w:hint="default"/>
      </w:rPr>
    </w:lvl>
    <w:lvl w:ilvl="4">
      <w:start w:val="1"/>
      <w:numFmt w:val="decimal"/>
      <w:lvlText w:val="%1.%2.%3.%4.%5"/>
      <w:lvlJc w:val="left"/>
      <w:pPr>
        <w:ind w:left="3960" w:hanging="1080"/>
      </w:pPr>
      <w:rPr>
        <w:rFonts w:eastAsiaTheme="majorEastAsia" w:hint="default"/>
      </w:rPr>
    </w:lvl>
    <w:lvl w:ilvl="5">
      <w:start w:val="1"/>
      <w:numFmt w:val="decimal"/>
      <w:lvlText w:val="%1.%2.%3.%4.%5.%6"/>
      <w:lvlJc w:val="left"/>
      <w:pPr>
        <w:ind w:left="4680" w:hanging="1080"/>
      </w:pPr>
      <w:rPr>
        <w:rFonts w:eastAsiaTheme="majorEastAsia" w:hint="default"/>
      </w:rPr>
    </w:lvl>
    <w:lvl w:ilvl="6">
      <w:start w:val="1"/>
      <w:numFmt w:val="decimal"/>
      <w:lvlText w:val="%1.%2.%3.%4.%5.%6.%7"/>
      <w:lvlJc w:val="left"/>
      <w:pPr>
        <w:ind w:left="5760" w:hanging="1440"/>
      </w:pPr>
      <w:rPr>
        <w:rFonts w:eastAsiaTheme="majorEastAsia" w:hint="default"/>
      </w:rPr>
    </w:lvl>
    <w:lvl w:ilvl="7">
      <w:start w:val="1"/>
      <w:numFmt w:val="decimal"/>
      <w:lvlText w:val="%1.%2.%3.%4.%5.%6.%7.%8"/>
      <w:lvlJc w:val="left"/>
      <w:pPr>
        <w:ind w:left="6480" w:hanging="1440"/>
      </w:pPr>
      <w:rPr>
        <w:rFonts w:eastAsiaTheme="majorEastAsia" w:hint="default"/>
      </w:rPr>
    </w:lvl>
    <w:lvl w:ilvl="8">
      <w:start w:val="1"/>
      <w:numFmt w:val="decimal"/>
      <w:lvlText w:val="%1.%2.%3.%4.%5.%6.%7.%8.%9"/>
      <w:lvlJc w:val="left"/>
      <w:pPr>
        <w:ind w:left="7560" w:hanging="1800"/>
      </w:pPr>
      <w:rPr>
        <w:rFonts w:eastAsiaTheme="majorEastAsia" w:hint="default"/>
      </w:rPr>
    </w:lvl>
  </w:abstractNum>
  <w:abstractNum w:abstractNumId="160" w15:restartNumberingAfterBreak="0">
    <w:nsid w:val="5A1108ED"/>
    <w:multiLevelType w:val="hybridMultilevel"/>
    <w:tmpl w:val="21B0E36A"/>
    <w:lvl w:ilvl="0" w:tplc="04090019">
      <w:start w:val="1"/>
      <w:numFmt w:val="lowerLetter"/>
      <w:lvlText w:val="%1."/>
      <w:lvlJc w:val="left"/>
      <w:pPr>
        <w:ind w:left="720" w:hanging="360"/>
      </w:p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61" w15:restartNumberingAfterBreak="0">
    <w:nsid w:val="5A1E05A3"/>
    <w:multiLevelType w:val="multilevel"/>
    <w:tmpl w:val="32540A88"/>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b/>
        <w:bCs/>
      </w:rPr>
    </w:lvl>
    <w:lvl w:ilvl="2">
      <w:start w:val="1"/>
      <w:numFmt w:val="decimal"/>
      <w:lvlText w:val="%1.%2.%3"/>
      <w:lvlJc w:val="left"/>
      <w:pPr>
        <w:ind w:left="1429"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5A1E6E74"/>
    <w:multiLevelType w:val="hybridMultilevel"/>
    <w:tmpl w:val="43C07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B5875E5"/>
    <w:multiLevelType w:val="multilevel"/>
    <w:tmpl w:val="5B5875E5"/>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4" w15:restartNumberingAfterBreak="0">
    <w:nsid w:val="5B760287"/>
    <w:multiLevelType w:val="hybridMultilevel"/>
    <w:tmpl w:val="09A2FFBA"/>
    <w:lvl w:ilvl="0" w:tplc="B5C267DE">
      <w:start w:val="1"/>
      <w:numFmt w:val="bullet"/>
      <w:lvlText w:val=""/>
      <w:lvlJc w:val="left"/>
      <w:pPr>
        <w:ind w:left="720" w:hanging="360"/>
      </w:pPr>
      <w:rPr>
        <w:rFonts w:ascii="Symbol" w:eastAsiaTheme="minorHAnsi" w:hAnsi="Symbol" w:cs="Calibri" w:hint="default"/>
      </w:rPr>
    </w:lvl>
    <w:lvl w:ilvl="1" w:tplc="20090003">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65" w15:restartNumberingAfterBreak="0">
    <w:nsid w:val="5BD25548"/>
    <w:multiLevelType w:val="multilevel"/>
    <w:tmpl w:val="D38E9938"/>
    <w:lvl w:ilvl="0">
      <w:start w:val="1"/>
      <w:numFmt w:val="decimal"/>
      <w:lvlText w:val="%1."/>
      <w:lvlJc w:val="left"/>
      <w:pPr>
        <w:ind w:left="720" w:hanging="360"/>
      </w:pPr>
    </w:lvl>
    <w:lvl w:ilvl="1">
      <w:start w:val="9"/>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5C0733BA"/>
    <w:multiLevelType w:val="multilevel"/>
    <w:tmpl w:val="6C22F14E"/>
    <w:lvl w:ilvl="0">
      <w:start w:val="11"/>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5D32096E"/>
    <w:multiLevelType w:val="multilevel"/>
    <w:tmpl w:val="5D32096E"/>
    <w:lvl w:ilvl="0">
      <w:start w:val="1"/>
      <w:numFmt w:val="lowerRoman"/>
      <w:lvlText w:val="%1."/>
      <w:lvlJc w:val="left"/>
      <w:pPr>
        <w:ind w:left="1723" w:hanging="72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3523" w:hanging="72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ind w:left="3883" w:hanging="29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4603"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5323"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ind w:left="6043" w:hanging="29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6763"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7483"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ind w:left="8203" w:hanging="296"/>
      </w:pPr>
      <w:rPr>
        <w:rFonts w:hAnsi="Arial Unicode MS"/>
        <w:caps w:val="0"/>
        <w:smallCaps w:val="0"/>
        <w:strike w:val="0"/>
        <w:dstrike w:val="0"/>
        <w:color w:val="000000"/>
        <w:spacing w:val="0"/>
        <w:w w:val="100"/>
        <w:kern w:val="0"/>
        <w:position w:val="0"/>
        <w:highlight w:val="none"/>
        <w:vertAlign w:val="baseline"/>
      </w:rPr>
    </w:lvl>
  </w:abstractNum>
  <w:abstractNum w:abstractNumId="168" w15:restartNumberingAfterBreak="0">
    <w:nsid w:val="5DCB0BBD"/>
    <w:multiLevelType w:val="multilevel"/>
    <w:tmpl w:val="FB0A37DA"/>
    <w:lvl w:ilvl="0">
      <w:start w:val="14"/>
      <w:numFmt w:val="decimal"/>
      <w:lvlText w:val="%1"/>
      <w:lvlJc w:val="left"/>
      <w:pPr>
        <w:ind w:left="600" w:hanging="600"/>
      </w:pPr>
      <w:rPr>
        <w:rFonts w:hint="default"/>
      </w:rPr>
    </w:lvl>
    <w:lvl w:ilvl="1">
      <w:start w:val="9"/>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9" w15:restartNumberingAfterBreak="0">
    <w:nsid w:val="5EB21811"/>
    <w:multiLevelType w:val="multilevel"/>
    <w:tmpl w:val="E75A0D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62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5F6D12C5"/>
    <w:multiLevelType w:val="multilevel"/>
    <w:tmpl w:val="A702600C"/>
    <w:lvl w:ilvl="0">
      <w:start w:val="2"/>
      <w:numFmt w:val="decimal"/>
      <w:lvlText w:val="%1"/>
      <w:lvlJc w:val="left"/>
      <w:pPr>
        <w:ind w:left="480" w:hanging="480"/>
      </w:pPr>
      <w:rPr>
        <w:rFonts w:hint="default"/>
      </w:rPr>
    </w:lvl>
    <w:lvl w:ilvl="1">
      <w:start w:val="1"/>
      <w:numFmt w:val="decimal"/>
      <w:lvlText w:val="%1.%2"/>
      <w:lvlJc w:val="left"/>
      <w:pPr>
        <w:ind w:left="810" w:hanging="480"/>
      </w:pPr>
      <w:rPr>
        <w:rFonts w:hint="default"/>
        <w:b/>
        <w:bCs/>
      </w:rPr>
    </w:lvl>
    <w:lvl w:ilvl="2">
      <w:start w:val="1"/>
      <w:numFmt w:val="decimal"/>
      <w:lvlText w:val="%1.%2.%3"/>
      <w:lvlJc w:val="left"/>
      <w:pPr>
        <w:ind w:left="1429" w:hanging="720"/>
      </w:pPr>
      <w:rPr>
        <w:rFonts w:hint="default"/>
        <w:strike w:val="0"/>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71" w15:restartNumberingAfterBreak="0">
    <w:nsid w:val="5FC145CE"/>
    <w:multiLevelType w:val="multilevel"/>
    <w:tmpl w:val="4BFEB6FA"/>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60E33992"/>
    <w:multiLevelType w:val="hybridMultilevel"/>
    <w:tmpl w:val="A6163C14"/>
    <w:lvl w:ilvl="0" w:tplc="20090019">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73" w15:restartNumberingAfterBreak="0">
    <w:nsid w:val="61082A6E"/>
    <w:multiLevelType w:val="multilevel"/>
    <w:tmpl w:val="61082A6E"/>
    <w:lvl w:ilvl="0">
      <w:start w:val="1"/>
      <w:numFmt w:val="bullet"/>
      <w:lvlText w:val="▪"/>
      <w:lvlJc w:val="left"/>
      <w:pPr>
        <w:ind w:left="502"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74" w15:restartNumberingAfterBreak="0">
    <w:nsid w:val="62A340E0"/>
    <w:multiLevelType w:val="hybridMultilevel"/>
    <w:tmpl w:val="48D80E98"/>
    <w:lvl w:ilvl="0" w:tplc="20090019">
      <w:start w:val="1"/>
      <w:numFmt w:val="lowerLetter"/>
      <w:lvlText w:val="%1."/>
      <w:lvlJc w:val="left"/>
      <w:pPr>
        <w:ind w:left="1440" w:hanging="360"/>
      </w:pPr>
    </w:lvl>
    <w:lvl w:ilvl="1" w:tplc="20090019">
      <w:start w:val="1"/>
      <w:numFmt w:val="lowerLetter"/>
      <w:lvlText w:val="%2."/>
      <w:lvlJc w:val="left"/>
      <w:pPr>
        <w:ind w:left="2160" w:hanging="360"/>
      </w:pPr>
    </w:lvl>
    <w:lvl w:ilvl="2" w:tplc="2009001B" w:tentative="1">
      <w:start w:val="1"/>
      <w:numFmt w:val="lowerRoman"/>
      <w:lvlText w:val="%3."/>
      <w:lvlJc w:val="right"/>
      <w:pPr>
        <w:ind w:left="2880" w:hanging="180"/>
      </w:pPr>
    </w:lvl>
    <w:lvl w:ilvl="3" w:tplc="2009000F" w:tentative="1">
      <w:start w:val="1"/>
      <w:numFmt w:val="decimal"/>
      <w:lvlText w:val="%4."/>
      <w:lvlJc w:val="left"/>
      <w:pPr>
        <w:ind w:left="3600" w:hanging="360"/>
      </w:pPr>
    </w:lvl>
    <w:lvl w:ilvl="4" w:tplc="20090019" w:tentative="1">
      <w:start w:val="1"/>
      <w:numFmt w:val="lowerLetter"/>
      <w:lvlText w:val="%5."/>
      <w:lvlJc w:val="left"/>
      <w:pPr>
        <w:ind w:left="4320" w:hanging="360"/>
      </w:pPr>
    </w:lvl>
    <w:lvl w:ilvl="5" w:tplc="2009001B" w:tentative="1">
      <w:start w:val="1"/>
      <w:numFmt w:val="lowerRoman"/>
      <w:lvlText w:val="%6."/>
      <w:lvlJc w:val="right"/>
      <w:pPr>
        <w:ind w:left="5040" w:hanging="180"/>
      </w:pPr>
    </w:lvl>
    <w:lvl w:ilvl="6" w:tplc="2009000F" w:tentative="1">
      <w:start w:val="1"/>
      <w:numFmt w:val="decimal"/>
      <w:lvlText w:val="%7."/>
      <w:lvlJc w:val="left"/>
      <w:pPr>
        <w:ind w:left="5760" w:hanging="360"/>
      </w:pPr>
    </w:lvl>
    <w:lvl w:ilvl="7" w:tplc="20090019" w:tentative="1">
      <w:start w:val="1"/>
      <w:numFmt w:val="lowerLetter"/>
      <w:lvlText w:val="%8."/>
      <w:lvlJc w:val="left"/>
      <w:pPr>
        <w:ind w:left="6480" w:hanging="360"/>
      </w:pPr>
    </w:lvl>
    <w:lvl w:ilvl="8" w:tplc="2009001B" w:tentative="1">
      <w:start w:val="1"/>
      <w:numFmt w:val="lowerRoman"/>
      <w:lvlText w:val="%9."/>
      <w:lvlJc w:val="right"/>
      <w:pPr>
        <w:ind w:left="7200" w:hanging="180"/>
      </w:pPr>
    </w:lvl>
  </w:abstractNum>
  <w:abstractNum w:abstractNumId="175" w15:restartNumberingAfterBreak="0">
    <w:nsid w:val="62C035EC"/>
    <w:multiLevelType w:val="multilevel"/>
    <w:tmpl w:val="9418F58A"/>
    <w:lvl w:ilvl="0">
      <w:start w:val="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6" w15:restartNumberingAfterBreak="0">
    <w:nsid w:val="62C97C9E"/>
    <w:multiLevelType w:val="multilevel"/>
    <w:tmpl w:val="62C97C9E"/>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77" w15:restartNumberingAfterBreak="0">
    <w:nsid w:val="64A424D6"/>
    <w:multiLevelType w:val="hybridMultilevel"/>
    <w:tmpl w:val="B6124B0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8" w15:restartNumberingAfterBreak="0">
    <w:nsid w:val="668D7294"/>
    <w:multiLevelType w:val="multilevel"/>
    <w:tmpl w:val="EE92FD5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668D7C77"/>
    <w:multiLevelType w:val="hybridMultilevel"/>
    <w:tmpl w:val="6846CB00"/>
    <w:lvl w:ilvl="0" w:tplc="04090019">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80" w15:restartNumberingAfterBreak="0">
    <w:nsid w:val="672C5374"/>
    <w:multiLevelType w:val="multilevel"/>
    <w:tmpl w:val="7C12350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67796818"/>
    <w:multiLevelType w:val="multilevel"/>
    <w:tmpl w:val="67796818"/>
    <w:lvl w:ilvl="0">
      <w:start w:val="12"/>
      <w:numFmt w:val="decimal"/>
      <w:lvlText w:val="%1"/>
      <w:lvlJc w:val="left"/>
      <w:pPr>
        <w:ind w:left="600" w:hanging="600"/>
      </w:pPr>
      <w:rPr>
        <w:rFonts w:hint="default"/>
      </w:rPr>
    </w:lvl>
    <w:lvl w:ilvl="1">
      <w:start w:val="3"/>
      <w:numFmt w:val="decimal"/>
      <w:lvlText w:val="%1.%2"/>
      <w:lvlJc w:val="left"/>
      <w:pPr>
        <w:ind w:left="1095" w:hanging="600"/>
      </w:pPr>
      <w:rPr>
        <w:rFonts w:hint="default"/>
      </w:rPr>
    </w:lvl>
    <w:lvl w:ilvl="2">
      <w:start w:val="1"/>
      <w:numFmt w:val="decimal"/>
      <w:lvlText w:val="%1.%2.%3"/>
      <w:lvlJc w:val="left"/>
      <w:pPr>
        <w:ind w:left="1710" w:hanging="720"/>
      </w:pPr>
      <w:rPr>
        <w:rFonts w:hint="default"/>
        <w:b w:val="0"/>
        <w:sz w:val="24"/>
        <w:szCs w:val="24"/>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82" w15:restartNumberingAfterBreak="0">
    <w:nsid w:val="678A771E"/>
    <w:multiLevelType w:val="multilevel"/>
    <w:tmpl w:val="678A771E"/>
    <w:lvl w:ilvl="0">
      <w:start w:val="1"/>
      <w:numFmt w:val="bullet"/>
      <w:lvlText w:val=""/>
      <w:lvlJc w:val="left"/>
      <w:pPr>
        <w:ind w:left="9720" w:hanging="360"/>
      </w:pPr>
      <w:rPr>
        <w:rFonts w:ascii="Symbol" w:hAnsi="Symbol" w:hint="default"/>
      </w:rPr>
    </w:lvl>
    <w:lvl w:ilvl="1">
      <w:start w:val="1"/>
      <w:numFmt w:val="bullet"/>
      <w:lvlText w:val="o"/>
      <w:lvlJc w:val="left"/>
      <w:pPr>
        <w:ind w:left="10440" w:hanging="360"/>
      </w:pPr>
      <w:rPr>
        <w:rFonts w:ascii="Courier New" w:hAnsi="Courier New" w:cs="Courier New" w:hint="default"/>
      </w:rPr>
    </w:lvl>
    <w:lvl w:ilvl="2">
      <w:start w:val="1"/>
      <w:numFmt w:val="bullet"/>
      <w:lvlText w:val=""/>
      <w:lvlJc w:val="left"/>
      <w:pPr>
        <w:ind w:left="11160" w:hanging="360"/>
      </w:pPr>
      <w:rPr>
        <w:rFonts w:ascii="Wingdings" w:hAnsi="Wingdings" w:hint="default"/>
      </w:rPr>
    </w:lvl>
    <w:lvl w:ilvl="3">
      <w:start w:val="1"/>
      <w:numFmt w:val="bullet"/>
      <w:lvlText w:val=""/>
      <w:lvlJc w:val="left"/>
      <w:pPr>
        <w:ind w:left="11880" w:hanging="360"/>
      </w:pPr>
      <w:rPr>
        <w:rFonts w:ascii="Symbol" w:hAnsi="Symbol" w:hint="default"/>
      </w:rPr>
    </w:lvl>
    <w:lvl w:ilvl="4">
      <w:start w:val="1"/>
      <w:numFmt w:val="bullet"/>
      <w:lvlText w:val="o"/>
      <w:lvlJc w:val="left"/>
      <w:pPr>
        <w:ind w:left="12600" w:hanging="360"/>
      </w:pPr>
      <w:rPr>
        <w:rFonts w:ascii="Courier New" w:hAnsi="Courier New" w:cs="Courier New" w:hint="default"/>
      </w:rPr>
    </w:lvl>
    <w:lvl w:ilvl="5">
      <w:start w:val="1"/>
      <w:numFmt w:val="bullet"/>
      <w:lvlText w:val=""/>
      <w:lvlJc w:val="left"/>
      <w:pPr>
        <w:ind w:left="13320" w:hanging="360"/>
      </w:pPr>
      <w:rPr>
        <w:rFonts w:ascii="Wingdings" w:hAnsi="Wingdings" w:hint="default"/>
      </w:rPr>
    </w:lvl>
    <w:lvl w:ilvl="6">
      <w:start w:val="1"/>
      <w:numFmt w:val="bullet"/>
      <w:lvlText w:val=""/>
      <w:lvlJc w:val="left"/>
      <w:pPr>
        <w:ind w:left="14040" w:hanging="360"/>
      </w:pPr>
      <w:rPr>
        <w:rFonts w:ascii="Symbol" w:hAnsi="Symbol" w:hint="default"/>
      </w:rPr>
    </w:lvl>
    <w:lvl w:ilvl="7">
      <w:start w:val="1"/>
      <w:numFmt w:val="bullet"/>
      <w:lvlText w:val="o"/>
      <w:lvlJc w:val="left"/>
      <w:pPr>
        <w:ind w:left="14760" w:hanging="360"/>
      </w:pPr>
      <w:rPr>
        <w:rFonts w:ascii="Courier New" w:hAnsi="Courier New" w:cs="Courier New" w:hint="default"/>
      </w:rPr>
    </w:lvl>
    <w:lvl w:ilvl="8">
      <w:start w:val="1"/>
      <w:numFmt w:val="bullet"/>
      <w:lvlText w:val=""/>
      <w:lvlJc w:val="left"/>
      <w:pPr>
        <w:ind w:left="15480" w:hanging="360"/>
      </w:pPr>
      <w:rPr>
        <w:rFonts w:ascii="Wingdings" w:hAnsi="Wingdings" w:hint="default"/>
      </w:rPr>
    </w:lvl>
  </w:abstractNum>
  <w:abstractNum w:abstractNumId="183" w15:restartNumberingAfterBreak="0">
    <w:nsid w:val="695D5A35"/>
    <w:multiLevelType w:val="hybridMultilevel"/>
    <w:tmpl w:val="C1383022"/>
    <w:lvl w:ilvl="0" w:tplc="2009001B">
      <w:start w:val="1"/>
      <w:numFmt w:val="lowerRoman"/>
      <w:lvlText w:val="%1."/>
      <w:lvlJc w:val="righ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84" w15:restartNumberingAfterBreak="0">
    <w:nsid w:val="6A8243D5"/>
    <w:multiLevelType w:val="multilevel"/>
    <w:tmpl w:val="2E92FFEC"/>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bullet"/>
      <w:lvlText w:val=""/>
      <w:lvlJc w:val="left"/>
      <w:pPr>
        <w:ind w:left="171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5" w15:restartNumberingAfterBreak="0">
    <w:nsid w:val="6A952602"/>
    <w:multiLevelType w:val="multilevel"/>
    <w:tmpl w:val="CD9466BA"/>
    <w:lvl w:ilvl="0">
      <w:start w:val="7"/>
      <w:numFmt w:val="decimal"/>
      <w:lvlText w:val="%1.0"/>
      <w:lvlJc w:val="left"/>
      <w:pPr>
        <w:ind w:left="360" w:hanging="360"/>
      </w:pPr>
      <w:rPr>
        <w:rFonts w:eastAsiaTheme="majorEastAsia" w:hint="default"/>
      </w:rPr>
    </w:lvl>
    <w:lvl w:ilvl="1">
      <w:start w:val="1"/>
      <w:numFmt w:val="decimal"/>
      <w:lvlText w:val="%1.%2"/>
      <w:lvlJc w:val="left"/>
      <w:pPr>
        <w:ind w:left="1080" w:hanging="360"/>
      </w:pPr>
      <w:rPr>
        <w:rFonts w:eastAsiaTheme="majorEastAsia"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eastAsiaTheme="majorEastAsia" w:hint="default"/>
      </w:rPr>
    </w:lvl>
    <w:lvl w:ilvl="4">
      <w:start w:val="1"/>
      <w:numFmt w:val="decimal"/>
      <w:lvlText w:val="%1.%2.%3.%4.%5"/>
      <w:lvlJc w:val="left"/>
      <w:pPr>
        <w:ind w:left="3960" w:hanging="1080"/>
      </w:pPr>
      <w:rPr>
        <w:rFonts w:eastAsiaTheme="majorEastAsia" w:hint="default"/>
      </w:rPr>
    </w:lvl>
    <w:lvl w:ilvl="5">
      <w:start w:val="1"/>
      <w:numFmt w:val="decimal"/>
      <w:lvlText w:val="%1.%2.%3.%4.%5.%6"/>
      <w:lvlJc w:val="left"/>
      <w:pPr>
        <w:ind w:left="4680" w:hanging="1080"/>
      </w:pPr>
      <w:rPr>
        <w:rFonts w:eastAsiaTheme="majorEastAsia" w:hint="default"/>
      </w:rPr>
    </w:lvl>
    <w:lvl w:ilvl="6">
      <w:start w:val="1"/>
      <w:numFmt w:val="decimal"/>
      <w:lvlText w:val="%1.%2.%3.%4.%5.%6.%7"/>
      <w:lvlJc w:val="left"/>
      <w:pPr>
        <w:ind w:left="5760" w:hanging="1440"/>
      </w:pPr>
      <w:rPr>
        <w:rFonts w:eastAsiaTheme="majorEastAsia" w:hint="default"/>
      </w:rPr>
    </w:lvl>
    <w:lvl w:ilvl="7">
      <w:start w:val="1"/>
      <w:numFmt w:val="decimal"/>
      <w:lvlText w:val="%1.%2.%3.%4.%5.%6.%7.%8"/>
      <w:lvlJc w:val="left"/>
      <w:pPr>
        <w:ind w:left="6480" w:hanging="1440"/>
      </w:pPr>
      <w:rPr>
        <w:rFonts w:eastAsiaTheme="majorEastAsia" w:hint="default"/>
      </w:rPr>
    </w:lvl>
    <w:lvl w:ilvl="8">
      <w:start w:val="1"/>
      <w:numFmt w:val="decimal"/>
      <w:lvlText w:val="%1.%2.%3.%4.%5.%6.%7.%8.%9"/>
      <w:lvlJc w:val="left"/>
      <w:pPr>
        <w:ind w:left="7560" w:hanging="1800"/>
      </w:pPr>
      <w:rPr>
        <w:rFonts w:eastAsiaTheme="majorEastAsia" w:hint="default"/>
      </w:rPr>
    </w:lvl>
  </w:abstractNum>
  <w:abstractNum w:abstractNumId="186" w15:restartNumberingAfterBreak="0">
    <w:nsid w:val="6A9658F8"/>
    <w:multiLevelType w:val="multilevel"/>
    <w:tmpl w:val="6A9658F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7" w15:restartNumberingAfterBreak="0">
    <w:nsid w:val="6ADF3299"/>
    <w:multiLevelType w:val="hybridMultilevel"/>
    <w:tmpl w:val="C5083956"/>
    <w:lvl w:ilvl="0" w:tplc="04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88" w15:restartNumberingAfterBreak="0">
    <w:nsid w:val="6BAC6593"/>
    <w:multiLevelType w:val="multilevel"/>
    <w:tmpl w:val="267CBE0A"/>
    <w:lvl w:ilvl="0">
      <w:start w:val="1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9" w15:restartNumberingAfterBreak="0">
    <w:nsid w:val="6C014317"/>
    <w:multiLevelType w:val="multilevel"/>
    <w:tmpl w:val="6C014317"/>
    <w:lvl w:ilvl="0">
      <w:start w:val="1"/>
      <w:numFmt w:val="bullet"/>
      <w:lvlText w:val=""/>
      <w:lvlJc w:val="left"/>
      <w:pPr>
        <w:ind w:left="600" w:hanging="60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82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498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0" w15:restartNumberingAfterBreak="0">
    <w:nsid w:val="6C9F6D0C"/>
    <w:multiLevelType w:val="hybridMultilevel"/>
    <w:tmpl w:val="F3B06B5A"/>
    <w:lvl w:ilvl="0" w:tplc="E2BA8D1C">
      <w:start w:val="1"/>
      <w:numFmt w:val="lowerRoman"/>
      <w:lvlText w:val="%1)"/>
      <w:lvlJc w:val="left"/>
      <w:pPr>
        <w:ind w:left="2160" w:hanging="720"/>
      </w:pPr>
      <w:rPr>
        <w:rFonts w:hint="default"/>
      </w:rPr>
    </w:lvl>
    <w:lvl w:ilvl="1" w:tplc="20090019" w:tentative="1">
      <w:start w:val="1"/>
      <w:numFmt w:val="lowerLetter"/>
      <w:lvlText w:val="%2."/>
      <w:lvlJc w:val="left"/>
      <w:pPr>
        <w:ind w:left="2520" w:hanging="360"/>
      </w:pPr>
    </w:lvl>
    <w:lvl w:ilvl="2" w:tplc="2009001B" w:tentative="1">
      <w:start w:val="1"/>
      <w:numFmt w:val="lowerRoman"/>
      <w:lvlText w:val="%3."/>
      <w:lvlJc w:val="right"/>
      <w:pPr>
        <w:ind w:left="3240" w:hanging="180"/>
      </w:pPr>
    </w:lvl>
    <w:lvl w:ilvl="3" w:tplc="2009000F" w:tentative="1">
      <w:start w:val="1"/>
      <w:numFmt w:val="decimal"/>
      <w:lvlText w:val="%4."/>
      <w:lvlJc w:val="left"/>
      <w:pPr>
        <w:ind w:left="3960" w:hanging="360"/>
      </w:pPr>
    </w:lvl>
    <w:lvl w:ilvl="4" w:tplc="20090019" w:tentative="1">
      <w:start w:val="1"/>
      <w:numFmt w:val="lowerLetter"/>
      <w:lvlText w:val="%5."/>
      <w:lvlJc w:val="left"/>
      <w:pPr>
        <w:ind w:left="4680" w:hanging="360"/>
      </w:pPr>
    </w:lvl>
    <w:lvl w:ilvl="5" w:tplc="2009001B" w:tentative="1">
      <w:start w:val="1"/>
      <w:numFmt w:val="lowerRoman"/>
      <w:lvlText w:val="%6."/>
      <w:lvlJc w:val="right"/>
      <w:pPr>
        <w:ind w:left="5400" w:hanging="180"/>
      </w:pPr>
    </w:lvl>
    <w:lvl w:ilvl="6" w:tplc="2009000F" w:tentative="1">
      <w:start w:val="1"/>
      <w:numFmt w:val="decimal"/>
      <w:lvlText w:val="%7."/>
      <w:lvlJc w:val="left"/>
      <w:pPr>
        <w:ind w:left="6120" w:hanging="360"/>
      </w:pPr>
    </w:lvl>
    <w:lvl w:ilvl="7" w:tplc="20090019" w:tentative="1">
      <w:start w:val="1"/>
      <w:numFmt w:val="lowerLetter"/>
      <w:lvlText w:val="%8."/>
      <w:lvlJc w:val="left"/>
      <w:pPr>
        <w:ind w:left="6840" w:hanging="360"/>
      </w:pPr>
    </w:lvl>
    <w:lvl w:ilvl="8" w:tplc="2009001B" w:tentative="1">
      <w:start w:val="1"/>
      <w:numFmt w:val="lowerRoman"/>
      <w:lvlText w:val="%9."/>
      <w:lvlJc w:val="right"/>
      <w:pPr>
        <w:ind w:left="7560" w:hanging="180"/>
      </w:pPr>
    </w:lvl>
  </w:abstractNum>
  <w:abstractNum w:abstractNumId="191" w15:restartNumberingAfterBreak="0">
    <w:nsid w:val="6D174AE7"/>
    <w:multiLevelType w:val="hybridMultilevel"/>
    <w:tmpl w:val="7FC2C9CC"/>
    <w:lvl w:ilvl="0" w:tplc="FFFFFFFF">
      <w:start w:val="1"/>
      <w:numFmt w:val="decimal"/>
      <w:lvlText w:val="%1."/>
      <w:lvlJc w:val="left"/>
      <w:pPr>
        <w:ind w:left="720" w:hanging="360"/>
      </w:pPr>
      <w:rPr>
        <w:rFonts w:hint="default"/>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92" w15:restartNumberingAfterBreak="0">
    <w:nsid w:val="6DEB2F56"/>
    <w:multiLevelType w:val="multilevel"/>
    <w:tmpl w:val="7A629FE4"/>
    <w:lvl w:ilvl="0">
      <w:start w:val="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3" w15:restartNumberingAfterBreak="0">
    <w:nsid w:val="6E951D53"/>
    <w:multiLevelType w:val="multilevel"/>
    <w:tmpl w:val="31EEFA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4" w15:restartNumberingAfterBreak="0">
    <w:nsid w:val="6EAA3B6E"/>
    <w:multiLevelType w:val="multilevel"/>
    <w:tmpl w:val="38267BE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5" w15:restartNumberingAfterBreak="0">
    <w:nsid w:val="6F183FE2"/>
    <w:multiLevelType w:val="hybridMultilevel"/>
    <w:tmpl w:val="000C4D02"/>
    <w:lvl w:ilvl="0" w:tplc="20090019">
      <w:start w:val="1"/>
      <w:numFmt w:val="lowerLetter"/>
      <w:lvlText w:val="%1."/>
      <w:lvlJc w:val="left"/>
      <w:pPr>
        <w:ind w:left="1440" w:hanging="360"/>
      </w:pPr>
    </w:lvl>
    <w:lvl w:ilvl="1" w:tplc="20090019" w:tentative="1">
      <w:start w:val="1"/>
      <w:numFmt w:val="lowerLetter"/>
      <w:lvlText w:val="%2."/>
      <w:lvlJc w:val="left"/>
      <w:pPr>
        <w:ind w:left="2160" w:hanging="360"/>
      </w:pPr>
    </w:lvl>
    <w:lvl w:ilvl="2" w:tplc="2009001B" w:tentative="1">
      <w:start w:val="1"/>
      <w:numFmt w:val="lowerRoman"/>
      <w:lvlText w:val="%3."/>
      <w:lvlJc w:val="right"/>
      <w:pPr>
        <w:ind w:left="2880" w:hanging="180"/>
      </w:pPr>
    </w:lvl>
    <w:lvl w:ilvl="3" w:tplc="2009000F" w:tentative="1">
      <w:start w:val="1"/>
      <w:numFmt w:val="decimal"/>
      <w:lvlText w:val="%4."/>
      <w:lvlJc w:val="left"/>
      <w:pPr>
        <w:ind w:left="3600" w:hanging="360"/>
      </w:pPr>
    </w:lvl>
    <w:lvl w:ilvl="4" w:tplc="20090019" w:tentative="1">
      <w:start w:val="1"/>
      <w:numFmt w:val="lowerLetter"/>
      <w:lvlText w:val="%5."/>
      <w:lvlJc w:val="left"/>
      <w:pPr>
        <w:ind w:left="4320" w:hanging="360"/>
      </w:pPr>
    </w:lvl>
    <w:lvl w:ilvl="5" w:tplc="2009001B" w:tentative="1">
      <w:start w:val="1"/>
      <w:numFmt w:val="lowerRoman"/>
      <w:lvlText w:val="%6."/>
      <w:lvlJc w:val="right"/>
      <w:pPr>
        <w:ind w:left="5040" w:hanging="180"/>
      </w:pPr>
    </w:lvl>
    <w:lvl w:ilvl="6" w:tplc="2009000F" w:tentative="1">
      <w:start w:val="1"/>
      <w:numFmt w:val="decimal"/>
      <w:lvlText w:val="%7."/>
      <w:lvlJc w:val="left"/>
      <w:pPr>
        <w:ind w:left="5760" w:hanging="360"/>
      </w:pPr>
    </w:lvl>
    <w:lvl w:ilvl="7" w:tplc="20090019" w:tentative="1">
      <w:start w:val="1"/>
      <w:numFmt w:val="lowerLetter"/>
      <w:lvlText w:val="%8."/>
      <w:lvlJc w:val="left"/>
      <w:pPr>
        <w:ind w:left="6480" w:hanging="360"/>
      </w:pPr>
    </w:lvl>
    <w:lvl w:ilvl="8" w:tplc="2009001B" w:tentative="1">
      <w:start w:val="1"/>
      <w:numFmt w:val="lowerRoman"/>
      <w:lvlText w:val="%9."/>
      <w:lvlJc w:val="right"/>
      <w:pPr>
        <w:ind w:left="7200" w:hanging="180"/>
      </w:pPr>
    </w:lvl>
  </w:abstractNum>
  <w:abstractNum w:abstractNumId="196" w15:restartNumberingAfterBreak="0">
    <w:nsid w:val="6F4D3341"/>
    <w:multiLevelType w:val="hybridMultilevel"/>
    <w:tmpl w:val="0FB03BF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7" w15:restartNumberingAfterBreak="0">
    <w:nsid w:val="6F8D444C"/>
    <w:multiLevelType w:val="hybridMultilevel"/>
    <w:tmpl w:val="8F867792"/>
    <w:lvl w:ilvl="0" w:tplc="2009001B">
      <w:start w:val="1"/>
      <w:numFmt w:val="lowerRoman"/>
      <w:lvlText w:val="%1."/>
      <w:lvlJc w:val="righ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98" w15:restartNumberingAfterBreak="0">
    <w:nsid w:val="6FB411AD"/>
    <w:multiLevelType w:val="multilevel"/>
    <w:tmpl w:val="6FB411AD"/>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99" w15:restartNumberingAfterBreak="0">
    <w:nsid w:val="70CB7345"/>
    <w:multiLevelType w:val="multilevel"/>
    <w:tmpl w:val="70CB7345"/>
    <w:lvl w:ilvl="0">
      <w:start w:val="1"/>
      <w:numFmt w:val="bullet"/>
      <w:lvlText w:val=""/>
      <w:lvlJc w:val="left"/>
      <w:pPr>
        <w:ind w:left="2727" w:hanging="360"/>
      </w:pPr>
      <w:rPr>
        <w:rFonts w:ascii="Symbol" w:hAnsi="Symbol" w:hint="default"/>
      </w:rPr>
    </w:lvl>
    <w:lvl w:ilvl="1">
      <w:start w:val="1"/>
      <w:numFmt w:val="bullet"/>
      <w:lvlText w:val="o"/>
      <w:lvlJc w:val="left"/>
      <w:pPr>
        <w:ind w:left="3447" w:hanging="360"/>
      </w:pPr>
      <w:rPr>
        <w:rFonts w:ascii="Courier New" w:hAnsi="Courier New" w:cs="Courier New" w:hint="default"/>
      </w:rPr>
    </w:lvl>
    <w:lvl w:ilvl="2">
      <w:start w:val="1"/>
      <w:numFmt w:val="bullet"/>
      <w:lvlText w:val=""/>
      <w:lvlJc w:val="left"/>
      <w:pPr>
        <w:ind w:left="4167" w:hanging="360"/>
      </w:pPr>
      <w:rPr>
        <w:rFonts w:ascii="Wingdings" w:hAnsi="Wingdings" w:hint="default"/>
      </w:rPr>
    </w:lvl>
    <w:lvl w:ilvl="3">
      <w:start w:val="1"/>
      <w:numFmt w:val="bullet"/>
      <w:lvlText w:val=""/>
      <w:lvlJc w:val="left"/>
      <w:pPr>
        <w:ind w:left="4887" w:hanging="360"/>
      </w:pPr>
      <w:rPr>
        <w:rFonts w:ascii="Symbol" w:hAnsi="Symbol" w:hint="default"/>
      </w:rPr>
    </w:lvl>
    <w:lvl w:ilvl="4">
      <w:start w:val="1"/>
      <w:numFmt w:val="bullet"/>
      <w:lvlText w:val="o"/>
      <w:lvlJc w:val="left"/>
      <w:pPr>
        <w:ind w:left="5607" w:hanging="360"/>
      </w:pPr>
      <w:rPr>
        <w:rFonts w:ascii="Courier New" w:hAnsi="Courier New" w:cs="Courier New" w:hint="default"/>
      </w:rPr>
    </w:lvl>
    <w:lvl w:ilvl="5">
      <w:start w:val="1"/>
      <w:numFmt w:val="bullet"/>
      <w:lvlText w:val=""/>
      <w:lvlJc w:val="left"/>
      <w:pPr>
        <w:ind w:left="6327" w:hanging="360"/>
      </w:pPr>
      <w:rPr>
        <w:rFonts w:ascii="Wingdings" w:hAnsi="Wingdings" w:hint="default"/>
      </w:rPr>
    </w:lvl>
    <w:lvl w:ilvl="6">
      <w:start w:val="1"/>
      <w:numFmt w:val="bullet"/>
      <w:lvlText w:val=""/>
      <w:lvlJc w:val="left"/>
      <w:pPr>
        <w:ind w:left="7047" w:hanging="360"/>
      </w:pPr>
      <w:rPr>
        <w:rFonts w:ascii="Symbol" w:hAnsi="Symbol" w:hint="default"/>
      </w:rPr>
    </w:lvl>
    <w:lvl w:ilvl="7">
      <w:start w:val="1"/>
      <w:numFmt w:val="bullet"/>
      <w:lvlText w:val="o"/>
      <w:lvlJc w:val="left"/>
      <w:pPr>
        <w:ind w:left="7767" w:hanging="360"/>
      </w:pPr>
      <w:rPr>
        <w:rFonts w:ascii="Courier New" w:hAnsi="Courier New" w:cs="Courier New" w:hint="default"/>
      </w:rPr>
    </w:lvl>
    <w:lvl w:ilvl="8">
      <w:start w:val="1"/>
      <w:numFmt w:val="bullet"/>
      <w:lvlText w:val=""/>
      <w:lvlJc w:val="left"/>
      <w:pPr>
        <w:ind w:left="8487" w:hanging="360"/>
      </w:pPr>
      <w:rPr>
        <w:rFonts w:ascii="Wingdings" w:hAnsi="Wingdings" w:hint="default"/>
      </w:rPr>
    </w:lvl>
  </w:abstractNum>
  <w:abstractNum w:abstractNumId="200" w15:restartNumberingAfterBreak="0">
    <w:nsid w:val="714D6ED2"/>
    <w:multiLevelType w:val="multilevel"/>
    <w:tmpl w:val="714D6ED2"/>
    <w:lvl w:ilvl="0">
      <w:start w:val="1"/>
      <w:numFmt w:val="bullet"/>
      <w:lvlText w:val=""/>
      <w:lvlJc w:val="left"/>
      <w:pPr>
        <w:ind w:left="2880" w:hanging="720"/>
      </w:pPr>
      <w:rPr>
        <w:rFonts w:ascii="Symbol" w:hAnsi="Symbol" w:hint="default"/>
        <w:caps w:val="0"/>
        <w:smallCaps w:val="0"/>
        <w:strike w:val="0"/>
        <w:dstrike w:val="0"/>
        <w:color w:val="000000"/>
        <w:spacing w:val="0"/>
        <w:w w:val="100"/>
        <w:kern w:val="0"/>
        <w:position w:val="0"/>
        <w:highlight w:val="none"/>
        <w:vertAlign w:val="baseline"/>
      </w:rPr>
    </w:lvl>
    <w:lvl w:ilvl="1">
      <w:start w:val="1"/>
      <w:numFmt w:val="decimal"/>
      <w:lvlText w:val="%1.%2."/>
      <w:lvlJc w:val="left"/>
      <w:pPr>
        <w:ind w:left="3600" w:hanging="720"/>
      </w:pPr>
      <w:rPr>
        <w:rFonts w:hint="default"/>
        <w:caps w:val="0"/>
        <w:smallCaps w:val="0"/>
        <w:strike w:val="0"/>
        <w:dstrike w:val="0"/>
        <w:color w:val="000000"/>
        <w:spacing w:val="0"/>
        <w:w w:val="100"/>
        <w:kern w:val="0"/>
        <w:position w:val="0"/>
        <w:highlight w:val="none"/>
        <w:vertAlign w:val="baseline"/>
      </w:rPr>
    </w:lvl>
    <w:lvl w:ilvl="2">
      <w:start w:val="1"/>
      <w:numFmt w:val="decimal"/>
      <w:lvlText w:val="%1.%2.%3."/>
      <w:lvlJc w:val="left"/>
      <w:pPr>
        <w:ind w:left="4320" w:hanging="720"/>
      </w:pPr>
      <w:rPr>
        <w:rFonts w:hint="default"/>
        <w:caps w:val="0"/>
        <w:smallCaps w:val="0"/>
        <w:strike w:val="0"/>
        <w:dstrike w:val="0"/>
        <w:color w:val="000000"/>
        <w:spacing w:val="0"/>
        <w:w w:val="100"/>
        <w:kern w:val="0"/>
        <w:position w:val="0"/>
        <w:highlight w:val="none"/>
        <w:vertAlign w:val="baseline"/>
      </w:rPr>
    </w:lvl>
    <w:lvl w:ilvl="3">
      <w:start w:val="1"/>
      <w:numFmt w:val="bullet"/>
      <w:lvlText w:val=""/>
      <w:lvlJc w:val="left"/>
      <w:pPr>
        <w:ind w:left="5400" w:hanging="1080"/>
      </w:pPr>
      <w:rPr>
        <w:rFonts w:ascii="Symbol" w:hAnsi="Symbol" w:hint="default"/>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6120" w:hanging="1080"/>
      </w:pPr>
      <w:rPr>
        <w:rFonts w:hint="default"/>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7200" w:hanging="1440"/>
      </w:pPr>
      <w:rPr>
        <w:rFonts w:hint="default"/>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7920" w:hanging="1440"/>
      </w:pPr>
      <w:rPr>
        <w:rFonts w:hint="default"/>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9000" w:hanging="1800"/>
      </w:pPr>
      <w:rPr>
        <w:rFonts w:hint="default"/>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9720" w:hanging="1800"/>
      </w:pPr>
      <w:rPr>
        <w:rFonts w:hint="default"/>
        <w:caps w:val="0"/>
        <w:smallCaps w:val="0"/>
        <w:strike w:val="0"/>
        <w:dstrike w:val="0"/>
        <w:color w:val="000000"/>
        <w:spacing w:val="0"/>
        <w:w w:val="100"/>
        <w:kern w:val="0"/>
        <w:position w:val="0"/>
        <w:highlight w:val="none"/>
        <w:vertAlign w:val="baseline"/>
      </w:rPr>
    </w:lvl>
  </w:abstractNum>
  <w:abstractNum w:abstractNumId="201" w15:restartNumberingAfterBreak="0">
    <w:nsid w:val="722012FD"/>
    <w:multiLevelType w:val="hybridMultilevel"/>
    <w:tmpl w:val="CDF24D34"/>
    <w:lvl w:ilvl="0" w:tplc="FFFFFFF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02" w15:restartNumberingAfterBreak="0">
    <w:nsid w:val="723D4C2A"/>
    <w:multiLevelType w:val="multilevel"/>
    <w:tmpl w:val="41386128"/>
    <w:lvl w:ilvl="0">
      <w:start w:val="7"/>
      <w:numFmt w:val="decimal"/>
      <w:lvlText w:val="%1"/>
      <w:lvlJc w:val="left"/>
      <w:pPr>
        <w:ind w:left="660" w:hanging="660"/>
      </w:pPr>
      <w:rPr>
        <w:rFonts w:eastAsia="Calibri" w:hint="default"/>
      </w:rPr>
    </w:lvl>
    <w:lvl w:ilvl="1">
      <w:start w:val="5"/>
      <w:numFmt w:val="decimal"/>
      <w:lvlText w:val="%1.%2"/>
      <w:lvlJc w:val="left"/>
      <w:pPr>
        <w:ind w:left="1140" w:hanging="660"/>
      </w:pPr>
      <w:rPr>
        <w:rFonts w:eastAsia="Calibri" w:hint="default"/>
      </w:rPr>
    </w:lvl>
    <w:lvl w:ilvl="2">
      <w:start w:val="4"/>
      <w:numFmt w:val="decimal"/>
      <w:lvlText w:val="%1.%2.%3"/>
      <w:lvlJc w:val="left"/>
      <w:pPr>
        <w:ind w:left="1680" w:hanging="720"/>
      </w:pPr>
      <w:rPr>
        <w:rFonts w:eastAsia="Calibri" w:hint="default"/>
      </w:rPr>
    </w:lvl>
    <w:lvl w:ilvl="3">
      <w:start w:val="2"/>
      <w:numFmt w:val="decimal"/>
      <w:lvlText w:val="%1.%2.%3.%4"/>
      <w:lvlJc w:val="left"/>
      <w:pPr>
        <w:ind w:left="2160" w:hanging="720"/>
      </w:pPr>
      <w:rPr>
        <w:rFonts w:eastAsia="Calibri" w:hint="default"/>
      </w:rPr>
    </w:lvl>
    <w:lvl w:ilvl="4">
      <w:start w:val="1"/>
      <w:numFmt w:val="decimal"/>
      <w:lvlText w:val="%1.%2.%3.%4.%5"/>
      <w:lvlJc w:val="left"/>
      <w:pPr>
        <w:ind w:left="3000" w:hanging="1080"/>
      </w:pPr>
      <w:rPr>
        <w:rFonts w:eastAsia="Calibri" w:hint="default"/>
      </w:rPr>
    </w:lvl>
    <w:lvl w:ilvl="5">
      <w:start w:val="1"/>
      <w:numFmt w:val="decimal"/>
      <w:lvlText w:val="%1.%2.%3.%4.%5.%6"/>
      <w:lvlJc w:val="left"/>
      <w:pPr>
        <w:ind w:left="3480" w:hanging="1080"/>
      </w:pPr>
      <w:rPr>
        <w:rFonts w:eastAsia="Calibri" w:hint="default"/>
      </w:rPr>
    </w:lvl>
    <w:lvl w:ilvl="6">
      <w:start w:val="1"/>
      <w:numFmt w:val="decimal"/>
      <w:lvlText w:val="%1.%2.%3.%4.%5.%6.%7"/>
      <w:lvlJc w:val="left"/>
      <w:pPr>
        <w:ind w:left="4320" w:hanging="1440"/>
      </w:pPr>
      <w:rPr>
        <w:rFonts w:eastAsia="Calibri" w:hint="default"/>
      </w:rPr>
    </w:lvl>
    <w:lvl w:ilvl="7">
      <w:start w:val="1"/>
      <w:numFmt w:val="decimal"/>
      <w:lvlText w:val="%1.%2.%3.%4.%5.%6.%7.%8"/>
      <w:lvlJc w:val="left"/>
      <w:pPr>
        <w:ind w:left="4800" w:hanging="1440"/>
      </w:pPr>
      <w:rPr>
        <w:rFonts w:eastAsia="Calibri" w:hint="default"/>
      </w:rPr>
    </w:lvl>
    <w:lvl w:ilvl="8">
      <w:start w:val="1"/>
      <w:numFmt w:val="decimal"/>
      <w:lvlText w:val="%1.%2.%3.%4.%5.%6.%7.%8.%9"/>
      <w:lvlJc w:val="left"/>
      <w:pPr>
        <w:ind w:left="5640" w:hanging="1800"/>
      </w:pPr>
      <w:rPr>
        <w:rFonts w:eastAsia="Calibri" w:hint="default"/>
      </w:rPr>
    </w:lvl>
  </w:abstractNum>
  <w:abstractNum w:abstractNumId="203" w15:restartNumberingAfterBreak="0">
    <w:nsid w:val="72A91403"/>
    <w:multiLevelType w:val="multilevel"/>
    <w:tmpl w:val="72A91403"/>
    <w:lvl w:ilvl="0">
      <w:start w:val="1"/>
      <w:numFmt w:val="bullet"/>
      <w:lvlText w:val=""/>
      <w:lvlJc w:val="left"/>
      <w:pPr>
        <w:tabs>
          <w:tab w:val="left" w:pos="360"/>
        </w:tabs>
        <w:ind w:left="300" w:hanging="30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left" w:pos="360"/>
        </w:tabs>
        <w:ind w:left="10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360"/>
        </w:tabs>
        <w:ind w:left="17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360"/>
        </w:tabs>
        <w:ind w:left="246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360"/>
        </w:tabs>
        <w:ind w:left="31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360"/>
        </w:tabs>
        <w:ind w:left="39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360"/>
        </w:tabs>
        <w:ind w:left="462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360"/>
        </w:tabs>
        <w:ind w:left="53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360"/>
        </w:tabs>
        <w:ind w:left="60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4" w15:restartNumberingAfterBreak="0">
    <w:nsid w:val="72CD7600"/>
    <w:multiLevelType w:val="multilevel"/>
    <w:tmpl w:val="84F06402"/>
    <w:lvl w:ilvl="0">
      <w:start w:val="8"/>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5" w15:restartNumberingAfterBreak="0">
    <w:nsid w:val="72D34C18"/>
    <w:multiLevelType w:val="hybridMultilevel"/>
    <w:tmpl w:val="F5D48C5E"/>
    <w:lvl w:ilvl="0" w:tplc="2009000F">
      <w:start w:val="1"/>
      <w:numFmt w:val="decimal"/>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06" w15:restartNumberingAfterBreak="0">
    <w:nsid w:val="72FE4A74"/>
    <w:multiLevelType w:val="multilevel"/>
    <w:tmpl w:val="0CA0C32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7" w15:restartNumberingAfterBreak="0">
    <w:nsid w:val="732358F9"/>
    <w:multiLevelType w:val="multilevel"/>
    <w:tmpl w:val="732358F9"/>
    <w:lvl w:ilvl="0">
      <w:start w:val="1"/>
      <w:numFmt w:val="bullet"/>
      <w:lvlText w:val="•"/>
      <w:lvlJc w:val="left"/>
      <w:pPr>
        <w:ind w:left="66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498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8" w15:restartNumberingAfterBreak="0">
    <w:nsid w:val="73500D67"/>
    <w:multiLevelType w:val="hybridMultilevel"/>
    <w:tmpl w:val="B498CDF6"/>
    <w:lvl w:ilvl="0" w:tplc="2009001B">
      <w:start w:val="1"/>
      <w:numFmt w:val="lowerRoman"/>
      <w:lvlText w:val="%1."/>
      <w:lvlJc w:val="righ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09" w15:restartNumberingAfterBreak="0">
    <w:nsid w:val="73E32196"/>
    <w:multiLevelType w:val="multilevel"/>
    <w:tmpl w:val="73E32196"/>
    <w:lvl w:ilvl="0">
      <w:start w:val="1"/>
      <w:numFmt w:val="bullet"/>
      <w:lvlText w:val="▪"/>
      <w:lvlJc w:val="left"/>
      <w:pPr>
        <w:tabs>
          <w:tab w:val="left" w:pos="720"/>
        </w:tabs>
        <w:ind w:left="6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tabs>
          <w:tab w:val="left" w:pos="720"/>
        </w:tabs>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tabs>
          <w:tab w:val="left" w:pos="720"/>
        </w:tabs>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tabs>
          <w:tab w:val="left" w:pos="720"/>
        </w:tabs>
        <w:ind w:left="28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tabs>
          <w:tab w:val="left" w:pos="720"/>
        </w:tabs>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tabs>
          <w:tab w:val="left" w:pos="720"/>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tabs>
          <w:tab w:val="left" w:pos="720"/>
        </w:tabs>
        <w:ind w:left="49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tabs>
          <w:tab w:val="left" w:pos="720"/>
        </w:tabs>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tabs>
          <w:tab w:val="left" w:pos="720"/>
        </w:tabs>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0" w15:restartNumberingAfterBreak="0">
    <w:nsid w:val="7404123C"/>
    <w:multiLevelType w:val="multilevel"/>
    <w:tmpl w:val="78F01022"/>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74314B91"/>
    <w:multiLevelType w:val="multilevel"/>
    <w:tmpl w:val="7092EA28"/>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2" w15:restartNumberingAfterBreak="0">
    <w:nsid w:val="747050E6"/>
    <w:multiLevelType w:val="multilevel"/>
    <w:tmpl w:val="7958A010"/>
    <w:lvl w:ilvl="0">
      <w:start w:val="14"/>
      <w:numFmt w:val="decimal"/>
      <w:lvlText w:val="%1"/>
      <w:lvlJc w:val="left"/>
      <w:pPr>
        <w:ind w:left="780" w:hanging="780"/>
      </w:pPr>
      <w:rPr>
        <w:rFonts w:hint="default"/>
        <w:b w:val="0"/>
        <w:i w:val="0"/>
      </w:rPr>
    </w:lvl>
    <w:lvl w:ilvl="1">
      <w:start w:val="4"/>
      <w:numFmt w:val="decimal"/>
      <w:lvlText w:val="%1.%2"/>
      <w:lvlJc w:val="left"/>
      <w:pPr>
        <w:ind w:left="1260" w:hanging="780"/>
      </w:pPr>
      <w:rPr>
        <w:rFonts w:hint="default"/>
        <w:b w:val="0"/>
        <w:i w:val="0"/>
      </w:rPr>
    </w:lvl>
    <w:lvl w:ilvl="2">
      <w:start w:val="3"/>
      <w:numFmt w:val="decimal"/>
      <w:lvlText w:val="%1.%2.%3"/>
      <w:lvlJc w:val="left"/>
      <w:pPr>
        <w:ind w:left="1740" w:hanging="780"/>
      </w:pPr>
      <w:rPr>
        <w:rFonts w:hint="default"/>
        <w:b w:val="0"/>
        <w:i w:val="0"/>
      </w:rPr>
    </w:lvl>
    <w:lvl w:ilvl="3">
      <w:start w:val="3"/>
      <w:numFmt w:val="decimal"/>
      <w:lvlText w:val="%1.%2.%3.%4"/>
      <w:lvlJc w:val="left"/>
      <w:pPr>
        <w:ind w:left="2220" w:hanging="780"/>
      </w:pPr>
      <w:rPr>
        <w:rFonts w:hint="default"/>
        <w:b w:val="0"/>
        <w:i w:val="0"/>
      </w:rPr>
    </w:lvl>
    <w:lvl w:ilvl="4">
      <w:start w:val="1"/>
      <w:numFmt w:val="decimal"/>
      <w:lvlText w:val="%1.%2.%3.%4.%5"/>
      <w:lvlJc w:val="left"/>
      <w:pPr>
        <w:ind w:left="3000" w:hanging="1080"/>
      </w:pPr>
      <w:rPr>
        <w:rFonts w:hint="default"/>
        <w:b w:val="0"/>
        <w:i w:val="0"/>
      </w:rPr>
    </w:lvl>
    <w:lvl w:ilvl="5">
      <w:start w:val="1"/>
      <w:numFmt w:val="decimal"/>
      <w:lvlText w:val="%1.%2.%3.%4.%5.%6"/>
      <w:lvlJc w:val="left"/>
      <w:pPr>
        <w:ind w:left="3480" w:hanging="1080"/>
      </w:pPr>
      <w:rPr>
        <w:rFonts w:hint="default"/>
        <w:b w:val="0"/>
        <w:i w:val="0"/>
      </w:rPr>
    </w:lvl>
    <w:lvl w:ilvl="6">
      <w:start w:val="1"/>
      <w:numFmt w:val="decimal"/>
      <w:lvlText w:val="%1.%2.%3.%4.%5.%6.%7"/>
      <w:lvlJc w:val="left"/>
      <w:pPr>
        <w:ind w:left="4320" w:hanging="1440"/>
      </w:pPr>
      <w:rPr>
        <w:rFonts w:hint="default"/>
        <w:b w:val="0"/>
        <w:i w:val="0"/>
      </w:rPr>
    </w:lvl>
    <w:lvl w:ilvl="7">
      <w:start w:val="1"/>
      <w:numFmt w:val="decimal"/>
      <w:lvlText w:val="%1.%2.%3.%4.%5.%6.%7.%8"/>
      <w:lvlJc w:val="left"/>
      <w:pPr>
        <w:ind w:left="4800" w:hanging="1440"/>
      </w:pPr>
      <w:rPr>
        <w:rFonts w:hint="default"/>
        <w:b w:val="0"/>
        <w:i w:val="0"/>
      </w:rPr>
    </w:lvl>
    <w:lvl w:ilvl="8">
      <w:start w:val="1"/>
      <w:numFmt w:val="decimal"/>
      <w:lvlText w:val="%1.%2.%3.%4.%5.%6.%7.%8.%9"/>
      <w:lvlJc w:val="left"/>
      <w:pPr>
        <w:ind w:left="5640" w:hanging="1800"/>
      </w:pPr>
      <w:rPr>
        <w:rFonts w:hint="default"/>
        <w:b w:val="0"/>
        <w:i w:val="0"/>
      </w:rPr>
    </w:lvl>
  </w:abstractNum>
  <w:abstractNum w:abstractNumId="213" w15:restartNumberingAfterBreak="0">
    <w:nsid w:val="753A07F5"/>
    <w:multiLevelType w:val="hybridMultilevel"/>
    <w:tmpl w:val="0A642074"/>
    <w:lvl w:ilvl="0" w:tplc="04090019">
      <w:start w:val="1"/>
      <w:numFmt w:val="lowerLetter"/>
      <w:lvlText w:val="%1."/>
      <w:lvlJc w:val="left"/>
      <w:pPr>
        <w:ind w:left="360" w:hanging="360"/>
      </w:pPr>
      <w:rPr>
        <w:rFonts w:hint="default"/>
      </w:rPr>
    </w:lvl>
    <w:lvl w:ilvl="1" w:tplc="20090003">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214" w15:restartNumberingAfterBreak="0">
    <w:nsid w:val="75574A78"/>
    <w:multiLevelType w:val="hybridMultilevel"/>
    <w:tmpl w:val="3FC6DD66"/>
    <w:lvl w:ilvl="0" w:tplc="20090019">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15" w15:restartNumberingAfterBreak="0">
    <w:nsid w:val="759C3A80"/>
    <w:multiLevelType w:val="multilevel"/>
    <w:tmpl w:val="759C3A80"/>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16" w15:restartNumberingAfterBreak="0">
    <w:nsid w:val="763F10F0"/>
    <w:multiLevelType w:val="hybridMultilevel"/>
    <w:tmpl w:val="191C99D0"/>
    <w:lvl w:ilvl="0" w:tplc="2009001B">
      <w:start w:val="1"/>
      <w:numFmt w:val="lowerRoman"/>
      <w:lvlText w:val="%1."/>
      <w:lvlJc w:val="righ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17" w15:restartNumberingAfterBreak="0">
    <w:nsid w:val="76834266"/>
    <w:multiLevelType w:val="hybridMultilevel"/>
    <w:tmpl w:val="8800F558"/>
    <w:lvl w:ilvl="0" w:tplc="1B7E27C2">
      <w:start w:val="15"/>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68C3A64"/>
    <w:multiLevelType w:val="hybridMultilevel"/>
    <w:tmpl w:val="BCAC8990"/>
    <w:lvl w:ilvl="0" w:tplc="FFFFFFFF">
      <w:start w:val="1"/>
      <w:numFmt w:val="decimal"/>
      <w:lvlText w:val="%1."/>
      <w:lvlJc w:val="left"/>
      <w:pPr>
        <w:ind w:left="720" w:hanging="360"/>
      </w:pPr>
      <w:rPr>
        <w:rFonts w:hint="default"/>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19" w15:restartNumberingAfterBreak="0">
    <w:nsid w:val="77096C32"/>
    <w:multiLevelType w:val="multilevel"/>
    <w:tmpl w:val="77096C32"/>
    <w:lvl w:ilvl="0">
      <w:start w:val="1"/>
      <w:numFmt w:val="bullet"/>
      <w:lvlText w:val=""/>
      <w:lvlJc w:val="left"/>
      <w:pPr>
        <w:ind w:left="2160" w:hanging="720"/>
      </w:pPr>
      <w:rPr>
        <w:rFonts w:ascii="Symbol" w:hAnsi="Symbol" w:hint="default"/>
        <w:caps w:val="0"/>
        <w:smallCaps w:val="0"/>
        <w:strike w:val="0"/>
        <w:dstrike w:val="0"/>
        <w:color w:val="000000"/>
        <w:spacing w:val="0"/>
        <w:w w:val="100"/>
        <w:kern w:val="0"/>
        <w:position w:val="0"/>
        <w:highlight w:val="none"/>
        <w:vertAlign w:val="baseline"/>
      </w:rPr>
    </w:lvl>
    <w:lvl w:ilvl="1">
      <w:start w:val="1"/>
      <w:numFmt w:val="bullet"/>
      <w:lvlText w:val=""/>
      <w:lvlJc w:val="left"/>
      <w:pPr>
        <w:ind w:left="2880" w:hanging="720"/>
      </w:pPr>
      <w:rPr>
        <w:rFonts w:ascii="Symbol" w:hAnsi="Symbol" w:hint="default"/>
        <w:caps w:val="0"/>
        <w:smallCaps w:val="0"/>
        <w:strike w:val="0"/>
        <w:dstrike w:val="0"/>
        <w:color w:val="000000"/>
        <w:spacing w:val="0"/>
        <w:w w:val="100"/>
        <w:kern w:val="0"/>
        <w:position w:val="0"/>
        <w:highlight w:val="none"/>
        <w:vertAlign w:val="baseline"/>
      </w:rPr>
    </w:lvl>
    <w:lvl w:ilvl="2">
      <w:start w:val="1"/>
      <w:numFmt w:val="decimal"/>
      <w:lvlText w:val="%1.%2.%3."/>
      <w:lvlJc w:val="left"/>
      <w:pPr>
        <w:ind w:left="3600" w:hanging="720"/>
      </w:pPr>
      <w:rPr>
        <w:rFonts w:hint="default"/>
        <w:caps w:val="0"/>
        <w:smallCaps w:val="0"/>
        <w:strike w:val="0"/>
        <w:dstrike w:val="0"/>
        <w:color w:val="000000"/>
        <w:spacing w:val="0"/>
        <w:w w:val="100"/>
        <w:kern w:val="0"/>
        <w:position w:val="0"/>
        <w:highlight w:val="none"/>
        <w:vertAlign w:val="baseline"/>
      </w:rPr>
    </w:lvl>
    <w:lvl w:ilvl="3">
      <w:start w:val="1"/>
      <w:numFmt w:val="bullet"/>
      <w:lvlText w:val=""/>
      <w:lvlJc w:val="left"/>
      <w:pPr>
        <w:ind w:left="4680" w:hanging="1080"/>
      </w:pPr>
      <w:rPr>
        <w:rFonts w:ascii="Symbol" w:hAnsi="Symbol" w:hint="default"/>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5400" w:hanging="1080"/>
      </w:pPr>
      <w:rPr>
        <w:rFonts w:hint="default"/>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6480" w:hanging="1440"/>
      </w:pPr>
      <w:rPr>
        <w:rFonts w:hint="default"/>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7200" w:hanging="1440"/>
      </w:pPr>
      <w:rPr>
        <w:rFonts w:hint="default"/>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8280" w:hanging="1800"/>
      </w:pPr>
      <w:rPr>
        <w:rFonts w:hint="default"/>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9000" w:hanging="1800"/>
      </w:pPr>
      <w:rPr>
        <w:rFonts w:hint="default"/>
        <w:caps w:val="0"/>
        <w:smallCaps w:val="0"/>
        <w:strike w:val="0"/>
        <w:dstrike w:val="0"/>
        <w:color w:val="000000"/>
        <w:spacing w:val="0"/>
        <w:w w:val="100"/>
        <w:kern w:val="0"/>
        <w:position w:val="0"/>
        <w:highlight w:val="none"/>
        <w:vertAlign w:val="baseline"/>
      </w:rPr>
    </w:lvl>
  </w:abstractNum>
  <w:abstractNum w:abstractNumId="220" w15:restartNumberingAfterBreak="0">
    <w:nsid w:val="77652D24"/>
    <w:multiLevelType w:val="hybridMultilevel"/>
    <w:tmpl w:val="FDD4506E"/>
    <w:lvl w:ilvl="0" w:tplc="04090019">
      <w:start w:val="1"/>
      <w:numFmt w:val="lowerLetter"/>
      <w:lvlText w:val="%1."/>
      <w:lvlJc w:val="left"/>
      <w:pPr>
        <w:ind w:left="1440" w:hanging="360"/>
      </w:pPr>
    </w:lvl>
    <w:lvl w:ilvl="1" w:tplc="20090019" w:tentative="1">
      <w:start w:val="1"/>
      <w:numFmt w:val="lowerLetter"/>
      <w:lvlText w:val="%2."/>
      <w:lvlJc w:val="left"/>
      <w:pPr>
        <w:ind w:left="2160" w:hanging="360"/>
      </w:pPr>
    </w:lvl>
    <w:lvl w:ilvl="2" w:tplc="2009001B" w:tentative="1">
      <w:start w:val="1"/>
      <w:numFmt w:val="lowerRoman"/>
      <w:lvlText w:val="%3."/>
      <w:lvlJc w:val="right"/>
      <w:pPr>
        <w:ind w:left="2880" w:hanging="180"/>
      </w:pPr>
    </w:lvl>
    <w:lvl w:ilvl="3" w:tplc="2009000F" w:tentative="1">
      <w:start w:val="1"/>
      <w:numFmt w:val="decimal"/>
      <w:lvlText w:val="%4."/>
      <w:lvlJc w:val="left"/>
      <w:pPr>
        <w:ind w:left="3600" w:hanging="360"/>
      </w:pPr>
    </w:lvl>
    <w:lvl w:ilvl="4" w:tplc="20090019" w:tentative="1">
      <w:start w:val="1"/>
      <w:numFmt w:val="lowerLetter"/>
      <w:lvlText w:val="%5."/>
      <w:lvlJc w:val="left"/>
      <w:pPr>
        <w:ind w:left="4320" w:hanging="360"/>
      </w:pPr>
    </w:lvl>
    <w:lvl w:ilvl="5" w:tplc="2009001B" w:tentative="1">
      <w:start w:val="1"/>
      <w:numFmt w:val="lowerRoman"/>
      <w:lvlText w:val="%6."/>
      <w:lvlJc w:val="right"/>
      <w:pPr>
        <w:ind w:left="5040" w:hanging="180"/>
      </w:pPr>
    </w:lvl>
    <w:lvl w:ilvl="6" w:tplc="2009000F" w:tentative="1">
      <w:start w:val="1"/>
      <w:numFmt w:val="decimal"/>
      <w:lvlText w:val="%7."/>
      <w:lvlJc w:val="left"/>
      <w:pPr>
        <w:ind w:left="5760" w:hanging="360"/>
      </w:pPr>
    </w:lvl>
    <w:lvl w:ilvl="7" w:tplc="20090019" w:tentative="1">
      <w:start w:val="1"/>
      <w:numFmt w:val="lowerLetter"/>
      <w:lvlText w:val="%8."/>
      <w:lvlJc w:val="left"/>
      <w:pPr>
        <w:ind w:left="6480" w:hanging="360"/>
      </w:pPr>
    </w:lvl>
    <w:lvl w:ilvl="8" w:tplc="2009001B" w:tentative="1">
      <w:start w:val="1"/>
      <w:numFmt w:val="lowerRoman"/>
      <w:lvlText w:val="%9."/>
      <w:lvlJc w:val="right"/>
      <w:pPr>
        <w:ind w:left="7200" w:hanging="180"/>
      </w:pPr>
    </w:lvl>
  </w:abstractNum>
  <w:abstractNum w:abstractNumId="221" w15:restartNumberingAfterBreak="0">
    <w:nsid w:val="77A30CE7"/>
    <w:multiLevelType w:val="multilevel"/>
    <w:tmpl w:val="77A30CE7"/>
    <w:lvl w:ilvl="0">
      <w:start w:val="1"/>
      <w:numFmt w:val="bullet"/>
      <w:lvlText w:val="▪"/>
      <w:lvlJc w:val="left"/>
      <w:pPr>
        <w:ind w:left="624" w:hanging="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
      <w:lvlJc w:val="left"/>
      <w:pPr>
        <w:ind w:left="172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pPr>
        <w:ind w:left="244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pPr>
        <w:ind w:left="316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pPr>
        <w:ind w:left="388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pPr>
        <w:ind w:left="460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pPr>
        <w:ind w:left="532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pPr>
        <w:ind w:left="604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pPr>
        <w:ind w:left="676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2" w15:restartNumberingAfterBreak="0">
    <w:nsid w:val="77A37B54"/>
    <w:multiLevelType w:val="multilevel"/>
    <w:tmpl w:val="21700C0C"/>
    <w:lvl w:ilvl="0">
      <w:start w:val="14"/>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77A37F52"/>
    <w:multiLevelType w:val="hybridMultilevel"/>
    <w:tmpl w:val="6C6249F2"/>
    <w:lvl w:ilvl="0" w:tplc="20090019">
      <w:start w:val="1"/>
      <w:numFmt w:val="lowerLetter"/>
      <w:lvlText w:val="%1."/>
      <w:lvlJc w:val="left"/>
      <w:pPr>
        <w:ind w:left="720" w:hanging="360"/>
      </w:pPr>
    </w:lvl>
    <w:lvl w:ilvl="1" w:tplc="20090019">
      <w:start w:val="1"/>
      <w:numFmt w:val="lowerLetter"/>
      <w:lvlText w:val="%2."/>
      <w:lvlJc w:val="left"/>
      <w:pPr>
        <w:ind w:left="1440" w:hanging="360"/>
      </w:pPr>
    </w:lvl>
    <w:lvl w:ilvl="2" w:tplc="56D81866">
      <w:start w:val="1"/>
      <w:numFmt w:val="decimal"/>
      <w:lvlText w:val="%3."/>
      <w:lvlJc w:val="left"/>
      <w:pPr>
        <w:ind w:left="2340" w:hanging="360"/>
      </w:pPr>
      <w:rPr>
        <w:rFonts w:hint="default"/>
      </w:r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24" w15:restartNumberingAfterBreak="0">
    <w:nsid w:val="77D50392"/>
    <w:multiLevelType w:val="hybridMultilevel"/>
    <w:tmpl w:val="5792E7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8A829B8"/>
    <w:multiLevelType w:val="multilevel"/>
    <w:tmpl w:val="8AD45E84"/>
    <w:lvl w:ilvl="0">
      <w:start w:val="2"/>
      <w:numFmt w:val="decimal"/>
      <w:lvlText w:val="%1"/>
      <w:lvlJc w:val="left"/>
      <w:pPr>
        <w:ind w:left="480" w:hanging="480"/>
      </w:pPr>
      <w:rPr>
        <w:rFonts w:hint="default"/>
      </w:rPr>
    </w:lvl>
    <w:lvl w:ilvl="1">
      <w:start w:val="1"/>
      <w:numFmt w:val="decimal"/>
      <w:lvlText w:val="%1.%2"/>
      <w:lvlJc w:val="left"/>
      <w:pPr>
        <w:ind w:left="810" w:hanging="480"/>
      </w:pPr>
      <w:rPr>
        <w:rFonts w:hint="default"/>
        <w:b/>
        <w:bCs/>
      </w:rPr>
    </w:lvl>
    <w:lvl w:ilvl="2">
      <w:start w:val="1"/>
      <w:numFmt w:val="bullet"/>
      <w:lvlText w:val=""/>
      <w:lvlJc w:val="left"/>
      <w:pPr>
        <w:ind w:left="1350" w:hanging="360"/>
      </w:pPr>
      <w:rPr>
        <w:rFonts w:ascii="Symbol" w:hAnsi="Symbol"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26" w15:restartNumberingAfterBreak="0">
    <w:nsid w:val="7A223026"/>
    <w:multiLevelType w:val="multilevel"/>
    <w:tmpl w:val="7A223026"/>
    <w:lvl w:ilvl="0">
      <w:start w:val="1"/>
      <w:numFmt w:val="bullet"/>
      <w:lvlText w:val="▪"/>
      <w:lvlJc w:val="left"/>
      <w:pPr>
        <w:ind w:left="50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27" w15:restartNumberingAfterBreak="0">
    <w:nsid w:val="7B111AFB"/>
    <w:multiLevelType w:val="hybridMultilevel"/>
    <w:tmpl w:val="92DED874"/>
    <w:lvl w:ilvl="0" w:tplc="2009001B">
      <w:start w:val="1"/>
      <w:numFmt w:val="lowerRoman"/>
      <w:lvlText w:val="%1."/>
      <w:lvlJc w:val="righ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28" w15:restartNumberingAfterBreak="0">
    <w:nsid w:val="7B234C3C"/>
    <w:multiLevelType w:val="hybridMultilevel"/>
    <w:tmpl w:val="3174B0F2"/>
    <w:lvl w:ilvl="0" w:tplc="04090019">
      <w:start w:val="1"/>
      <w:numFmt w:val="lowerLetter"/>
      <w:lvlText w:val="%1."/>
      <w:lvlJc w:val="left"/>
      <w:pPr>
        <w:ind w:left="1440" w:hanging="360"/>
      </w:pPr>
    </w:lvl>
    <w:lvl w:ilvl="1" w:tplc="E07EF898">
      <w:start w:val="1"/>
      <w:numFmt w:val="lowerLetter"/>
      <w:lvlText w:val="%2."/>
      <w:lvlJc w:val="left"/>
      <w:pPr>
        <w:ind w:left="2160" w:hanging="360"/>
      </w:pPr>
      <w:rPr>
        <w:rFonts w:ascii="Arial" w:eastAsiaTheme="minorHAnsi" w:hAnsi="Arial" w:cs="Arial"/>
      </w:rPr>
    </w:lvl>
    <w:lvl w:ilvl="2" w:tplc="2009001B">
      <w:start w:val="1"/>
      <w:numFmt w:val="lowerRoman"/>
      <w:lvlText w:val="%3."/>
      <w:lvlJc w:val="right"/>
      <w:pPr>
        <w:ind w:left="2880" w:hanging="180"/>
      </w:pPr>
    </w:lvl>
    <w:lvl w:ilvl="3" w:tplc="2009000F" w:tentative="1">
      <w:start w:val="1"/>
      <w:numFmt w:val="decimal"/>
      <w:lvlText w:val="%4."/>
      <w:lvlJc w:val="left"/>
      <w:pPr>
        <w:ind w:left="3600" w:hanging="360"/>
      </w:pPr>
    </w:lvl>
    <w:lvl w:ilvl="4" w:tplc="20090019" w:tentative="1">
      <w:start w:val="1"/>
      <w:numFmt w:val="lowerLetter"/>
      <w:lvlText w:val="%5."/>
      <w:lvlJc w:val="left"/>
      <w:pPr>
        <w:ind w:left="4320" w:hanging="360"/>
      </w:pPr>
    </w:lvl>
    <w:lvl w:ilvl="5" w:tplc="2009001B" w:tentative="1">
      <w:start w:val="1"/>
      <w:numFmt w:val="lowerRoman"/>
      <w:lvlText w:val="%6."/>
      <w:lvlJc w:val="right"/>
      <w:pPr>
        <w:ind w:left="5040" w:hanging="180"/>
      </w:pPr>
    </w:lvl>
    <w:lvl w:ilvl="6" w:tplc="2009000F" w:tentative="1">
      <w:start w:val="1"/>
      <w:numFmt w:val="decimal"/>
      <w:lvlText w:val="%7."/>
      <w:lvlJc w:val="left"/>
      <w:pPr>
        <w:ind w:left="5760" w:hanging="360"/>
      </w:pPr>
    </w:lvl>
    <w:lvl w:ilvl="7" w:tplc="20090019" w:tentative="1">
      <w:start w:val="1"/>
      <w:numFmt w:val="lowerLetter"/>
      <w:lvlText w:val="%8."/>
      <w:lvlJc w:val="left"/>
      <w:pPr>
        <w:ind w:left="6480" w:hanging="360"/>
      </w:pPr>
    </w:lvl>
    <w:lvl w:ilvl="8" w:tplc="2009001B" w:tentative="1">
      <w:start w:val="1"/>
      <w:numFmt w:val="lowerRoman"/>
      <w:lvlText w:val="%9."/>
      <w:lvlJc w:val="right"/>
      <w:pPr>
        <w:ind w:left="7200" w:hanging="180"/>
      </w:pPr>
    </w:lvl>
  </w:abstractNum>
  <w:abstractNum w:abstractNumId="229" w15:restartNumberingAfterBreak="0">
    <w:nsid w:val="7B4725EB"/>
    <w:multiLevelType w:val="multilevel"/>
    <w:tmpl w:val="B0D208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0" w15:restartNumberingAfterBreak="0">
    <w:nsid w:val="7B704AAC"/>
    <w:multiLevelType w:val="multilevel"/>
    <w:tmpl w:val="DD2A48E6"/>
    <w:lvl w:ilvl="0">
      <w:start w:val="14"/>
      <w:numFmt w:val="decimal"/>
      <w:lvlText w:val="%1"/>
      <w:lvlJc w:val="left"/>
      <w:pPr>
        <w:ind w:left="660" w:hanging="660"/>
      </w:pPr>
      <w:rPr>
        <w:rFonts w:hint="default"/>
      </w:rPr>
    </w:lvl>
    <w:lvl w:ilvl="1">
      <w:start w:val="9"/>
      <w:numFmt w:val="decimal"/>
      <w:lvlText w:val="%1.%2"/>
      <w:lvlJc w:val="left"/>
      <w:pPr>
        <w:ind w:left="920" w:hanging="660"/>
      </w:pPr>
      <w:rPr>
        <w:rFonts w:hint="default"/>
      </w:rPr>
    </w:lvl>
    <w:lvl w:ilvl="2">
      <w:start w:val="3"/>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1760" w:hanging="72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abstractNum w:abstractNumId="231" w15:restartNumberingAfterBreak="0">
    <w:nsid w:val="7B885C61"/>
    <w:multiLevelType w:val="hybridMultilevel"/>
    <w:tmpl w:val="6338F13A"/>
    <w:lvl w:ilvl="0" w:tplc="20090019">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32" w15:restartNumberingAfterBreak="0">
    <w:nsid w:val="7BC17316"/>
    <w:multiLevelType w:val="multilevel"/>
    <w:tmpl w:val="A410AC44"/>
    <w:lvl w:ilvl="0">
      <w:start w:val="7"/>
      <w:numFmt w:val="decimal"/>
      <w:lvlText w:val="%1"/>
      <w:lvlJc w:val="left"/>
      <w:pPr>
        <w:ind w:left="660" w:hanging="660"/>
      </w:pPr>
      <w:rPr>
        <w:rFonts w:eastAsia="Calibri" w:hint="default"/>
      </w:rPr>
    </w:lvl>
    <w:lvl w:ilvl="1">
      <w:start w:val="8"/>
      <w:numFmt w:val="decimal"/>
      <w:lvlText w:val="%1.%2"/>
      <w:lvlJc w:val="left"/>
      <w:pPr>
        <w:ind w:left="660" w:hanging="660"/>
      </w:pPr>
      <w:rPr>
        <w:rFonts w:eastAsia="Calibri" w:hint="default"/>
      </w:rPr>
    </w:lvl>
    <w:lvl w:ilvl="2">
      <w:start w:val="4"/>
      <w:numFmt w:val="decimal"/>
      <w:lvlText w:val="%1.%2.%3"/>
      <w:lvlJc w:val="left"/>
      <w:pPr>
        <w:ind w:left="720" w:hanging="720"/>
      </w:pPr>
      <w:rPr>
        <w:rFonts w:eastAsia="Calibri" w:hint="default"/>
      </w:rPr>
    </w:lvl>
    <w:lvl w:ilvl="3">
      <w:start w:val="2"/>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3" w15:restartNumberingAfterBreak="0">
    <w:nsid w:val="7D101B35"/>
    <w:multiLevelType w:val="hybridMultilevel"/>
    <w:tmpl w:val="F80A4052"/>
    <w:lvl w:ilvl="0" w:tplc="2009000F">
      <w:start w:val="1"/>
      <w:numFmt w:val="decimal"/>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34" w15:restartNumberingAfterBreak="0">
    <w:nsid w:val="7D520500"/>
    <w:multiLevelType w:val="multilevel"/>
    <w:tmpl w:val="EDA8C6D2"/>
    <w:lvl w:ilvl="0">
      <w:start w:val="1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5" w15:restartNumberingAfterBreak="0">
    <w:nsid w:val="7E6C5335"/>
    <w:multiLevelType w:val="multilevel"/>
    <w:tmpl w:val="B8041CEE"/>
    <w:lvl w:ilvl="0">
      <w:start w:val="2"/>
      <w:numFmt w:val="decimal"/>
      <w:lvlText w:val="%1"/>
      <w:lvlJc w:val="left"/>
      <w:pPr>
        <w:ind w:left="600" w:hanging="600"/>
      </w:pPr>
      <w:rPr>
        <w:rFonts w:hint="default"/>
      </w:rPr>
    </w:lvl>
    <w:lvl w:ilvl="1">
      <w:start w:val="22"/>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6" w15:restartNumberingAfterBreak="0">
    <w:nsid w:val="7EB70297"/>
    <w:multiLevelType w:val="multilevel"/>
    <w:tmpl w:val="26725122"/>
    <w:lvl w:ilvl="0">
      <w:start w:val="9"/>
      <w:numFmt w:val="decimal"/>
      <w:lvlText w:val="%1"/>
      <w:lvlJc w:val="left"/>
      <w:pPr>
        <w:ind w:left="480" w:hanging="480"/>
      </w:pPr>
      <w:rPr>
        <w:rFonts w:eastAsia="Calibri" w:hint="default"/>
      </w:rPr>
    </w:lvl>
    <w:lvl w:ilvl="1">
      <w:start w:val="3"/>
      <w:numFmt w:val="decimal"/>
      <w:lvlText w:val="%1.%2"/>
      <w:lvlJc w:val="left"/>
      <w:pPr>
        <w:ind w:left="795" w:hanging="480"/>
      </w:pPr>
      <w:rPr>
        <w:rFonts w:eastAsia="Calibri" w:hint="default"/>
      </w:rPr>
    </w:lvl>
    <w:lvl w:ilvl="2">
      <w:start w:val="1"/>
      <w:numFmt w:val="decimal"/>
      <w:lvlText w:val="%1.%2.%3"/>
      <w:lvlJc w:val="left"/>
      <w:pPr>
        <w:ind w:left="1350" w:hanging="720"/>
      </w:pPr>
      <w:rPr>
        <w:rFonts w:eastAsia="Calibri" w:hint="default"/>
      </w:rPr>
    </w:lvl>
    <w:lvl w:ilvl="3">
      <w:start w:val="1"/>
      <w:numFmt w:val="decimal"/>
      <w:lvlText w:val="%1.%2.%3.%4"/>
      <w:lvlJc w:val="left"/>
      <w:pPr>
        <w:ind w:left="1665" w:hanging="720"/>
      </w:pPr>
      <w:rPr>
        <w:rFonts w:eastAsia="Calibri" w:hint="default"/>
      </w:rPr>
    </w:lvl>
    <w:lvl w:ilvl="4">
      <w:start w:val="1"/>
      <w:numFmt w:val="decimal"/>
      <w:lvlText w:val="%1.%2.%3.%4.%5"/>
      <w:lvlJc w:val="left"/>
      <w:pPr>
        <w:ind w:left="2340" w:hanging="1080"/>
      </w:pPr>
      <w:rPr>
        <w:rFonts w:eastAsia="Calibri" w:hint="default"/>
      </w:rPr>
    </w:lvl>
    <w:lvl w:ilvl="5">
      <w:start w:val="1"/>
      <w:numFmt w:val="decimal"/>
      <w:lvlText w:val="%1.%2.%3.%4.%5.%6"/>
      <w:lvlJc w:val="left"/>
      <w:pPr>
        <w:ind w:left="2655" w:hanging="1080"/>
      </w:pPr>
      <w:rPr>
        <w:rFonts w:eastAsia="Calibri" w:hint="default"/>
      </w:rPr>
    </w:lvl>
    <w:lvl w:ilvl="6">
      <w:start w:val="1"/>
      <w:numFmt w:val="decimal"/>
      <w:lvlText w:val="%1.%2.%3.%4.%5.%6.%7"/>
      <w:lvlJc w:val="left"/>
      <w:pPr>
        <w:ind w:left="3330" w:hanging="1440"/>
      </w:pPr>
      <w:rPr>
        <w:rFonts w:eastAsia="Calibri" w:hint="default"/>
      </w:rPr>
    </w:lvl>
    <w:lvl w:ilvl="7">
      <w:start w:val="1"/>
      <w:numFmt w:val="decimal"/>
      <w:lvlText w:val="%1.%2.%3.%4.%5.%6.%7.%8"/>
      <w:lvlJc w:val="left"/>
      <w:pPr>
        <w:ind w:left="3645" w:hanging="1440"/>
      </w:pPr>
      <w:rPr>
        <w:rFonts w:eastAsia="Calibri" w:hint="default"/>
      </w:rPr>
    </w:lvl>
    <w:lvl w:ilvl="8">
      <w:start w:val="1"/>
      <w:numFmt w:val="decimal"/>
      <w:lvlText w:val="%1.%2.%3.%4.%5.%6.%7.%8.%9"/>
      <w:lvlJc w:val="left"/>
      <w:pPr>
        <w:ind w:left="4320" w:hanging="1800"/>
      </w:pPr>
      <w:rPr>
        <w:rFonts w:eastAsia="Calibri" w:hint="default"/>
      </w:rPr>
    </w:lvl>
  </w:abstractNum>
  <w:abstractNum w:abstractNumId="237" w15:restartNumberingAfterBreak="0">
    <w:nsid w:val="7FD31803"/>
    <w:multiLevelType w:val="hybridMultilevel"/>
    <w:tmpl w:val="9968CFB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7FD42DB4"/>
    <w:multiLevelType w:val="hybridMultilevel"/>
    <w:tmpl w:val="37540E30"/>
    <w:lvl w:ilvl="0" w:tplc="2009001B">
      <w:start w:val="1"/>
      <w:numFmt w:val="lowerRoman"/>
      <w:lvlText w:val="%1."/>
      <w:lvlJc w:val="righ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num w:numId="1" w16cid:durableId="987132683">
    <w:abstractNumId w:val="198"/>
  </w:num>
  <w:num w:numId="2" w16cid:durableId="782185628">
    <w:abstractNumId w:val="152"/>
  </w:num>
  <w:num w:numId="3" w16cid:durableId="982999862">
    <w:abstractNumId w:val="96"/>
  </w:num>
  <w:num w:numId="4" w16cid:durableId="1954743202">
    <w:abstractNumId w:val="97"/>
  </w:num>
  <w:num w:numId="5" w16cid:durableId="1607079422">
    <w:abstractNumId w:val="209"/>
  </w:num>
  <w:num w:numId="6" w16cid:durableId="1424305772">
    <w:abstractNumId w:val="105"/>
  </w:num>
  <w:num w:numId="7" w16cid:durableId="1380740918">
    <w:abstractNumId w:val="170"/>
  </w:num>
  <w:num w:numId="8" w16cid:durableId="1889948508">
    <w:abstractNumId w:val="7"/>
  </w:num>
  <w:num w:numId="9" w16cid:durableId="1106656504">
    <w:abstractNumId w:val="39"/>
  </w:num>
  <w:num w:numId="10" w16cid:durableId="623579641">
    <w:abstractNumId w:val="83"/>
  </w:num>
  <w:num w:numId="11" w16cid:durableId="1163398418">
    <w:abstractNumId w:val="221"/>
  </w:num>
  <w:num w:numId="12" w16cid:durableId="2144693329">
    <w:abstractNumId w:val="35"/>
  </w:num>
  <w:num w:numId="13" w16cid:durableId="1893812740">
    <w:abstractNumId w:val="6"/>
  </w:num>
  <w:num w:numId="14" w16cid:durableId="78916462">
    <w:abstractNumId w:val="207"/>
  </w:num>
  <w:num w:numId="15" w16cid:durableId="1531841588">
    <w:abstractNumId w:val="199"/>
  </w:num>
  <w:num w:numId="16" w16cid:durableId="1949580046">
    <w:abstractNumId w:val="52"/>
  </w:num>
  <w:num w:numId="17" w16cid:durableId="459419528">
    <w:abstractNumId w:val="56"/>
  </w:num>
  <w:num w:numId="18" w16cid:durableId="1985966967">
    <w:abstractNumId w:val="32"/>
  </w:num>
  <w:num w:numId="19" w16cid:durableId="2031292488">
    <w:abstractNumId w:val="126"/>
  </w:num>
  <w:num w:numId="20" w16cid:durableId="1131559798">
    <w:abstractNumId w:val="74"/>
  </w:num>
  <w:num w:numId="21" w16cid:durableId="1585721144">
    <w:abstractNumId w:val="99"/>
  </w:num>
  <w:num w:numId="22" w16cid:durableId="1853377513">
    <w:abstractNumId w:val="85"/>
  </w:num>
  <w:num w:numId="23" w16cid:durableId="1577744515">
    <w:abstractNumId w:val="125"/>
  </w:num>
  <w:num w:numId="24" w16cid:durableId="1885486687">
    <w:abstractNumId w:val="167"/>
    <w:lvlOverride w:ilvl="0">
      <w:startOverride w:val="1"/>
      <w:lvl w:ilvl="0">
        <w:start w:val="1"/>
        <w:numFmt w:val="decimal"/>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ind w:left="864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708601532">
    <w:abstractNumId w:val="215"/>
  </w:num>
  <w:num w:numId="26" w16cid:durableId="661783630">
    <w:abstractNumId w:val="176"/>
  </w:num>
  <w:num w:numId="27" w16cid:durableId="1679576199">
    <w:abstractNumId w:val="19"/>
  </w:num>
  <w:num w:numId="28" w16cid:durableId="676541666">
    <w:abstractNumId w:val="182"/>
  </w:num>
  <w:num w:numId="29" w16cid:durableId="246773871">
    <w:abstractNumId w:val="186"/>
  </w:num>
  <w:num w:numId="30" w16cid:durableId="979381619">
    <w:abstractNumId w:val="92"/>
  </w:num>
  <w:num w:numId="31" w16cid:durableId="1156996238">
    <w:abstractNumId w:val="30"/>
  </w:num>
  <w:num w:numId="32" w16cid:durableId="544298038">
    <w:abstractNumId w:val="163"/>
  </w:num>
  <w:num w:numId="33" w16cid:durableId="281958686">
    <w:abstractNumId w:val="26"/>
  </w:num>
  <w:num w:numId="34" w16cid:durableId="1622766844">
    <w:abstractNumId w:val="203"/>
  </w:num>
  <w:num w:numId="35" w16cid:durableId="2069258405">
    <w:abstractNumId w:val="117"/>
  </w:num>
  <w:num w:numId="36" w16cid:durableId="884173602">
    <w:abstractNumId w:val="181"/>
  </w:num>
  <w:num w:numId="37" w16cid:durableId="861892533">
    <w:abstractNumId w:val="200"/>
  </w:num>
  <w:num w:numId="38" w16cid:durableId="464085213">
    <w:abstractNumId w:val="91"/>
  </w:num>
  <w:num w:numId="39" w16cid:durableId="491022838">
    <w:abstractNumId w:val="226"/>
  </w:num>
  <w:num w:numId="40" w16cid:durableId="501743926">
    <w:abstractNumId w:val="135"/>
  </w:num>
  <w:num w:numId="41" w16cid:durableId="197858801">
    <w:abstractNumId w:val="54"/>
  </w:num>
  <w:num w:numId="42" w16cid:durableId="1964534318">
    <w:abstractNumId w:val="219"/>
  </w:num>
  <w:num w:numId="43" w16cid:durableId="1279340535">
    <w:abstractNumId w:val="173"/>
  </w:num>
  <w:num w:numId="44" w16cid:durableId="1018120581">
    <w:abstractNumId w:val="47"/>
  </w:num>
  <w:num w:numId="45" w16cid:durableId="2019766195">
    <w:abstractNumId w:val="128"/>
  </w:num>
  <w:num w:numId="46" w16cid:durableId="1907371029">
    <w:abstractNumId w:val="79"/>
  </w:num>
  <w:num w:numId="47" w16cid:durableId="349331614">
    <w:abstractNumId w:val="189"/>
  </w:num>
  <w:num w:numId="48" w16cid:durableId="424573966">
    <w:abstractNumId w:val="14"/>
  </w:num>
  <w:num w:numId="49" w16cid:durableId="1744375161">
    <w:abstractNumId w:val="112"/>
  </w:num>
  <w:num w:numId="50" w16cid:durableId="636375665">
    <w:abstractNumId w:val="57"/>
  </w:num>
  <w:num w:numId="51" w16cid:durableId="1747721389">
    <w:abstractNumId w:val="146"/>
  </w:num>
  <w:num w:numId="52" w16cid:durableId="1991521890">
    <w:abstractNumId w:val="45"/>
  </w:num>
  <w:num w:numId="53" w16cid:durableId="2056611889">
    <w:abstractNumId w:val="81"/>
  </w:num>
  <w:num w:numId="54" w16cid:durableId="1626620084">
    <w:abstractNumId w:val="8"/>
  </w:num>
  <w:num w:numId="55" w16cid:durableId="1851720600">
    <w:abstractNumId w:val="124"/>
  </w:num>
  <w:num w:numId="56" w16cid:durableId="306906531">
    <w:abstractNumId w:val="206"/>
  </w:num>
  <w:num w:numId="57" w16cid:durableId="1293436812">
    <w:abstractNumId w:val="161"/>
  </w:num>
  <w:num w:numId="58" w16cid:durableId="212885244">
    <w:abstractNumId w:val="109"/>
  </w:num>
  <w:num w:numId="59" w16cid:durableId="242373578">
    <w:abstractNumId w:val="180"/>
  </w:num>
  <w:num w:numId="60" w16cid:durableId="1852599521">
    <w:abstractNumId w:val="104"/>
  </w:num>
  <w:num w:numId="61" w16cid:durableId="903417205">
    <w:abstractNumId w:val="110"/>
  </w:num>
  <w:num w:numId="62" w16cid:durableId="1216817910">
    <w:abstractNumId w:val="80"/>
  </w:num>
  <w:num w:numId="63" w16cid:durableId="1864827703">
    <w:abstractNumId w:val="232"/>
  </w:num>
  <w:num w:numId="64" w16cid:durableId="944075040">
    <w:abstractNumId w:val="143"/>
  </w:num>
  <w:num w:numId="65" w16cid:durableId="271715482">
    <w:abstractNumId w:val="204"/>
  </w:num>
  <w:num w:numId="66" w16cid:durableId="11955038">
    <w:abstractNumId w:val="159"/>
  </w:num>
  <w:num w:numId="67" w16cid:durableId="915017150">
    <w:abstractNumId w:val="144"/>
  </w:num>
  <w:num w:numId="68" w16cid:durableId="1138762079">
    <w:abstractNumId w:val="2"/>
  </w:num>
  <w:num w:numId="69" w16cid:durableId="167407322">
    <w:abstractNumId w:val="40"/>
  </w:num>
  <w:num w:numId="70" w16cid:durableId="259728061">
    <w:abstractNumId w:val="37"/>
  </w:num>
  <w:num w:numId="71" w16cid:durableId="594944924">
    <w:abstractNumId w:val="15"/>
  </w:num>
  <w:num w:numId="72" w16cid:durableId="764959268">
    <w:abstractNumId w:val="64"/>
  </w:num>
  <w:num w:numId="73" w16cid:durableId="381054218">
    <w:abstractNumId w:val="24"/>
  </w:num>
  <w:num w:numId="74" w16cid:durableId="1555000614">
    <w:abstractNumId w:val="178"/>
  </w:num>
  <w:num w:numId="75" w16cid:durableId="1575894182">
    <w:abstractNumId w:val="34"/>
  </w:num>
  <w:num w:numId="76" w16cid:durableId="1647279437">
    <w:abstractNumId w:val="29"/>
  </w:num>
  <w:num w:numId="77" w16cid:durableId="562183991">
    <w:abstractNumId w:val="140"/>
  </w:num>
  <w:num w:numId="78" w16cid:durableId="763956678">
    <w:abstractNumId w:val="75"/>
  </w:num>
  <w:num w:numId="79" w16cid:durableId="851191404">
    <w:abstractNumId w:val="5"/>
  </w:num>
  <w:num w:numId="80" w16cid:durableId="157229406">
    <w:abstractNumId w:val="169"/>
  </w:num>
  <w:num w:numId="81" w16cid:durableId="633490196">
    <w:abstractNumId w:val="184"/>
  </w:num>
  <w:num w:numId="82" w16cid:durableId="25328691">
    <w:abstractNumId w:val="149"/>
  </w:num>
  <w:num w:numId="83" w16cid:durableId="1880051911">
    <w:abstractNumId w:val="225"/>
  </w:num>
  <w:num w:numId="84" w16cid:durableId="106894660">
    <w:abstractNumId w:val="13"/>
  </w:num>
  <w:num w:numId="85" w16cid:durableId="2031486187">
    <w:abstractNumId w:val="103"/>
  </w:num>
  <w:num w:numId="86" w16cid:durableId="1518542648">
    <w:abstractNumId w:val="68"/>
  </w:num>
  <w:num w:numId="87" w16cid:durableId="1733850569">
    <w:abstractNumId w:val="122"/>
  </w:num>
  <w:num w:numId="88" w16cid:durableId="179272570">
    <w:abstractNumId w:val="185"/>
  </w:num>
  <w:num w:numId="89" w16cid:durableId="583105025">
    <w:abstractNumId w:val="113"/>
  </w:num>
  <w:num w:numId="90" w16cid:durableId="1502086090">
    <w:abstractNumId w:val="59"/>
  </w:num>
  <w:num w:numId="91" w16cid:durableId="1633053177">
    <w:abstractNumId w:val="134"/>
  </w:num>
  <w:num w:numId="92" w16cid:durableId="1049113843">
    <w:abstractNumId w:val="16"/>
  </w:num>
  <w:num w:numId="93" w16cid:durableId="1508867014">
    <w:abstractNumId w:val="188"/>
  </w:num>
  <w:num w:numId="94" w16cid:durableId="424693783">
    <w:abstractNumId w:val="123"/>
  </w:num>
  <w:num w:numId="95" w16cid:durableId="894898359">
    <w:abstractNumId w:val="51"/>
  </w:num>
  <w:num w:numId="96" w16cid:durableId="567690482">
    <w:abstractNumId w:val="136"/>
  </w:num>
  <w:num w:numId="97" w16cid:durableId="539437811">
    <w:abstractNumId w:val="154"/>
  </w:num>
  <w:num w:numId="98" w16cid:durableId="558593038">
    <w:abstractNumId w:val="65"/>
  </w:num>
  <w:num w:numId="99" w16cid:durableId="1828088880">
    <w:abstractNumId w:val="166"/>
  </w:num>
  <w:num w:numId="100" w16cid:durableId="63531819">
    <w:abstractNumId w:val="78"/>
  </w:num>
  <w:num w:numId="101" w16cid:durableId="1394233475">
    <w:abstractNumId w:val="77"/>
  </w:num>
  <w:num w:numId="102" w16cid:durableId="113983578">
    <w:abstractNumId w:val="167"/>
    <w:lvlOverride w:ilvl="0">
      <w:startOverride w:val="1"/>
      <w:lvl w:ilvl="0">
        <w:start w:val="1"/>
        <w:numFmt w:val="decimal"/>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ind w:left="864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3" w16cid:durableId="979648876">
    <w:abstractNumId w:val="235"/>
  </w:num>
  <w:num w:numId="104" w16cid:durableId="304314674">
    <w:abstractNumId w:val="94"/>
  </w:num>
  <w:num w:numId="105" w16cid:durableId="869150799">
    <w:abstractNumId w:val="193"/>
  </w:num>
  <w:num w:numId="106" w16cid:durableId="1946687148">
    <w:abstractNumId w:val="44"/>
  </w:num>
  <w:num w:numId="107" w16cid:durableId="2039040562">
    <w:abstractNumId w:val="133"/>
  </w:num>
  <w:num w:numId="108" w16cid:durableId="641468446">
    <w:abstractNumId w:val="49"/>
  </w:num>
  <w:num w:numId="109" w16cid:durableId="180441354">
    <w:abstractNumId w:val="237"/>
  </w:num>
  <w:num w:numId="110" w16cid:durableId="563562187">
    <w:abstractNumId w:val="43"/>
  </w:num>
  <w:num w:numId="111" w16cid:durableId="576011394">
    <w:abstractNumId w:val="9"/>
  </w:num>
  <w:num w:numId="112" w16cid:durableId="118839447">
    <w:abstractNumId w:val="183"/>
  </w:num>
  <w:num w:numId="113" w16cid:durableId="1645696813">
    <w:abstractNumId w:val="213"/>
  </w:num>
  <w:num w:numId="114" w16cid:durableId="623273974">
    <w:abstractNumId w:val="53"/>
  </w:num>
  <w:num w:numId="115" w16cid:durableId="355080791">
    <w:abstractNumId w:val="21"/>
  </w:num>
  <w:num w:numId="116" w16cid:durableId="995457114">
    <w:abstractNumId w:val="98"/>
  </w:num>
  <w:num w:numId="117" w16cid:durableId="1778678898">
    <w:abstractNumId w:val="220"/>
  </w:num>
  <w:num w:numId="118" w16cid:durableId="1686402288">
    <w:abstractNumId w:val="179"/>
  </w:num>
  <w:num w:numId="119" w16cid:durableId="1921139514">
    <w:abstractNumId w:val="127"/>
  </w:num>
  <w:num w:numId="120" w16cid:durableId="1454446418">
    <w:abstractNumId w:val="46"/>
  </w:num>
  <w:num w:numId="121" w16cid:durableId="1717504447">
    <w:abstractNumId w:val="151"/>
  </w:num>
  <w:num w:numId="122" w16cid:durableId="645088505">
    <w:abstractNumId w:val="229"/>
  </w:num>
  <w:num w:numId="123" w16cid:durableId="947812167">
    <w:abstractNumId w:val="155"/>
  </w:num>
  <w:num w:numId="124" w16cid:durableId="763375954">
    <w:abstractNumId w:val="42"/>
  </w:num>
  <w:num w:numId="125" w16cid:durableId="1406683777">
    <w:abstractNumId w:val="61"/>
  </w:num>
  <w:num w:numId="126" w16cid:durableId="230506636">
    <w:abstractNumId w:val="171"/>
  </w:num>
  <w:num w:numId="127" w16cid:durableId="70735975">
    <w:abstractNumId w:val="208"/>
  </w:num>
  <w:num w:numId="128" w16cid:durableId="863640494">
    <w:abstractNumId w:val="197"/>
  </w:num>
  <w:num w:numId="129" w16cid:durableId="553930460">
    <w:abstractNumId w:val="145"/>
  </w:num>
  <w:num w:numId="130" w16cid:durableId="181214040">
    <w:abstractNumId w:val="48"/>
  </w:num>
  <w:num w:numId="131" w16cid:durableId="1187404754">
    <w:abstractNumId w:val="228"/>
  </w:num>
  <w:num w:numId="132" w16cid:durableId="1388261158">
    <w:abstractNumId w:val="227"/>
  </w:num>
  <w:num w:numId="133" w16cid:durableId="124977271">
    <w:abstractNumId w:val="238"/>
  </w:num>
  <w:num w:numId="134" w16cid:durableId="1993749625">
    <w:abstractNumId w:val="141"/>
  </w:num>
  <w:num w:numId="135" w16cid:durableId="1128089109">
    <w:abstractNumId w:val="12"/>
  </w:num>
  <w:num w:numId="136" w16cid:durableId="1627471294">
    <w:abstractNumId w:val="67"/>
  </w:num>
  <w:num w:numId="137" w16cid:durableId="1839273576">
    <w:abstractNumId w:val="31"/>
  </w:num>
  <w:num w:numId="138" w16cid:durableId="1286085191">
    <w:abstractNumId w:val="100"/>
  </w:num>
  <w:num w:numId="139" w16cid:durableId="1591818826">
    <w:abstractNumId w:val="121"/>
  </w:num>
  <w:num w:numId="140" w16cid:durableId="1500777698">
    <w:abstractNumId w:val="160"/>
  </w:num>
  <w:num w:numId="141" w16cid:durableId="2048984368">
    <w:abstractNumId w:val="137"/>
  </w:num>
  <w:num w:numId="142" w16cid:durableId="1057703647">
    <w:abstractNumId w:val="114"/>
  </w:num>
  <w:num w:numId="143" w16cid:durableId="279995879">
    <w:abstractNumId w:val="119"/>
  </w:num>
  <w:num w:numId="144" w16cid:durableId="311376749">
    <w:abstractNumId w:val="158"/>
  </w:num>
  <w:num w:numId="145" w16cid:durableId="1911426942">
    <w:abstractNumId w:val="195"/>
  </w:num>
  <w:num w:numId="146" w16cid:durableId="25446110">
    <w:abstractNumId w:val="115"/>
  </w:num>
  <w:num w:numId="147" w16cid:durableId="2121605620">
    <w:abstractNumId w:val="84"/>
  </w:num>
  <w:num w:numId="148" w16cid:durableId="1324046163">
    <w:abstractNumId w:val="214"/>
  </w:num>
  <w:num w:numId="149" w16cid:durableId="1710759955">
    <w:abstractNumId w:val="223"/>
  </w:num>
  <w:num w:numId="150" w16cid:durableId="1028991210">
    <w:abstractNumId w:val="62"/>
  </w:num>
  <w:num w:numId="151" w16cid:durableId="1256595857">
    <w:abstractNumId w:val="87"/>
  </w:num>
  <w:num w:numId="152" w16cid:durableId="1835343106">
    <w:abstractNumId w:val="174"/>
  </w:num>
  <w:num w:numId="153" w16cid:durableId="279723757">
    <w:abstractNumId w:val="36"/>
  </w:num>
  <w:num w:numId="154" w16cid:durableId="1111433582">
    <w:abstractNumId w:val="93"/>
  </w:num>
  <w:num w:numId="155" w16cid:durableId="777720009">
    <w:abstractNumId w:val="60"/>
  </w:num>
  <w:num w:numId="156" w16cid:durableId="304312558">
    <w:abstractNumId w:val="187"/>
  </w:num>
  <w:num w:numId="157" w16cid:durableId="847403212">
    <w:abstractNumId w:val="172"/>
  </w:num>
  <w:num w:numId="158" w16cid:durableId="1648624665">
    <w:abstractNumId w:val="102"/>
  </w:num>
  <w:num w:numId="159" w16cid:durableId="1393121561">
    <w:abstractNumId w:val="164"/>
  </w:num>
  <w:num w:numId="160" w16cid:durableId="1488479298">
    <w:abstractNumId w:val="3"/>
  </w:num>
  <w:num w:numId="161" w16cid:durableId="2027366990">
    <w:abstractNumId w:val="116"/>
  </w:num>
  <w:num w:numId="162" w16cid:durableId="875888808">
    <w:abstractNumId w:val="157"/>
  </w:num>
  <w:num w:numId="163" w16cid:durableId="1489708029">
    <w:abstractNumId w:val="89"/>
  </w:num>
  <w:num w:numId="164" w16cid:durableId="1251542127">
    <w:abstractNumId w:val="216"/>
  </w:num>
  <w:num w:numId="165" w16cid:durableId="1486363016">
    <w:abstractNumId w:val="191"/>
  </w:num>
  <w:num w:numId="166" w16cid:durableId="549390267">
    <w:abstractNumId w:val="88"/>
  </w:num>
  <w:num w:numId="167" w16cid:durableId="998188374">
    <w:abstractNumId w:val="130"/>
  </w:num>
  <w:num w:numId="168" w16cid:durableId="330373004">
    <w:abstractNumId w:val="22"/>
  </w:num>
  <w:num w:numId="169" w16cid:durableId="377362820">
    <w:abstractNumId w:val="50"/>
  </w:num>
  <w:num w:numId="170" w16cid:durableId="545483723">
    <w:abstractNumId w:val="201"/>
  </w:num>
  <w:num w:numId="171" w16cid:durableId="676660648">
    <w:abstractNumId w:val="153"/>
  </w:num>
  <w:num w:numId="172" w16cid:durableId="525602363">
    <w:abstractNumId w:val="218"/>
  </w:num>
  <w:num w:numId="173" w16cid:durableId="281806033">
    <w:abstractNumId w:val="120"/>
  </w:num>
  <w:num w:numId="174" w16cid:durableId="2093702163">
    <w:abstractNumId w:val="55"/>
  </w:num>
  <w:num w:numId="175" w16cid:durableId="510224295">
    <w:abstractNumId w:val="231"/>
  </w:num>
  <w:num w:numId="176" w16cid:durableId="1187334506">
    <w:abstractNumId w:val="205"/>
  </w:num>
  <w:num w:numId="177" w16cid:durableId="976758418">
    <w:abstractNumId w:val="165"/>
  </w:num>
  <w:num w:numId="178" w16cid:durableId="2017002107">
    <w:abstractNumId w:val="233"/>
  </w:num>
  <w:num w:numId="179" w16cid:durableId="1468621004">
    <w:abstractNumId w:val="0"/>
  </w:num>
  <w:num w:numId="180" w16cid:durableId="1166089457">
    <w:abstractNumId w:val="38"/>
  </w:num>
  <w:num w:numId="181" w16cid:durableId="1990480150">
    <w:abstractNumId w:val="190"/>
  </w:num>
  <w:num w:numId="182" w16cid:durableId="1485897749">
    <w:abstractNumId w:val="111"/>
  </w:num>
  <w:num w:numId="183" w16cid:durableId="1509557233">
    <w:abstractNumId w:val="41"/>
  </w:num>
  <w:num w:numId="184" w16cid:durableId="575212508">
    <w:abstractNumId w:val="27"/>
  </w:num>
  <w:num w:numId="185" w16cid:durableId="916986490">
    <w:abstractNumId w:val="86"/>
  </w:num>
  <w:num w:numId="186" w16cid:durableId="357200276">
    <w:abstractNumId w:val="138"/>
  </w:num>
  <w:num w:numId="187" w16cid:durableId="1875847956">
    <w:abstractNumId w:val="76"/>
  </w:num>
  <w:num w:numId="188" w16cid:durableId="1060053948">
    <w:abstractNumId w:val="148"/>
  </w:num>
  <w:num w:numId="189" w16cid:durableId="1640650532">
    <w:abstractNumId w:val="194"/>
  </w:num>
  <w:num w:numId="190" w16cid:durableId="570117686">
    <w:abstractNumId w:val="132"/>
  </w:num>
  <w:num w:numId="191" w16cid:durableId="1327393623">
    <w:abstractNumId w:val="175"/>
  </w:num>
  <w:num w:numId="192" w16cid:durableId="181407381">
    <w:abstractNumId w:val="101"/>
  </w:num>
  <w:num w:numId="193" w16cid:durableId="1320426229">
    <w:abstractNumId w:val="211"/>
  </w:num>
  <w:num w:numId="194" w16cid:durableId="1288388178">
    <w:abstractNumId w:val="192"/>
  </w:num>
  <w:num w:numId="195" w16cid:durableId="977884173">
    <w:abstractNumId w:val="20"/>
  </w:num>
  <w:num w:numId="196" w16cid:durableId="1853493328">
    <w:abstractNumId w:val="95"/>
  </w:num>
  <w:num w:numId="197" w16cid:durableId="716198570">
    <w:abstractNumId w:val="142"/>
  </w:num>
  <w:num w:numId="198" w16cid:durableId="1679652261">
    <w:abstractNumId w:val="202"/>
  </w:num>
  <w:num w:numId="199" w16cid:durableId="1347055560">
    <w:abstractNumId w:val="156"/>
  </w:num>
  <w:num w:numId="200" w16cid:durableId="1378823910">
    <w:abstractNumId w:val="28"/>
  </w:num>
  <w:num w:numId="201" w16cid:durableId="2113089810">
    <w:abstractNumId w:val="11"/>
  </w:num>
  <w:num w:numId="202" w16cid:durableId="1055198938">
    <w:abstractNumId w:val="69"/>
  </w:num>
  <w:num w:numId="203" w16cid:durableId="1816098802">
    <w:abstractNumId w:val="73"/>
  </w:num>
  <w:num w:numId="204" w16cid:durableId="847408411">
    <w:abstractNumId w:val="131"/>
  </w:num>
  <w:num w:numId="205" w16cid:durableId="529951333">
    <w:abstractNumId w:val="90"/>
  </w:num>
  <w:num w:numId="206" w16cid:durableId="1762532305">
    <w:abstractNumId w:val="150"/>
  </w:num>
  <w:num w:numId="207" w16cid:durableId="168519733">
    <w:abstractNumId w:val="107"/>
  </w:num>
  <w:num w:numId="208" w16cid:durableId="240256412">
    <w:abstractNumId w:val="236"/>
  </w:num>
  <w:num w:numId="209" w16cid:durableId="72824537">
    <w:abstractNumId w:val="234"/>
  </w:num>
  <w:num w:numId="210" w16cid:durableId="739905862">
    <w:abstractNumId w:val="177"/>
  </w:num>
  <w:num w:numId="211" w16cid:durableId="1499227430">
    <w:abstractNumId w:val="82"/>
  </w:num>
  <w:num w:numId="212" w16cid:durableId="1867717574">
    <w:abstractNumId w:val="147"/>
  </w:num>
  <w:num w:numId="213" w16cid:durableId="707728635">
    <w:abstractNumId w:val="217"/>
  </w:num>
  <w:num w:numId="214" w16cid:durableId="914360645">
    <w:abstractNumId w:val="72"/>
  </w:num>
  <w:num w:numId="215" w16cid:durableId="2099325769">
    <w:abstractNumId w:val="10"/>
  </w:num>
  <w:num w:numId="216" w16cid:durableId="537935645">
    <w:abstractNumId w:val="18"/>
  </w:num>
  <w:num w:numId="217" w16cid:durableId="1591621991">
    <w:abstractNumId w:val="108"/>
  </w:num>
  <w:num w:numId="218" w16cid:durableId="48506038">
    <w:abstractNumId w:val="17"/>
  </w:num>
  <w:num w:numId="219" w16cid:durableId="2025862263">
    <w:abstractNumId w:val="71"/>
  </w:num>
  <w:num w:numId="220" w16cid:durableId="1592350133">
    <w:abstractNumId w:val="1"/>
  </w:num>
  <w:num w:numId="221" w16cid:durableId="953823270">
    <w:abstractNumId w:val="4"/>
  </w:num>
  <w:num w:numId="222" w16cid:durableId="1174226281">
    <w:abstractNumId w:val="118"/>
  </w:num>
  <w:num w:numId="223" w16cid:durableId="68581403">
    <w:abstractNumId w:val="212"/>
  </w:num>
  <w:num w:numId="224" w16cid:durableId="44986350">
    <w:abstractNumId w:val="168"/>
  </w:num>
  <w:num w:numId="225" w16cid:durableId="533153167">
    <w:abstractNumId w:val="58"/>
  </w:num>
  <w:num w:numId="226" w16cid:durableId="1983927427">
    <w:abstractNumId w:val="230"/>
  </w:num>
  <w:num w:numId="227" w16cid:durableId="1071122843">
    <w:abstractNumId w:val="70"/>
  </w:num>
  <w:num w:numId="228" w16cid:durableId="1328358991">
    <w:abstractNumId w:val="162"/>
  </w:num>
  <w:num w:numId="229" w16cid:durableId="1761177480">
    <w:abstractNumId w:val="25"/>
  </w:num>
  <w:num w:numId="230" w16cid:durableId="2128811663">
    <w:abstractNumId w:val="63"/>
  </w:num>
  <w:num w:numId="231" w16cid:durableId="1451826220">
    <w:abstractNumId w:val="224"/>
  </w:num>
  <w:num w:numId="232" w16cid:durableId="381753844">
    <w:abstractNumId w:val="139"/>
  </w:num>
  <w:num w:numId="233" w16cid:durableId="1701512257">
    <w:abstractNumId w:val="196"/>
  </w:num>
  <w:num w:numId="234" w16cid:durableId="1347512350">
    <w:abstractNumId w:val="23"/>
  </w:num>
  <w:num w:numId="235" w16cid:durableId="942034600">
    <w:abstractNumId w:val="129"/>
  </w:num>
  <w:num w:numId="236" w16cid:durableId="1212690750">
    <w:abstractNumId w:val="222"/>
  </w:num>
  <w:num w:numId="237" w16cid:durableId="469321403">
    <w:abstractNumId w:val="106"/>
  </w:num>
  <w:num w:numId="238" w16cid:durableId="571039640">
    <w:abstractNumId w:val="66"/>
  </w:num>
  <w:num w:numId="239" w16cid:durableId="658267066">
    <w:abstractNumId w:val="210"/>
  </w:num>
  <w:num w:numId="240" w16cid:durableId="1960182079">
    <w:abstractNumId w:val="33"/>
  </w:num>
  <w:numIdMacAtCleanup w:val="2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F3"/>
    <w:rsid w:val="0000031F"/>
    <w:rsid w:val="00000B03"/>
    <w:rsid w:val="00000CF2"/>
    <w:rsid w:val="00000FC9"/>
    <w:rsid w:val="0000246C"/>
    <w:rsid w:val="00002A9F"/>
    <w:rsid w:val="00002AB7"/>
    <w:rsid w:val="000034D9"/>
    <w:rsid w:val="00003510"/>
    <w:rsid w:val="00003AF6"/>
    <w:rsid w:val="00004144"/>
    <w:rsid w:val="00004217"/>
    <w:rsid w:val="00005AD9"/>
    <w:rsid w:val="00005BC1"/>
    <w:rsid w:val="00006465"/>
    <w:rsid w:val="0000769B"/>
    <w:rsid w:val="00007ABC"/>
    <w:rsid w:val="000102C1"/>
    <w:rsid w:val="00010808"/>
    <w:rsid w:val="00010CDA"/>
    <w:rsid w:val="00010FA0"/>
    <w:rsid w:val="000123BD"/>
    <w:rsid w:val="00012486"/>
    <w:rsid w:val="00012FD6"/>
    <w:rsid w:val="0001358B"/>
    <w:rsid w:val="0001438D"/>
    <w:rsid w:val="00014558"/>
    <w:rsid w:val="000148DB"/>
    <w:rsid w:val="00016364"/>
    <w:rsid w:val="00016650"/>
    <w:rsid w:val="00016848"/>
    <w:rsid w:val="00017429"/>
    <w:rsid w:val="0001746A"/>
    <w:rsid w:val="0001797B"/>
    <w:rsid w:val="00017B18"/>
    <w:rsid w:val="00017D36"/>
    <w:rsid w:val="00017D61"/>
    <w:rsid w:val="00017D88"/>
    <w:rsid w:val="0002170E"/>
    <w:rsid w:val="00022399"/>
    <w:rsid w:val="00022859"/>
    <w:rsid w:val="00023124"/>
    <w:rsid w:val="000233F3"/>
    <w:rsid w:val="0002364A"/>
    <w:rsid w:val="00023971"/>
    <w:rsid w:val="00023B4C"/>
    <w:rsid w:val="000247E6"/>
    <w:rsid w:val="00024ABA"/>
    <w:rsid w:val="00025715"/>
    <w:rsid w:val="00025BD0"/>
    <w:rsid w:val="000268D1"/>
    <w:rsid w:val="00026A2B"/>
    <w:rsid w:val="00026B72"/>
    <w:rsid w:val="00026F5E"/>
    <w:rsid w:val="0002742E"/>
    <w:rsid w:val="000306AB"/>
    <w:rsid w:val="000314F5"/>
    <w:rsid w:val="000319D0"/>
    <w:rsid w:val="00031C25"/>
    <w:rsid w:val="00031DBB"/>
    <w:rsid w:val="0003221F"/>
    <w:rsid w:val="00032D9D"/>
    <w:rsid w:val="00032F3A"/>
    <w:rsid w:val="00036323"/>
    <w:rsid w:val="000365C2"/>
    <w:rsid w:val="00036B36"/>
    <w:rsid w:val="00036E9C"/>
    <w:rsid w:val="000378E6"/>
    <w:rsid w:val="00037BC9"/>
    <w:rsid w:val="000401E3"/>
    <w:rsid w:val="00040A27"/>
    <w:rsid w:val="00040DDE"/>
    <w:rsid w:val="00040F54"/>
    <w:rsid w:val="00040FC2"/>
    <w:rsid w:val="00041009"/>
    <w:rsid w:val="00041870"/>
    <w:rsid w:val="0004250E"/>
    <w:rsid w:val="000429AA"/>
    <w:rsid w:val="00042B1B"/>
    <w:rsid w:val="00042B93"/>
    <w:rsid w:val="00043747"/>
    <w:rsid w:val="000452C4"/>
    <w:rsid w:val="00045364"/>
    <w:rsid w:val="000453C3"/>
    <w:rsid w:val="00045C81"/>
    <w:rsid w:val="00045D1A"/>
    <w:rsid w:val="00045F3F"/>
    <w:rsid w:val="00047127"/>
    <w:rsid w:val="00050F34"/>
    <w:rsid w:val="000514D3"/>
    <w:rsid w:val="00051FBA"/>
    <w:rsid w:val="000525D4"/>
    <w:rsid w:val="00053DBF"/>
    <w:rsid w:val="00053FDA"/>
    <w:rsid w:val="0005435D"/>
    <w:rsid w:val="00054621"/>
    <w:rsid w:val="00054C06"/>
    <w:rsid w:val="000573A6"/>
    <w:rsid w:val="00057FD8"/>
    <w:rsid w:val="00060176"/>
    <w:rsid w:val="00060B6A"/>
    <w:rsid w:val="000614B4"/>
    <w:rsid w:val="000617BB"/>
    <w:rsid w:val="00062A8E"/>
    <w:rsid w:val="00063B6C"/>
    <w:rsid w:val="0006493B"/>
    <w:rsid w:val="0006642E"/>
    <w:rsid w:val="00066D17"/>
    <w:rsid w:val="00066EE4"/>
    <w:rsid w:val="00066F26"/>
    <w:rsid w:val="0006722F"/>
    <w:rsid w:val="0007062B"/>
    <w:rsid w:val="00070915"/>
    <w:rsid w:val="000711CD"/>
    <w:rsid w:val="0007162A"/>
    <w:rsid w:val="0007252A"/>
    <w:rsid w:val="000727FC"/>
    <w:rsid w:val="00072A20"/>
    <w:rsid w:val="00073221"/>
    <w:rsid w:val="000736B6"/>
    <w:rsid w:val="00074A71"/>
    <w:rsid w:val="00076450"/>
    <w:rsid w:val="000764CE"/>
    <w:rsid w:val="00080BDF"/>
    <w:rsid w:val="00081D7B"/>
    <w:rsid w:val="00081E02"/>
    <w:rsid w:val="000824C7"/>
    <w:rsid w:val="000827A8"/>
    <w:rsid w:val="00082B50"/>
    <w:rsid w:val="00083888"/>
    <w:rsid w:val="00083C38"/>
    <w:rsid w:val="000840E4"/>
    <w:rsid w:val="00084AFB"/>
    <w:rsid w:val="00084CAF"/>
    <w:rsid w:val="00085303"/>
    <w:rsid w:val="00085A4C"/>
    <w:rsid w:val="00087A98"/>
    <w:rsid w:val="00087AF1"/>
    <w:rsid w:val="00090606"/>
    <w:rsid w:val="00090A13"/>
    <w:rsid w:val="00090DA6"/>
    <w:rsid w:val="00090F34"/>
    <w:rsid w:val="00091442"/>
    <w:rsid w:val="00091541"/>
    <w:rsid w:val="00091C12"/>
    <w:rsid w:val="00091F78"/>
    <w:rsid w:val="00092647"/>
    <w:rsid w:val="00092B27"/>
    <w:rsid w:val="00093380"/>
    <w:rsid w:val="00093C4E"/>
    <w:rsid w:val="00093DB0"/>
    <w:rsid w:val="000959AF"/>
    <w:rsid w:val="00096043"/>
    <w:rsid w:val="00096888"/>
    <w:rsid w:val="00097561"/>
    <w:rsid w:val="000A007A"/>
    <w:rsid w:val="000A06F9"/>
    <w:rsid w:val="000A0A6A"/>
    <w:rsid w:val="000A0ABD"/>
    <w:rsid w:val="000A0B71"/>
    <w:rsid w:val="000A1AC8"/>
    <w:rsid w:val="000A2277"/>
    <w:rsid w:val="000A229B"/>
    <w:rsid w:val="000A2791"/>
    <w:rsid w:val="000A3217"/>
    <w:rsid w:val="000A3720"/>
    <w:rsid w:val="000A3A20"/>
    <w:rsid w:val="000A3BD1"/>
    <w:rsid w:val="000A4DD3"/>
    <w:rsid w:val="000A5039"/>
    <w:rsid w:val="000A5645"/>
    <w:rsid w:val="000A72EA"/>
    <w:rsid w:val="000A7E20"/>
    <w:rsid w:val="000B01D0"/>
    <w:rsid w:val="000B029A"/>
    <w:rsid w:val="000B0782"/>
    <w:rsid w:val="000B0FCE"/>
    <w:rsid w:val="000B1E6C"/>
    <w:rsid w:val="000B2A0F"/>
    <w:rsid w:val="000B2B9E"/>
    <w:rsid w:val="000B3510"/>
    <w:rsid w:val="000B3651"/>
    <w:rsid w:val="000B3884"/>
    <w:rsid w:val="000B4146"/>
    <w:rsid w:val="000B49EF"/>
    <w:rsid w:val="000B4A59"/>
    <w:rsid w:val="000B574D"/>
    <w:rsid w:val="000B5AE9"/>
    <w:rsid w:val="000B5B24"/>
    <w:rsid w:val="000B5D23"/>
    <w:rsid w:val="000B5E57"/>
    <w:rsid w:val="000B6398"/>
    <w:rsid w:val="000B79ED"/>
    <w:rsid w:val="000B7CDA"/>
    <w:rsid w:val="000C0648"/>
    <w:rsid w:val="000C0732"/>
    <w:rsid w:val="000C0770"/>
    <w:rsid w:val="000C140A"/>
    <w:rsid w:val="000C1D4B"/>
    <w:rsid w:val="000C2A63"/>
    <w:rsid w:val="000C2D96"/>
    <w:rsid w:val="000C2DA9"/>
    <w:rsid w:val="000C3345"/>
    <w:rsid w:val="000C38A4"/>
    <w:rsid w:val="000C3B57"/>
    <w:rsid w:val="000C4108"/>
    <w:rsid w:val="000C5004"/>
    <w:rsid w:val="000C6D41"/>
    <w:rsid w:val="000C784B"/>
    <w:rsid w:val="000C7EA4"/>
    <w:rsid w:val="000D0EBA"/>
    <w:rsid w:val="000D0F60"/>
    <w:rsid w:val="000D14B1"/>
    <w:rsid w:val="000D1877"/>
    <w:rsid w:val="000D2397"/>
    <w:rsid w:val="000D55BF"/>
    <w:rsid w:val="000D5C94"/>
    <w:rsid w:val="000D5F51"/>
    <w:rsid w:val="000D60A0"/>
    <w:rsid w:val="000D675A"/>
    <w:rsid w:val="000D6A44"/>
    <w:rsid w:val="000D7280"/>
    <w:rsid w:val="000E02CC"/>
    <w:rsid w:val="000E0BFA"/>
    <w:rsid w:val="000E1973"/>
    <w:rsid w:val="000E22A4"/>
    <w:rsid w:val="000E29B8"/>
    <w:rsid w:val="000E2FAD"/>
    <w:rsid w:val="000E3381"/>
    <w:rsid w:val="000E3D95"/>
    <w:rsid w:val="000E42F4"/>
    <w:rsid w:val="000E4421"/>
    <w:rsid w:val="000E4FEF"/>
    <w:rsid w:val="000E748A"/>
    <w:rsid w:val="000E78ED"/>
    <w:rsid w:val="000E7AF4"/>
    <w:rsid w:val="000E7B76"/>
    <w:rsid w:val="000F0043"/>
    <w:rsid w:val="000F0568"/>
    <w:rsid w:val="000F0981"/>
    <w:rsid w:val="000F0989"/>
    <w:rsid w:val="000F1106"/>
    <w:rsid w:val="000F1323"/>
    <w:rsid w:val="000F17A1"/>
    <w:rsid w:val="000F19D3"/>
    <w:rsid w:val="000F1F40"/>
    <w:rsid w:val="000F240A"/>
    <w:rsid w:val="000F2A2F"/>
    <w:rsid w:val="000F2D3A"/>
    <w:rsid w:val="000F327B"/>
    <w:rsid w:val="000F3805"/>
    <w:rsid w:val="000F3C92"/>
    <w:rsid w:val="000F3D54"/>
    <w:rsid w:val="000F3FB6"/>
    <w:rsid w:val="000F449E"/>
    <w:rsid w:val="000F4C18"/>
    <w:rsid w:val="000F5241"/>
    <w:rsid w:val="000F57B3"/>
    <w:rsid w:val="000F59E0"/>
    <w:rsid w:val="000F6FFB"/>
    <w:rsid w:val="000F7A73"/>
    <w:rsid w:val="000F7EA9"/>
    <w:rsid w:val="001002BF"/>
    <w:rsid w:val="00102574"/>
    <w:rsid w:val="00102598"/>
    <w:rsid w:val="001028FD"/>
    <w:rsid w:val="00102EB0"/>
    <w:rsid w:val="0010304F"/>
    <w:rsid w:val="0010354F"/>
    <w:rsid w:val="00103A15"/>
    <w:rsid w:val="0010427B"/>
    <w:rsid w:val="001042E4"/>
    <w:rsid w:val="00104DD8"/>
    <w:rsid w:val="0010530C"/>
    <w:rsid w:val="00105871"/>
    <w:rsid w:val="001058FA"/>
    <w:rsid w:val="00105934"/>
    <w:rsid w:val="00105D3D"/>
    <w:rsid w:val="001067A7"/>
    <w:rsid w:val="001071B6"/>
    <w:rsid w:val="0010754E"/>
    <w:rsid w:val="00107E93"/>
    <w:rsid w:val="001100D1"/>
    <w:rsid w:val="0011131B"/>
    <w:rsid w:val="00111498"/>
    <w:rsid w:val="0011171F"/>
    <w:rsid w:val="0011274E"/>
    <w:rsid w:val="00112F7D"/>
    <w:rsid w:val="001139F8"/>
    <w:rsid w:val="00113A7F"/>
    <w:rsid w:val="00113F36"/>
    <w:rsid w:val="0011425A"/>
    <w:rsid w:val="001145D6"/>
    <w:rsid w:val="00114C95"/>
    <w:rsid w:val="001150A2"/>
    <w:rsid w:val="00115F81"/>
    <w:rsid w:val="00116513"/>
    <w:rsid w:val="00116868"/>
    <w:rsid w:val="0011727A"/>
    <w:rsid w:val="0011746E"/>
    <w:rsid w:val="00117EFE"/>
    <w:rsid w:val="00120190"/>
    <w:rsid w:val="00120798"/>
    <w:rsid w:val="001208C8"/>
    <w:rsid w:val="00120B71"/>
    <w:rsid w:val="00121E19"/>
    <w:rsid w:val="00122182"/>
    <w:rsid w:val="00122734"/>
    <w:rsid w:val="0012310D"/>
    <w:rsid w:val="0012325E"/>
    <w:rsid w:val="001247A6"/>
    <w:rsid w:val="0012489B"/>
    <w:rsid w:val="001251C8"/>
    <w:rsid w:val="001254F3"/>
    <w:rsid w:val="00125F5C"/>
    <w:rsid w:val="00130E20"/>
    <w:rsid w:val="00131506"/>
    <w:rsid w:val="00131748"/>
    <w:rsid w:val="00131792"/>
    <w:rsid w:val="001318C1"/>
    <w:rsid w:val="00131A18"/>
    <w:rsid w:val="00131B98"/>
    <w:rsid w:val="00131BD3"/>
    <w:rsid w:val="00131FBE"/>
    <w:rsid w:val="0013218A"/>
    <w:rsid w:val="0013266A"/>
    <w:rsid w:val="00132FBC"/>
    <w:rsid w:val="001336B4"/>
    <w:rsid w:val="00133AF3"/>
    <w:rsid w:val="00133D69"/>
    <w:rsid w:val="00135359"/>
    <w:rsid w:val="00136322"/>
    <w:rsid w:val="0013637C"/>
    <w:rsid w:val="001363E8"/>
    <w:rsid w:val="001364BB"/>
    <w:rsid w:val="00136E59"/>
    <w:rsid w:val="00137240"/>
    <w:rsid w:val="00141407"/>
    <w:rsid w:val="00141649"/>
    <w:rsid w:val="00141925"/>
    <w:rsid w:val="00141C3F"/>
    <w:rsid w:val="001420CB"/>
    <w:rsid w:val="00142C13"/>
    <w:rsid w:val="00142DD1"/>
    <w:rsid w:val="0014339C"/>
    <w:rsid w:val="00144B2D"/>
    <w:rsid w:val="00144B99"/>
    <w:rsid w:val="00144C28"/>
    <w:rsid w:val="00144D98"/>
    <w:rsid w:val="001455C0"/>
    <w:rsid w:val="00145B9F"/>
    <w:rsid w:val="00145DA0"/>
    <w:rsid w:val="00145FC9"/>
    <w:rsid w:val="00147ECF"/>
    <w:rsid w:val="00147F31"/>
    <w:rsid w:val="00150375"/>
    <w:rsid w:val="00150823"/>
    <w:rsid w:val="001513B8"/>
    <w:rsid w:val="00151AD4"/>
    <w:rsid w:val="00151B5E"/>
    <w:rsid w:val="00151CB4"/>
    <w:rsid w:val="001522E2"/>
    <w:rsid w:val="00152380"/>
    <w:rsid w:val="00153208"/>
    <w:rsid w:val="00153480"/>
    <w:rsid w:val="001538E2"/>
    <w:rsid w:val="00153936"/>
    <w:rsid w:val="00153DBD"/>
    <w:rsid w:val="00154729"/>
    <w:rsid w:val="001551EE"/>
    <w:rsid w:val="00156338"/>
    <w:rsid w:val="0015634C"/>
    <w:rsid w:val="00156624"/>
    <w:rsid w:val="00156822"/>
    <w:rsid w:val="0015690A"/>
    <w:rsid w:val="00156927"/>
    <w:rsid w:val="00156FBC"/>
    <w:rsid w:val="00157032"/>
    <w:rsid w:val="001573E0"/>
    <w:rsid w:val="001602AF"/>
    <w:rsid w:val="001603E0"/>
    <w:rsid w:val="00160506"/>
    <w:rsid w:val="00160B50"/>
    <w:rsid w:val="00160F5B"/>
    <w:rsid w:val="00161F86"/>
    <w:rsid w:val="0016227D"/>
    <w:rsid w:val="0016253E"/>
    <w:rsid w:val="001625A6"/>
    <w:rsid w:val="00162DE7"/>
    <w:rsid w:val="00163864"/>
    <w:rsid w:val="00163EAA"/>
    <w:rsid w:val="0016430C"/>
    <w:rsid w:val="00164C5D"/>
    <w:rsid w:val="00164DAB"/>
    <w:rsid w:val="00165319"/>
    <w:rsid w:val="001653A9"/>
    <w:rsid w:val="00165C96"/>
    <w:rsid w:val="00165CAE"/>
    <w:rsid w:val="00166050"/>
    <w:rsid w:val="00166E39"/>
    <w:rsid w:val="001670ED"/>
    <w:rsid w:val="00167E19"/>
    <w:rsid w:val="00167E54"/>
    <w:rsid w:val="001702A5"/>
    <w:rsid w:val="00170B9A"/>
    <w:rsid w:val="00170D68"/>
    <w:rsid w:val="001710CA"/>
    <w:rsid w:val="0017160E"/>
    <w:rsid w:val="00172BDB"/>
    <w:rsid w:val="00175326"/>
    <w:rsid w:val="001757B1"/>
    <w:rsid w:val="001757C3"/>
    <w:rsid w:val="00176014"/>
    <w:rsid w:val="001767C6"/>
    <w:rsid w:val="00176989"/>
    <w:rsid w:val="001772EC"/>
    <w:rsid w:val="001774D0"/>
    <w:rsid w:val="00177601"/>
    <w:rsid w:val="001779CB"/>
    <w:rsid w:val="00177CCA"/>
    <w:rsid w:val="00177D30"/>
    <w:rsid w:val="00177D81"/>
    <w:rsid w:val="00180620"/>
    <w:rsid w:val="00180818"/>
    <w:rsid w:val="00182525"/>
    <w:rsid w:val="00182606"/>
    <w:rsid w:val="00182788"/>
    <w:rsid w:val="00183955"/>
    <w:rsid w:val="0018415E"/>
    <w:rsid w:val="001841AA"/>
    <w:rsid w:val="0018494B"/>
    <w:rsid w:val="00184975"/>
    <w:rsid w:val="00184976"/>
    <w:rsid w:val="00184A07"/>
    <w:rsid w:val="001851DA"/>
    <w:rsid w:val="001855CF"/>
    <w:rsid w:val="00185996"/>
    <w:rsid w:val="00185CA2"/>
    <w:rsid w:val="001863B5"/>
    <w:rsid w:val="001864EB"/>
    <w:rsid w:val="0018728C"/>
    <w:rsid w:val="001879EE"/>
    <w:rsid w:val="00190172"/>
    <w:rsid w:val="00190606"/>
    <w:rsid w:val="00190A88"/>
    <w:rsid w:val="00190AEF"/>
    <w:rsid w:val="00190B90"/>
    <w:rsid w:val="001912E6"/>
    <w:rsid w:val="001915B3"/>
    <w:rsid w:val="00191B20"/>
    <w:rsid w:val="00191ECF"/>
    <w:rsid w:val="00192923"/>
    <w:rsid w:val="00193E7D"/>
    <w:rsid w:val="001950AB"/>
    <w:rsid w:val="001951B7"/>
    <w:rsid w:val="001953BA"/>
    <w:rsid w:val="00195848"/>
    <w:rsid w:val="00195C3C"/>
    <w:rsid w:val="00196E6C"/>
    <w:rsid w:val="0019737D"/>
    <w:rsid w:val="00197821"/>
    <w:rsid w:val="001A0D6D"/>
    <w:rsid w:val="001A0E75"/>
    <w:rsid w:val="001A1598"/>
    <w:rsid w:val="001A1A71"/>
    <w:rsid w:val="001A1EF9"/>
    <w:rsid w:val="001A24C6"/>
    <w:rsid w:val="001A25FE"/>
    <w:rsid w:val="001A2726"/>
    <w:rsid w:val="001A2F1D"/>
    <w:rsid w:val="001A317F"/>
    <w:rsid w:val="001A3C18"/>
    <w:rsid w:val="001A3CF5"/>
    <w:rsid w:val="001A3E42"/>
    <w:rsid w:val="001A4541"/>
    <w:rsid w:val="001A457D"/>
    <w:rsid w:val="001A6393"/>
    <w:rsid w:val="001A6531"/>
    <w:rsid w:val="001A6EE0"/>
    <w:rsid w:val="001A7EFD"/>
    <w:rsid w:val="001B0055"/>
    <w:rsid w:val="001B0118"/>
    <w:rsid w:val="001B0FF8"/>
    <w:rsid w:val="001B174C"/>
    <w:rsid w:val="001B29FD"/>
    <w:rsid w:val="001B2D6F"/>
    <w:rsid w:val="001B3301"/>
    <w:rsid w:val="001B3795"/>
    <w:rsid w:val="001B44E0"/>
    <w:rsid w:val="001B482C"/>
    <w:rsid w:val="001B4924"/>
    <w:rsid w:val="001B4E52"/>
    <w:rsid w:val="001B511F"/>
    <w:rsid w:val="001B5F50"/>
    <w:rsid w:val="001B61A1"/>
    <w:rsid w:val="001B6ED1"/>
    <w:rsid w:val="001B723A"/>
    <w:rsid w:val="001B7694"/>
    <w:rsid w:val="001B7F49"/>
    <w:rsid w:val="001C0CDD"/>
    <w:rsid w:val="001C0F86"/>
    <w:rsid w:val="001C13FE"/>
    <w:rsid w:val="001C1A6B"/>
    <w:rsid w:val="001C1B88"/>
    <w:rsid w:val="001C1B95"/>
    <w:rsid w:val="001C1F3B"/>
    <w:rsid w:val="001C259C"/>
    <w:rsid w:val="001C2821"/>
    <w:rsid w:val="001C298B"/>
    <w:rsid w:val="001C2BCE"/>
    <w:rsid w:val="001C2C0C"/>
    <w:rsid w:val="001C3AD6"/>
    <w:rsid w:val="001C3E7E"/>
    <w:rsid w:val="001C48D9"/>
    <w:rsid w:val="001C4FCE"/>
    <w:rsid w:val="001C5115"/>
    <w:rsid w:val="001C53C0"/>
    <w:rsid w:val="001C58CC"/>
    <w:rsid w:val="001C66CE"/>
    <w:rsid w:val="001C676E"/>
    <w:rsid w:val="001C6CDE"/>
    <w:rsid w:val="001C6D3F"/>
    <w:rsid w:val="001C6DD0"/>
    <w:rsid w:val="001D0531"/>
    <w:rsid w:val="001D06BA"/>
    <w:rsid w:val="001D1C9F"/>
    <w:rsid w:val="001D1DA3"/>
    <w:rsid w:val="001D2DBB"/>
    <w:rsid w:val="001D3256"/>
    <w:rsid w:val="001D37C4"/>
    <w:rsid w:val="001D3CC1"/>
    <w:rsid w:val="001D43A0"/>
    <w:rsid w:val="001D5019"/>
    <w:rsid w:val="001D5FD8"/>
    <w:rsid w:val="001D608F"/>
    <w:rsid w:val="001D6A75"/>
    <w:rsid w:val="001D74DB"/>
    <w:rsid w:val="001D7984"/>
    <w:rsid w:val="001E0675"/>
    <w:rsid w:val="001E06DA"/>
    <w:rsid w:val="001E0D9A"/>
    <w:rsid w:val="001E1AE5"/>
    <w:rsid w:val="001E1C77"/>
    <w:rsid w:val="001E279B"/>
    <w:rsid w:val="001E2CE1"/>
    <w:rsid w:val="001E33E9"/>
    <w:rsid w:val="001E3F30"/>
    <w:rsid w:val="001E420D"/>
    <w:rsid w:val="001E4BED"/>
    <w:rsid w:val="001E4E6D"/>
    <w:rsid w:val="001E590D"/>
    <w:rsid w:val="001E59EE"/>
    <w:rsid w:val="001E67F4"/>
    <w:rsid w:val="001E695D"/>
    <w:rsid w:val="001E6BFA"/>
    <w:rsid w:val="001E7DE5"/>
    <w:rsid w:val="001F0292"/>
    <w:rsid w:val="001F06FD"/>
    <w:rsid w:val="001F0ED6"/>
    <w:rsid w:val="001F1D59"/>
    <w:rsid w:val="001F253A"/>
    <w:rsid w:val="001F2704"/>
    <w:rsid w:val="001F2965"/>
    <w:rsid w:val="001F2C3C"/>
    <w:rsid w:val="001F2DFF"/>
    <w:rsid w:val="001F3367"/>
    <w:rsid w:val="001F3F47"/>
    <w:rsid w:val="001F5430"/>
    <w:rsid w:val="001F6356"/>
    <w:rsid w:val="001F7BB7"/>
    <w:rsid w:val="001F7DCD"/>
    <w:rsid w:val="00200DD3"/>
    <w:rsid w:val="00200F49"/>
    <w:rsid w:val="00201CDE"/>
    <w:rsid w:val="00201E84"/>
    <w:rsid w:val="00201EFE"/>
    <w:rsid w:val="0020217E"/>
    <w:rsid w:val="002021F5"/>
    <w:rsid w:val="0020284C"/>
    <w:rsid w:val="0020394A"/>
    <w:rsid w:val="00204023"/>
    <w:rsid w:val="002045D6"/>
    <w:rsid w:val="00205617"/>
    <w:rsid w:val="00205A4F"/>
    <w:rsid w:val="00206F0C"/>
    <w:rsid w:val="00206FEC"/>
    <w:rsid w:val="002076DD"/>
    <w:rsid w:val="00207B76"/>
    <w:rsid w:val="00207EE9"/>
    <w:rsid w:val="00210FD1"/>
    <w:rsid w:val="00211639"/>
    <w:rsid w:val="00211676"/>
    <w:rsid w:val="00212C1D"/>
    <w:rsid w:val="00212E60"/>
    <w:rsid w:val="002139D3"/>
    <w:rsid w:val="00213E73"/>
    <w:rsid w:val="0021443B"/>
    <w:rsid w:val="002144C2"/>
    <w:rsid w:val="00214DAC"/>
    <w:rsid w:val="0021500B"/>
    <w:rsid w:val="00215416"/>
    <w:rsid w:val="00215D13"/>
    <w:rsid w:val="00216018"/>
    <w:rsid w:val="0021748E"/>
    <w:rsid w:val="00217991"/>
    <w:rsid w:val="00217B9B"/>
    <w:rsid w:val="00217F8F"/>
    <w:rsid w:val="0022033B"/>
    <w:rsid w:val="00220BC0"/>
    <w:rsid w:val="00220DB9"/>
    <w:rsid w:val="00220EA0"/>
    <w:rsid w:val="00221BAC"/>
    <w:rsid w:val="00222125"/>
    <w:rsid w:val="002223DB"/>
    <w:rsid w:val="002229BD"/>
    <w:rsid w:val="00222BE6"/>
    <w:rsid w:val="00222F8E"/>
    <w:rsid w:val="00223846"/>
    <w:rsid w:val="00223AF5"/>
    <w:rsid w:val="00223FEF"/>
    <w:rsid w:val="0022495D"/>
    <w:rsid w:val="00224BFF"/>
    <w:rsid w:val="00224DC3"/>
    <w:rsid w:val="00225E7F"/>
    <w:rsid w:val="0022718E"/>
    <w:rsid w:val="002275BC"/>
    <w:rsid w:val="002276C5"/>
    <w:rsid w:val="00230AC8"/>
    <w:rsid w:val="0023198E"/>
    <w:rsid w:val="00231DED"/>
    <w:rsid w:val="00231F83"/>
    <w:rsid w:val="002327AD"/>
    <w:rsid w:val="00232D15"/>
    <w:rsid w:val="00234698"/>
    <w:rsid w:val="002346C9"/>
    <w:rsid w:val="0023492B"/>
    <w:rsid w:val="00235BAB"/>
    <w:rsid w:val="00237D7B"/>
    <w:rsid w:val="00237DB1"/>
    <w:rsid w:val="00237FBB"/>
    <w:rsid w:val="002407CE"/>
    <w:rsid w:val="00240B48"/>
    <w:rsid w:val="0024166C"/>
    <w:rsid w:val="002416BF"/>
    <w:rsid w:val="002420F9"/>
    <w:rsid w:val="00243274"/>
    <w:rsid w:val="00243314"/>
    <w:rsid w:val="00243515"/>
    <w:rsid w:val="0024455F"/>
    <w:rsid w:val="00244BE4"/>
    <w:rsid w:val="002450EA"/>
    <w:rsid w:val="00245B72"/>
    <w:rsid w:val="00245C38"/>
    <w:rsid w:val="00246059"/>
    <w:rsid w:val="0024675C"/>
    <w:rsid w:val="00246C8D"/>
    <w:rsid w:val="002470AB"/>
    <w:rsid w:val="00247321"/>
    <w:rsid w:val="00247B71"/>
    <w:rsid w:val="00247D10"/>
    <w:rsid w:val="00250243"/>
    <w:rsid w:val="002505C0"/>
    <w:rsid w:val="002507C3"/>
    <w:rsid w:val="002512CC"/>
    <w:rsid w:val="00251311"/>
    <w:rsid w:val="002516B7"/>
    <w:rsid w:val="00251C8D"/>
    <w:rsid w:val="00253559"/>
    <w:rsid w:val="002540B5"/>
    <w:rsid w:val="002549F0"/>
    <w:rsid w:val="00254D0E"/>
    <w:rsid w:val="00255364"/>
    <w:rsid w:val="00255B44"/>
    <w:rsid w:val="0025669F"/>
    <w:rsid w:val="00256871"/>
    <w:rsid w:val="00256D5D"/>
    <w:rsid w:val="0025770A"/>
    <w:rsid w:val="00257907"/>
    <w:rsid w:val="0025799C"/>
    <w:rsid w:val="00257DF9"/>
    <w:rsid w:val="00257E85"/>
    <w:rsid w:val="002601AC"/>
    <w:rsid w:val="00260203"/>
    <w:rsid w:val="00260299"/>
    <w:rsid w:val="00261C2B"/>
    <w:rsid w:val="00262A7A"/>
    <w:rsid w:val="00263AE8"/>
    <w:rsid w:val="00264C94"/>
    <w:rsid w:val="0026563D"/>
    <w:rsid w:val="00265817"/>
    <w:rsid w:val="0026639A"/>
    <w:rsid w:val="00266AFB"/>
    <w:rsid w:val="00266BCC"/>
    <w:rsid w:val="002671FB"/>
    <w:rsid w:val="00267238"/>
    <w:rsid w:val="00267B4D"/>
    <w:rsid w:val="00270A88"/>
    <w:rsid w:val="00270DED"/>
    <w:rsid w:val="002713D5"/>
    <w:rsid w:val="00271F84"/>
    <w:rsid w:val="00272ABB"/>
    <w:rsid w:val="00272CBE"/>
    <w:rsid w:val="0027302D"/>
    <w:rsid w:val="00273FD5"/>
    <w:rsid w:val="002742DA"/>
    <w:rsid w:val="002763DC"/>
    <w:rsid w:val="00276889"/>
    <w:rsid w:val="00276BD7"/>
    <w:rsid w:val="00276F76"/>
    <w:rsid w:val="00277817"/>
    <w:rsid w:val="00277C21"/>
    <w:rsid w:val="002800CB"/>
    <w:rsid w:val="0028073F"/>
    <w:rsid w:val="00280C71"/>
    <w:rsid w:val="00282058"/>
    <w:rsid w:val="00282155"/>
    <w:rsid w:val="00282489"/>
    <w:rsid w:val="002833EE"/>
    <w:rsid w:val="00283493"/>
    <w:rsid w:val="002836AB"/>
    <w:rsid w:val="002838D3"/>
    <w:rsid w:val="00284032"/>
    <w:rsid w:val="00285B9E"/>
    <w:rsid w:val="00285F85"/>
    <w:rsid w:val="002862D7"/>
    <w:rsid w:val="002872C2"/>
    <w:rsid w:val="0028743C"/>
    <w:rsid w:val="00287569"/>
    <w:rsid w:val="00290140"/>
    <w:rsid w:val="002904C0"/>
    <w:rsid w:val="00290E20"/>
    <w:rsid w:val="002911E4"/>
    <w:rsid w:val="00291955"/>
    <w:rsid w:val="00291E74"/>
    <w:rsid w:val="00291F42"/>
    <w:rsid w:val="002921AC"/>
    <w:rsid w:val="002921E0"/>
    <w:rsid w:val="00292EDA"/>
    <w:rsid w:val="00294629"/>
    <w:rsid w:val="00294F27"/>
    <w:rsid w:val="00294FCC"/>
    <w:rsid w:val="002953BA"/>
    <w:rsid w:val="00296568"/>
    <w:rsid w:val="002965E3"/>
    <w:rsid w:val="00296633"/>
    <w:rsid w:val="002966DC"/>
    <w:rsid w:val="002968FA"/>
    <w:rsid w:val="00297510"/>
    <w:rsid w:val="002A1650"/>
    <w:rsid w:val="002A3483"/>
    <w:rsid w:val="002A352C"/>
    <w:rsid w:val="002A3C50"/>
    <w:rsid w:val="002A4047"/>
    <w:rsid w:val="002A43E7"/>
    <w:rsid w:val="002A4461"/>
    <w:rsid w:val="002A4B41"/>
    <w:rsid w:val="002A50F0"/>
    <w:rsid w:val="002A55E0"/>
    <w:rsid w:val="002A6836"/>
    <w:rsid w:val="002A72D1"/>
    <w:rsid w:val="002A7790"/>
    <w:rsid w:val="002A7E0E"/>
    <w:rsid w:val="002B0476"/>
    <w:rsid w:val="002B0A26"/>
    <w:rsid w:val="002B0ED5"/>
    <w:rsid w:val="002B2503"/>
    <w:rsid w:val="002B2BB9"/>
    <w:rsid w:val="002B2DBB"/>
    <w:rsid w:val="002B3164"/>
    <w:rsid w:val="002B5259"/>
    <w:rsid w:val="002B52D5"/>
    <w:rsid w:val="002B5737"/>
    <w:rsid w:val="002B5D03"/>
    <w:rsid w:val="002B64C7"/>
    <w:rsid w:val="002B64D3"/>
    <w:rsid w:val="002B6CC0"/>
    <w:rsid w:val="002B7159"/>
    <w:rsid w:val="002B7A50"/>
    <w:rsid w:val="002B7F2E"/>
    <w:rsid w:val="002C01FB"/>
    <w:rsid w:val="002C0B4D"/>
    <w:rsid w:val="002C1683"/>
    <w:rsid w:val="002C16E0"/>
    <w:rsid w:val="002C3665"/>
    <w:rsid w:val="002C3913"/>
    <w:rsid w:val="002C47E4"/>
    <w:rsid w:val="002C5591"/>
    <w:rsid w:val="002C5CC3"/>
    <w:rsid w:val="002C633A"/>
    <w:rsid w:val="002C6A11"/>
    <w:rsid w:val="002D0AFA"/>
    <w:rsid w:val="002D233A"/>
    <w:rsid w:val="002D2759"/>
    <w:rsid w:val="002D2C84"/>
    <w:rsid w:val="002D2E34"/>
    <w:rsid w:val="002D30BD"/>
    <w:rsid w:val="002D3351"/>
    <w:rsid w:val="002D34AE"/>
    <w:rsid w:val="002D3575"/>
    <w:rsid w:val="002D48B7"/>
    <w:rsid w:val="002D4A56"/>
    <w:rsid w:val="002D4DFA"/>
    <w:rsid w:val="002D60A6"/>
    <w:rsid w:val="002D675B"/>
    <w:rsid w:val="002D6C8F"/>
    <w:rsid w:val="002D6E09"/>
    <w:rsid w:val="002D76E2"/>
    <w:rsid w:val="002D7F44"/>
    <w:rsid w:val="002E018B"/>
    <w:rsid w:val="002E0839"/>
    <w:rsid w:val="002E120D"/>
    <w:rsid w:val="002E15DB"/>
    <w:rsid w:val="002E1891"/>
    <w:rsid w:val="002E1C30"/>
    <w:rsid w:val="002E20B1"/>
    <w:rsid w:val="002E4639"/>
    <w:rsid w:val="002E4E8F"/>
    <w:rsid w:val="002E5688"/>
    <w:rsid w:val="002E56A1"/>
    <w:rsid w:val="002E575D"/>
    <w:rsid w:val="002E6063"/>
    <w:rsid w:val="002E65EF"/>
    <w:rsid w:val="002E6BA1"/>
    <w:rsid w:val="002E6C51"/>
    <w:rsid w:val="002E6CB2"/>
    <w:rsid w:val="002E6DAA"/>
    <w:rsid w:val="002E7A38"/>
    <w:rsid w:val="002E7BC2"/>
    <w:rsid w:val="002F040B"/>
    <w:rsid w:val="002F054E"/>
    <w:rsid w:val="002F1B2A"/>
    <w:rsid w:val="002F2226"/>
    <w:rsid w:val="002F2C7D"/>
    <w:rsid w:val="002F3283"/>
    <w:rsid w:val="002F393C"/>
    <w:rsid w:val="002F39EC"/>
    <w:rsid w:val="002F3E7D"/>
    <w:rsid w:val="002F3F52"/>
    <w:rsid w:val="002F4598"/>
    <w:rsid w:val="002F45CA"/>
    <w:rsid w:val="002F4FF0"/>
    <w:rsid w:val="002F5723"/>
    <w:rsid w:val="002F5EEC"/>
    <w:rsid w:val="002F61E7"/>
    <w:rsid w:val="002F6441"/>
    <w:rsid w:val="002F6FF8"/>
    <w:rsid w:val="002F7023"/>
    <w:rsid w:val="002F7C75"/>
    <w:rsid w:val="003005DF"/>
    <w:rsid w:val="003008D8"/>
    <w:rsid w:val="00300C35"/>
    <w:rsid w:val="00300F74"/>
    <w:rsid w:val="00301708"/>
    <w:rsid w:val="003017D5"/>
    <w:rsid w:val="00301E77"/>
    <w:rsid w:val="0030274E"/>
    <w:rsid w:val="00303402"/>
    <w:rsid w:val="00305F42"/>
    <w:rsid w:val="00306485"/>
    <w:rsid w:val="003066D9"/>
    <w:rsid w:val="00306817"/>
    <w:rsid w:val="00306904"/>
    <w:rsid w:val="00307ADE"/>
    <w:rsid w:val="00307AEE"/>
    <w:rsid w:val="0031010A"/>
    <w:rsid w:val="003102D4"/>
    <w:rsid w:val="00311207"/>
    <w:rsid w:val="0031172E"/>
    <w:rsid w:val="003117D3"/>
    <w:rsid w:val="00313A31"/>
    <w:rsid w:val="00314085"/>
    <w:rsid w:val="003147AF"/>
    <w:rsid w:val="00314E53"/>
    <w:rsid w:val="00315612"/>
    <w:rsid w:val="003158E7"/>
    <w:rsid w:val="00315C5D"/>
    <w:rsid w:val="00316184"/>
    <w:rsid w:val="003169E6"/>
    <w:rsid w:val="00316A92"/>
    <w:rsid w:val="00317C82"/>
    <w:rsid w:val="003208C3"/>
    <w:rsid w:val="0032091E"/>
    <w:rsid w:val="00320992"/>
    <w:rsid w:val="00320D54"/>
    <w:rsid w:val="00321F97"/>
    <w:rsid w:val="00323672"/>
    <w:rsid w:val="003236E9"/>
    <w:rsid w:val="00323E6E"/>
    <w:rsid w:val="00323E91"/>
    <w:rsid w:val="0032435A"/>
    <w:rsid w:val="00324A91"/>
    <w:rsid w:val="00324B10"/>
    <w:rsid w:val="003254F3"/>
    <w:rsid w:val="003256B6"/>
    <w:rsid w:val="0032583B"/>
    <w:rsid w:val="00326306"/>
    <w:rsid w:val="0032637E"/>
    <w:rsid w:val="00326A1F"/>
    <w:rsid w:val="00326A33"/>
    <w:rsid w:val="00326B93"/>
    <w:rsid w:val="003272B2"/>
    <w:rsid w:val="003279D4"/>
    <w:rsid w:val="003303CD"/>
    <w:rsid w:val="00330B0C"/>
    <w:rsid w:val="00330D24"/>
    <w:rsid w:val="00331AD5"/>
    <w:rsid w:val="00331EC9"/>
    <w:rsid w:val="00331FC5"/>
    <w:rsid w:val="003323D4"/>
    <w:rsid w:val="00332A23"/>
    <w:rsid w:val="00332EDE"/>
    <w:rsid w:val="00333276"/>
    <w:rsid w:val="003333D5"/>
    <w:rsid w:val="00333630"/>
    <w:rsid w:val="003336A2"/>
    <w:rsid w:val="0033435D"/>
    <w:rsid w:val="0033487F"/>
    <w:rsid w:val="00334AE2"/>
    <w:rsid w:val="003353E1"/>
    <w:rsid w:val="003354EE"/>
    <w:rsid w:val="00335889"/>
    <w:rsid w:val="003360D2"/>
    <w:rsid w:val="0033666B"/>
    <w:rsid w:val="00336735"/>
    <w:rsid w:val="0033737F"/>
    <w:rsid w:val="00342035"/>
    <w:rsid w:val="0034269D"/>
    <w:rsid w:val="00342B28"/>
    <w:rsid w:val="00342CCA"/>
    <w:rsid w:val="00343E92"/>
    <w:rsid w:val="0034432A"/>
    <w:rsid w:val="00344713"/>
    <w:rsid w:val="00344735"/>
    <w:rsid w:val="0034500D"/>
    <w:rsid w:val="00345288"/>
    <w:rsid w:val="00345721"/>
    <w:rsid w:val="00345E85"/>
    <w:rsid w:val="0034604F"/>
    <w:rsid w:val="0034750B"/>
    <w:rsid w:val="00347A4A"/>
    <w:rsid w:val="00347D71"/>
    <w:rsid w:val="00347F09"/>
    <w:rsid w:val="003508DA"/>
    <w:rsid w:val="00350DEA"/>
    <w:rsid w:val="0035159F"/>
    <w:rsid w:val="0035174C"/>
    <w:rsid w:val="00352456"/>
    <w:rsid w:val="003526F9"/>
    <w:rsid w:val="0035289A"/>
    <w:rsid w:val="00352B4F"/>
    <w:rsid w:val="00352FEB"/>
    <w:rsid w:val="003531A1"/>
    <w:rsid w:val="00353F0A"/>
    <w:rsid w:val="003545F1"/>
    <w:rsid w:val="003547DE"/>
    <w:rsid w:val="00354B3C"/>
    <w:rsid w:val="00354D6B"/>
    <w:rsid w:val="0035594B"/>
    <w:rsid w:val="00355FDC"/>
    <w:rsid w:val="00356529"/>
    <w:rsid w:val="003566FA"/>
    <w:rsid w:val="003567CF"/>
    <w:rsid w:val="00357B01"/>
    <w:rsid w:val="00357C39"/>
    <w:rsid w:val="00357F7E"/>
    <w:rsid w:val="0036043E"/>
    <w:rsid w:val="00360EB8"/>
    <w:rsid w:val="00361164"/>
    <w:rsid w:val="003617EA"/>
    <w:rsid w:val="00361FE9"/>
    <w:rsid w:val="00362593"/>
    <w:rsid w:val="00362B2B"/>
    <w:rsid w:val="00362C97"/>
    <w:rsid w:val="00362EB8"/>
    <w:rsid w:val="00363491"/>
    <w:rsid w:val="00363713"/>
    <w:rsid w:val="00363B9B"/>
    <w:rsid w:val="00364487"/>
    <w:rsid w:val="003646A0"/>
    <w:rsid w:val="00364CE0"/>
    <w:rsid w:val="00365BD6"/>
    <w:rsid w:val="00365E06"/>
    <w:rsid w:val="00366549"/>
    <w:rsid w:val="0036656A"/>
    <w:rsid w:val="0036687C"/>
    <w:rsid w:val="00367036"/>
    <w:rsid w:val="00367380"/>
    <w:rsid w:val="00367D27"/>
    <w:rsid w:val="00371083"/>
    <w:rsid w:val="003710CF"/>
    <w:rsid w:val="00371943"/>
    <w:rsid w:val="003721D5"/>
    <w:rsid w:val="00372703"/>
    <w:rsid w:val="00372D13"/>
    <w:rsid w:val="00372E6E"/>
    <w:rsid w:val="00373330"/>
    <w:rsid w:val="003733A8"/>
    <w:rsid w:val="00373F34"/>
    <w:rsid w:val="003749B0"/>
    <w:rsid w:val="003749B5"/>
    <w:rsid w:val="003752A2"/>
    <w:rsid w:val="00375416"/>
    <w:rsid w:val="0037582F"/>
    <w:rsid w:val="00376390"/>
    <w:rsid w:val="00376985"/>
    <w:rsid w:val="00376D4D"/>
    <w:rsid w:val="00376D90"/>
    <w:rsid w:val="0037751D"/>
    <w:rsid w:val="00377840"/>
    <w:rsid w:val="00380C3A"/>
    <w:rsid w:val="00380F94"/>
    <w:rsid w:val="00381076"/>
    <w:rsid w:val="003821F3"/>
    <w:rsid w:val="003828A2"/>
    <w:rsid w:val="00382B0A"/>
    <w:rsid w:val="00383334"/>
    <w:rsid w:val="0038336D"/>
    <w:rsid w:val="003833C4"/>
    <w:rsid w:val="003838CB"/>
    <w:rsid w:val="00384488"/>
    <w:rsid w:val="00384552"/>
    <w:rsid w:val="00384FCF"/>
    <w:rsid w:val="00385111"/>
    <w:rsid w:val="003856E6"/>
    <w:rsid w:val="00386775"/>
    <w:rsid w:val="00386955"/>
    <w:rsid w:val="00386E50"/>
    <w:rsid w:val="003871CC"/>
    <w:rsid w:val="00387DF4"/>
    <w:rsid w:val="00387DF8"/>
    <w:rsid w:val="00390178"/>
    <w:rsid w:val="00390E0B"/>
    <w:rsid w:val="0039103F"/>
    <w:rsid w:val="00391296"/>
    <w:rsid w:val="00391404"/>
    <w:rsid w:val="0039176F"/>
    <w:rsid w:val="00392AFC"/>
    <w:rsid w:val="00392F14"/>
    <w:rsid w:val="00394329"/>
    <w:rsid w:val="00394CCC"/>
    <w:rsid w:val="00394DD8"/>
    <w:rsid w:val="00394F52"/>
    <w:rsid w:val="003955A6"/>
    <w:rsid w:val="00395FF6"/>
    <w:rsid w:val="003964D9"/>
    <w:rsid w:val="00396965"/>
    <w:rsid w:val="003972D6"/>
    <w:rsid w:val="00397B1C"/>
    <w:rsid w:val="00397C98"/>
    <w:rsid w:val="003A02F5"/>
    <w:rsid w:val="003A1668"/>
    <w:rsid w:val="003A1B0B"/>
    <w:rsid w:val="003A20B7"/>
    <w:rsid w:val="003A280E"/>
    <w:rsid w:val="003A2873"/>
    <w:rsid w:val="003A2905"/>
    <w:rsid w:val="003A2C9F"/>
    <w:rsid w:val="003A2E32"/>
    <w:rsid w:val="003A33BE"/>
    <w:rsid w:val="003A3903"/>
    <w:rsid w:val="003A4FC4"/>
    <w:rsid w:val="003A504F"/>
    <w:rsid w:val="003A50D5"/>
    <w:rsid w:val="003A527E"/>
    <w:rsid w:val="003A58BD"/>
    <w:rsid w:val="003A622D"/>
    <w:rsid w:val="003A6762"/>
    <w:rsid w:val="003A6818"/>
    <w:rsid w:val="003A75B7"/>
    <w:rsid w:val="003A76DB"/>
    <w:rsid w:val="003A78CA"/>
    <w:rsid w:val="003A7AA4"/>
    <w:rsid w:val="003B048B"/>
    <w:rsid w:val="003B0A36"/>
    <w:rsid w:val="003B2166"/>
    <w:rsid w:val="003B2573"/>
    <w:rsid w:val="003B28FF"/>
    <w:rsid w:val="003B295E"/>
    <w:rsid w:val="003B2B0A"/>
    <w:rsid w:val="003B3030"/>
    <w:rsid w:val="003B3821"/>
    <w:rsid w:val="003B3F1E"/>
    <w:rsid w:val="003B438B"/>
    <w:rsid w:val="003B452A"/>
    <w:rsid w:val="003B4BB3"/>
    <w:rsid w:val="003B6476"/>
    <w:rsid w:val="003B6A2E"/>
    <w:rsid w:val="003B6DF5"/>
    <w:rsid w:val="003B6E9E"/>
    <w:rsid w:val="003C0648"/>
    <w:rsid w:val="003C22A4"/>
    <w:rsid w:val="003C2A29"/>
    <w:rsid w:val="003C2B69"/>
    <w:rsid w:val="003C2E92"/>
    <w:rsid w:val="003C3141"/>
    <w:rsid w:val="003C3253"/>
    <w:rsid w:val="003C3302"/>
    <w:rsid w:val="003C36C9"/>
    <w:rsid w:val="003C43CF"/>
    <w:rsid w:val="003C4F97"/>
    <w:rsid w:val="003C598F"/>
    <w:rsid w:val="003C5ED9"/>
    <w:rsid w:val="003C6AF6"/>
    <w:rsid w:val="003C6E06"/>
    <w:rsid w:val="003C7CBF"/>
    <w:rsid w:val="003D061D"/>
    <w:rsid w:val="003D0A7A"/>
    <w:rsid w:val="003D0B02"/>
    <w:rsid w:val="003D0B66"/>
    <w:rsid w:val="003D13A0"/>
    <w:rsid w:val="003D16A9"/>
    <w:rsid w:val="003D195B"/>
    <w:rsid w:val="003D1C71"/>
    <w:rsid w:val="003D211C"/>
    <w:rsid w:val="003D21E5"/>
    <w:rsid w:val="003D23F2"/>
    <w:rsid w:val="003D270A"/>
    <w:rsid w:val="003D2C53"/>
    <w:rsid w:val="003D3627"/>
    <w:rsid w:val="003D3D44"/>
    <w:rsid w:val="003D3EDB"/>
    <w:rsid w:val="003D437F"/>
    <w:rsid w:val="003D49A1"/>
    <w:rsid w:val="003D4A76"/>
    <w:rsid w:val="003D4D56"/>
    <w:rsid w:val="003D517F"/>
    <w:rsid w:val="003D51C7"/>
    <w:rsid w:val="003D5D7A"/>
    <w:rsid w:val="003D5FB5"/>
    <w:rsid w:val="003D607D"/>
    <w:rsid w:val="003D6AE5"/>
    <w:rsid w:val="003D760C"/>
    <w:rsid w:val="003E014F"/>
    <w:rsid w:val="003E05C5"/>
    <w:rsid w:val="003E1C20"/>
    <w:rsid w:val="003E1FC1"/>
    <w:rsid w:val="003E2AF4"/>
    <w:rsid w:val="003E3950"/>
    <w:rsid w:val="003E3BA0"/>
    <w:rsid w:val="003E3DA2"/>
    <w:rsid w:val="003E42C5"/>
    <w:rsid w:val="003E434A"/>
    <w:rsid w:val="003E4362"/>
    <w:rsid w:val="003E49D4"/>
    <w:rsid w:val="003E4D8C"/>
    <w:rsid w:val="003E5377"/>
    <w:rsid w:val="003E5F6F"/>
    <w:rsid w:val="003E6367"/>
    <w:rsid w:val="003E6C04"/>
    <w:rsid w:val="003E7140"/>
    <w:rsid w:val="003E7389"/>
    <w:rsid w:val="003E7FD0"/>
    <w:rsid w:val="003F0AFF"/>
    <w:rsid w:val="003F0E52"/>
    <w:rsid w:val="003F1311"/>
    <w:rsid w:val="003F1468"/>
    <w:rsid w:val="003F1FD7"/>
    <w:rsid w:val="003F2817"/>
    <w:rsid w:val="003F2A97"/>
    <w:rsid w:val="003F2B5F"/>
    <w:rsid w:val="003F2F2C"/>
    <w:rsid w:val="003F371D"/>
    <w:rsid w:val="003F3B78"/>
    <w:rsid w:val="003F44FC"/>
    <w:rsid w:val="003F5358"/>
    <w:rsid w:val="003F53F8"/>
    <w:rsid w:val="003F62B4"/>
    <w:rsid w:val="003F69CF"/>
    <w:rsid w:val="003F6BC4"/>
    <w:rsid w:val="003F6E79"/>
    <w:rsid w:val="003F70AC"/>
    <w:rsid w:val="0040011F"/>
    <w:rsid w:val="00400903"/>
    <w:rsid w:val="00400F9F"/>
    <w:rsid w:val="004010DE"/>
    <w:rsid w:val="0040194E"/>
    <w:rsid w:val="0040210D"/>
    <w:rsid w:val="00402510"/>
    <w:rsid w:val="0040375B"/>
    <w:rsid w:val="00404390"/>
    <w:rsid w:val="004043C9"/>
    <w:rsid w:val="00404A57"/>
    <w:rsid w:val="004057A3"/>
    <w:rsid w:val="004064D2"/>
    <w:rsid w:val="004074B7"/>
    <w:rsid w:val="004101FF"/>
    <w:rsid w:val="00410429"/>
    <w:rsid w:val="00411466"/>
    <w:rsid w:val="004114BC"/>
    <w:rsid w:val="00411FDF"/>
    <w:rsid w:val="004129F8"/>
    <w:rsid w:val="0041300B"/>
    <w:rsid w:val="0041353A"/>
    <w:rsid w:val="004144FB"/>
    <w:rsid w:val="00414EC7"/>
    <w:rsid w:val="00415A76"/>
    <w:rsid w:val="00415B4C"/>
    <w:rsid w:val="0041641F"/>
    <w:rsid w:val="004171E6"/>
    <w:rsid w:val="00417589"/>
    <w:rsid w:val="004175A7"/>
    <w:rsid w:val="004176A2"/>
    <w:rsid w:val="004177C9"/>
    <w:rsid w:val="00417FFA"/>
    <w:rsid w:val="00420156"/>
    <w:rsid w:val="00420D8C"/>
    <w:rsid w:val="00420F20"/>
    <w:rsid w:val="004211C1"/>
    <w:rsid w:val="004212E1"/>
    <w:rsid w:val="00422D5C"/>
    <w:rsid w:val="00422DC4"/>
    <w:rsid w:val="0042351B"/>
    <w:rsid w:val="00424FD0"/>
    <w:rsid w:val="00424FD7"/>
    <w:rsid w:val="00425BBE"/>
    <w:rsid w:val="004261CA"/>
    <w:rsid w:val="004269A6"/>
    <w:rsid w:val="00427352"/>
    <w:rsid w:val="00427730"/>
    <w:rsid w:val="00427BE3"/>
    <w:rsid w:val="00427EB4"/>
    <w:rsid w:val="00430B05"/>
    <w:rsid w:val="0043191A"/>
    <w:rsid w:val="00431D19"/>
    <w:rsid w:val="00432ACA"/>
    <w:rsid w:val="00432FCA"/>
    <w:rsid w:val="0043330D"/>
    <w:rsid w:val="00433B55"/>
    <w:rsid w:val="0043416B"/>
    <w:rsid w:val="004344A6"/>
    <w:rsid w:val="00434575"/>
    <w:rsid w:val="00434C6B"/>
    <w:rsid w:val="00437E40"/>
    <w:rsid w:val="0044098E"/>
    <w:rsid w:val="00440A8D"/>
    <w:rsid w:val="00440B89"/>
    <w:rsid w:val="004419AC"/>
    <w:rsid w:val="00441E4E"/>
    <w:rsid w:val="00441F0B"/>
    <w:rsid w:val="00442669"/>
    <w:rsid w:val="00442B35"/>
    <w:rsid w:val="00442BFE"/>
    <w:rsid w:val="00442ECC"/>
    <w:rsid w:val="00442F4A"/>
    <w:rsid w:val="00443D87"/>
    <w:rsid w:val="00444373"/>
    <w:rsid w:val="00445DF1"/>
    <w:rsid w:val="0044663B"/>
    <w:rsid w:val="00446A26"/>
    <w:rsid w:val="00447CE7"/>
    <w:rsid w:val="00447F12"/>
    <w:rsid w:val="00450CB2"/>
    <w:rsid w:val="00451583"/>
    <w:rsid w:val="00451C23"/>
    <w:rsid w:val="004527B0"/>
    <w:rsid w:val="00452DE0"/>
    <w:rsid w:val="00452E61"/>
    <w:rsid w:val="00453998"/>
    <w:rsid w:val="00453B1E"/>
    <w:rsid w:val="0045544F"/>
    <w:rsid w:val="0045596A"/>
    <w:rsid w:val="00455A0F"/>
    <w:rsid w:val="00455D7F"/>
    <w:rsid w:val="00456BC7"/>
    <w:rsid w:val="00457334"/>
    <w:rsid w:val="0045741E"/>
    <w:rsid w:val="0045795B"/>
    <w:rsid w:val="00457D04"/>
    <w:rsid w:val="00461E2E"/>
    <w:rsid w:val="0046207C"/>
    <w:rsid w:val="00462216"/>
    <w:rsid w:val="00462823"/>
    <w:rsid w:val="0046407C"/>
    <w:rsid w:val="0046482F"/>
    <w:rsid w:val="00465571"/>
    <w:rsid w:val="004670A5"/>
    <w:rsid w:val="004671F4"/>
    <w:rsid w:val="004672A4"/>
    <w:rsid w:val="00467BA4"/>
    <w:rsid w:val="00470847"/>
    <w:rsid w:val="004711A9"/>
    <w:rsid w:val="004712E0"/>
    <w:rsid w:val="00472003"/>
    <w:rsid w:val="00472A02"/>
    <w:rsid w:val="004733CE"/>
    <w:rsid w:val="0047437B"/>
    <w:rsid w:val="00475D96"/>
    <w:rsid w:val="00476240"/>
    <w:rsid w:val="0047671A"/>
    <w:rsid w:val="0047700D"/>
    <w:rsid w:val="0047713E"/>
    <w:rsid w:val="0047735D"/>
    <w:rsid w:val="00477997"/>
    <w:rsid w:val="00477A45"/>
    <w:rsid w:val="0048060E"/>
    <w:rsid w:val="004809B0"/>
    <w:rsid w:val="00480F26"/>
    <w:rsid w:val="00481E30"/>
    <w:rsid w:val="00482562"/>
    <w:rsid w:val="00483619"/>
    <w:rsid w:val="00483F8E"/>
    <w:rsid w:val="00484740"/>
    <w:rsid w:val="00484F33"/>
    <w:rsid w:val="00485127"/>
    <w:rsid w:val="0048532D"/>
    <w:rsid w:val="00491E0F"/>
    <w:rsid w:val="00491FEE"/>
    <w:rsid w:val="00492223"/>
    <w:rsid w:val="004931CE"/>
    <w:rsid w:val="00493F6F"/>
    <w:rsid w:val="00494339"/>
    <w:rsid w:val="00494D75"/>
    <w:rsid w:val="00494D79"/>
    <w:rsid w:val="00496DAB"/>
    <w:rsid w:val="00496F32"/>
    <w:rsid w:val="004972C4"/>
    <w:rsid w:val="00497EBE"/>
    <w:rsid w:val="004A0962"/>
    <w:rsid w:val="004A0D5D"/>
    <w:rsid w:val="004A13A6"/>
    <w:rsid w:val="004A1466"/>
    <w:rsid w:val="004A15B8"/>
    <w:rsid w:val="004A1F28"/>
    <w:rsid w:val="004A2487"/>
    <w:rsid w:val="004A24B2"/>
    <w:rsid w:val="004A3C53"/>
    <w:rsid w:val="004A5838"/>
    <w:rsid w:val="004A5BF8"/>
    <w:rsid w:val="004A5C8A"/>
    <w:rsid w:val="004A5D5B"/>
    <w:rsid w:val="004A69C3"/>
    <w:rsid w:val="004A6C3E"/>
    <w:rsid w:val="004A7432"/>
    <w:rsid w:val="004A7D27"/>
    <w:rsid w:val="004B0492"/>
    <w:rsid w:val="004B0AAA"/>
    <w:rsid w:val="004B2F31"/>
    <w:rsid w:val="004B367C"/>
    <w:rsid w:val="004B3943"/>
    <w:rsid w:val="004B4428"/>
    <w:rsid w:val="004B4F65"/>
    <w:rsid w:val="004B551B"/>
    <w:rsid w:val="004B5A96"/>
    <w:rsid w:val="004B76FA"/>
    <w:rsid w:val="004C1100"/>
    <w:rsid w:val="004C113B"/>
    <w:rsid w:val="004C1310"/>
    <w:rsid w:val="004C1584"/>
    <w:rsid w:val="004C247E"/>
    <w:rsid w:val="004C3AF6"/>
    <w:rsid w:val="004C40F3"/>
    <w:rsid w:val="004C412D"/>
    <w:rsid w:val="004C432A"/>
    <w:rsid w:val="004C4A31"/>
    <w:rsid w:val="004C4EDB"/>
    <w:rsid w:val="004C547A"/>
    <w:rsid w:val="004C5787"/>
    <w:rsid w:val="004C6E34"/>
    <w:rsid w:val="004D084D"/>
    <w:rsid w:val="004D1472"/>
    <w:rsid w:val="004D1B2F"/>
    <w:rsid w:val="004D49D5"/>
    <w:rsid w:val="004D4CD8"/>
    <w:rsid w:val="004D574F"/>
    <w:rsid w:val="004D6310"/>
    <w:rsid w:val="004D6857"/>
    <w:rsid w:val="004D6D61"/>
    <w:rsid w:val="004D7118"/>
    <w:rsid w:val="004D7358"/>
    <w:rsid w:val="004E05D7"/>
    <w:rsid w:val="004E13C1"/>
    <w:rsid w:val="004E16FE"/>
    <w:rsid w:val="004E1D50"/>
    <w:rsid w:val="004E209B"/>
    <w:rsid w:val="004E35F9"/>
    <w:rsid w:val="004E3D8E"/>
    <w:rsid w:val="004E4658"/>
    <w:rsid w:val="004E52F2"/>
    <w:rsid w:val="004E5FCC"/>
    <w:rsid w:val="004E69B4"/>
    <w:rsid w:val="004E6C2D"/>
    <w:rsid w:val="004E6CB7"/>
    <w:rsid w:val="004E738C"/>
    <w:rsid w:val="004E7FCC"/>
    <w:rsid w:val="004F0089"/>
    <w:rsid w:val="004F0187"/>
    <w:rsid w:val="004F09FF"/>
    <w:rsid w:val="004F1E3D"/>
    <w:rsid w:val="004F2592"/>
    <w:rsid w:val="004F2741"/>
    <w:rsid w:val="004F38BC"/>
    <w:rsid w:val="004F3AA9"/>
    <w:rsid w:val="004F4316"/>
    <w:rsid w:val="004F4467"/>
    <w:rsid w:val="004F6183"/>
    <w:rsid w:val="004F6840"/>
    <w:rsid w:val="004F6FD6"/>
    <w:rsid w:val="004F7BE1"/>
    <w:rsid w:val="0050077A"/>
    <w:rsid w:val="00500AD1"/>
    <w:rsid w:val="00501022"/>
    <w:rsid w:val="00501D2D"/>
    <w:rsid w:val="00502D77"/>
    <w:rsid w:val="00502E0F"/>
    <w:rsid w:val="00503820"/>
    <w:rsid w:val="00503FAD"/>
    <w:rsid w:val="0050579C"/>
    <w:rsid w:val="00505A9F"/>
    <w:rsid w:val="00506178"/>
    <w:rsid w:val="00506591"/>
    <w:rsid w:val="005077DE"/>
    <w:rsid w:val="00510606"/>
    <w:rsid w:val="00510B31"/>
    <w:rsid w:val="00510BB1"/>
    <w:rsid w:val="00510BBA"/>
    <w:rsid w:val="005113DD"/>
    <w:rsid w:val="005118B3"/>
    <w:rsid w:val="005118B5"/>
    <w:rsid w:val="00512984"/>
    <w:rsid w:val="00512C9D"/>
    <w:rsid w:val="005132F5"/>
    <w:rsid w:val="00513DB3"/>
    <w:rsid w:val="00514B1B"/>
    <w:rsid w:val="00514DF9"/>
    <w:rsid w:val="0051525A"/>
    <w:rsid w:val="005155D6"/>
    <w:rsid w:val="00515CD1"/>
    <w:rsid w:val="005164F4"/>
    <w:rsid w:val="00516CCE"/>
    <w:rsid w:val="00516E91"/>
    <w:rsid w:val="00516F52"/>
    <w:rsid w:val="00517472"/>
    <w:rsid w:val="00517636"/>
    <w:rsid w:val="00521184"/>
    <w:rsid w:val="005219EE"/>
    <w:rsid w:val="0052354A"/>
    <w:rsid w:val="005236BF"/>
    <w:rsid w:val="00523BEA"/>
    <w:rsid w:val="005240F2"/>
    <w:rsid w:val="00524935"/>
    <w:rsid w:val="00524F98"/>
    <w:rsid w:val="0052568A"/>
    <w:rsid w:val="00525AF5"/>
    <w:rsid w:val="00525F6E"/>
    <w:rsid w:val="005263DA"/>
    <w:rsid w:val="005267AD"/>
    <w:rsid w:val="00526BA8"/>
    <w:rsid w:val="0052702C"/>
    <w:rsid w:val="005274BE"/>
    <w:rsid w:val="00527519"/>
    <w:rsid w:val="005277AF"/>
    <w:rsid w:val="00530D17"/>
    <w:rsid w:val="00531426"/>
    <w:rsid w:val="00532688"/>
    <w:rsid w:val="005327B0"/>
    <w:rsid w:val="00533297"/>
    <w:rsid w:val="00533403"/>
    <w:rsid w:val="00534196"/>
    <w:rsid w:val="005367EF"/>
    <w:rsid w:val="0053756A"/>
    <w:rsid w:val="00537CEC"/>
    <w:rsid w:val="0054048D"/>
    <w:rsid w:val="00540883"/>
    <w:rsid w:val="00540C18"/>
    <w:rsid w:val="00541389"/>
    <w:rsid w:val="0054289D"/>
    <w:rsid w:val="005431D7"/>
    <w:rsid w:val="00543D0E"/>
    <w:rsid w:val="005446A0"/>
    <w:rsid w:val="005468B1"/>
    <w:rsid w:val="00547500"/>
    <w:rsid w:val="00547D4F"/>
    <w:rsid w:val="005512F4"/>
    <w:rsid w:val="00551AFA"/>
    <w:rsid w:val="00552359"/>
    <w:rsid w:val="005525CE"/>
    <w:rsid w:val="005531BD"/>
    <w:rsid w:val="00553BA7"/>
    <w:rsid w:val="00553F06"/>
    <w:rsid w:val="005558B7"/>
    <w:rsid w:val="005560B4"/>
    <w:rsid w:val="00556190"/>
    <w:rsid w:val="00557ED5"/>
    <w:rsid w:val="0056057C"/>
    <w:rsid w:val="00560857"/>
    <w:rsid w:val="00561C6E"/>
    <w:rsid w:val="00561D3B"/>
    <w:rsid w:val="00562451"/>
    <w:rsid w:val="0056277D"/>
    <w:rsid w:val="00562B5D"/>
    <w:rsid w:val="00562C6D"/>
    <w:rsid w:val="0056314B"/>
    <w:rsid w:val="0056380E"/>
    <w:rsid w:val="00563AAC"/>
    <w:rsid w:val="00564179"/>
    <w:rsid w:val="0056435F"/>
    <w:rsid w:val="00564B8D"/>
    <w:rsid w:val="00564FB5"/>
    <w:rsid w:val="0056565D"/>
    <w:rsid w:val="00565BE2"/>
    <w:rsid w:val="00566495"/>
    <w:rsid w:val="00566D02"/>
    <w:rsid w:val="00567226"/>
    <w:rsid w:val="005674BB"/>
    <w:rsid w:val="00567FA7"/>
    <w:rsid w:val="00572059"/>
    <w:rsid w:val="005724D5"/>
    <w:rsid w:val="005728B5"/>
    <w:rsid w:val="00572CCB"/>
    <w:rsid w:val="00572D54"/>
    <w:rsid w:val="0057323C"/>
    <w:rsid w:val="00573F9A"/>
    <w:rsid w:val="005749EA"/>
    <w:rsid w:val="00574EB9"/>
    <w:rsid w:val="005754B0"/>
    <w:rsid w:val="00575825"/>
    <w:rsid w:val="00576109"/>
    <w:rsid w:val="00576610"/>
    <w:rsid w:val="00576B13"/>
    <w:rsid w:val="00576D22"/>
    <w:rsid w:val="00577363"/>
    <w:rsid w:val="00577554"/>
    <w:rsid w:val="00577662"/>
    <w:rsid w:val="00577BEE"/>
    <w:rsid w:val="0058098E"/>
    <w:rsid w:val="00581105"/>
    <w:rsid w:val="005817A5"/>
    <w:rsid w:val="00581DA9"/>
    <w:rsid w:val="00582119"/>
    <w:rsid w:val="00582151"/>
    <w:rsid w:val="00582CA8"/>
    <w:rsid w:val="005832CF"/>
    <w:rsid w:val="00583AE4"/>
    <w:rsid w:val="00584C44"/>
    <w:rsid w:val="00584EEE"/>
    <w:rsid w:val="00584F26"/>
    <w:rsid w:val="0058514A"/>
    <w:rsid w:val="00585532"/>
    <w:rsid w:val="005857C2"/>
    <w:rsid w:val="00585BBC"/>
    <w:rsid w:val="00586874"/>
    <w:rsid w:val="00586CD0"/>
    <w:rsid w:val="00590920"/>
    <w:rsid w:val="0059119E"/>
    <w:rsid w:val="00591C6B"/>
    <w:rsid w:val="005922F1"/>
    <w:rsid w:val="0059347C"/>
    <w:rsid w:val="00593EB1"/>
    <w:rsid w:val="005951B3"/>
    <w:rsid w:val="00595993"/>
    <w:rsid w:val="00595BE7"/>
    <w:rsid w:val="00595FED"/>
    <w:rsid w:val="00596314"/>
    <w:rsid w:val="00596CD2"/>
    <w:rsid w:val="00596D69"/>
    <w:rsid w:val="005971D0"/>
    <w:rsid w:val="00597723"/>
    <w:rsid w:val="0059789D"/>
    <w:rsid w:val="00597AD2"/>
    <w:rsid w:val="005A0A47"/>
    <w:rsid w:val="005A0D46"/>
    <w:rsid w:val="005A193B"/>
    <w:rsid w:val="005A2978"/>
    <w:rsid w:val="005A38BA"/>
    <w:rsid w:val="005A3AD9"/>
    <w:rsid w:val="005A3C0B"/>
    <w:rsid w:val="005A4DF5"/>
    <w:rsid w:val="005A51C0"/>
    <w:rsid w:val="005A5456"/>
    <w:rsid w:val="005A59E8"/>
    <w:rsid w:val="005A5AE4"/>
    <w:rsid w:val="005A6C1D"/>
    <w:rsid w:val="005A7457"/>
    <w:rsid w:val="005B01E5"/>
    <w:rsid w:val="005B067E"/>
    <w:rsid w:val="005B0D4F"/>
    <w:rsid w:val="005B16A9"/>
    <w:rsid w:val="005B1734"/>
    <w:rsid w:val="005B1F6D"/>
    <w:rsid w:val="005B202D"/>
    <w:rsid w:val="005B2D21"/>
    <w:rsid w:val="005B32F7"/>
    <w:rsid w:val="005B347B"/>
    <w:rsid w:val="005B372B"/>
    <w:rsid w:val="005B4B40"/>
    <w:rsid w:val="005B4D4C"/>
    <w:rsid w:val="005B4FA5"/>
    <w:rsid w:val="005B58A6"/>
    <w:rsid w:val="005B5E0C"/>
    <w:rsid w:val="005B6EC8"/>
    <w:rsid w:val="005B732C"/>
    <w:rsid w:val="005B7462"/>
    <w:rsid w:val="005B7946"/>
    <w:rsid w:val="005B7996"/>
    <w:rsid w:val="005C0862"/>
    <w:rsid w:val="005C0CF4"/>
    <w:rsid w:val="005C111E"/>
    <w:rsid w:val="005C11D1"/>
    <w:rsid w:val="005C1C45"/>
    <w:rsid w:val="005C2426"/>
    <w:rsid w:val="005C2CB1"/>
    <w:rsid w:val="005C39D9"/>
    <w:rsid w:val="005C3F84"/>
    <w:rsid w:val="005C42C1"/>
    <w:rsid w:val="005C43D6"/>
    <w:rsid w:val="005C449A"/>
    <w:rsid w:val="005C452B"/>
    <w:rsid w:val="005C4631"/>
    <w:rsid w:val="005C4721"/>
    <w:rsid w:val="005C4CC3"/>
    <w:rsid w:val="005C60BB"/>
    <w:rsid w:val="005C68D7"/>
    <w:rsid w:val="005D0045"/>
    <w:rsid w:val="005D00FC"/>
    <w:rsid w:val="005D018F"/>
    <w:rsid w:val="005D08B7"/>
    <w:rsid w:val="005D0C44"/>
    <w:rsid w:val="005D2129"/>
    <w:rsid w:val="005D2996"/>
    <w:rsid w:val="005D2DDB"/>
    <w:rsid w:val="005D405F"/>
    <w:rsid w:val="005D43EB"/>
    <w:rsid w:val="005D5138"/>
    <w:rsid w:val="005D5422"/>
    <w:rsid w:val="005D781A"/>
    <w:rsid w:val="005E0704"/>
    <w:rsid w:val="005E0DC9"/>
    <w:rsid w:val="005E1178"/>
    <w:rsid w:val="005E11B2"/>
    <w:rsid w:val="005E1EBE"/>
    <w:rsid w:val="005E2486"/>
    <w:rsid w:val="005E2BC5"/>
    <w:rsid w:val="005E4367"/>
    <w:rsid w:val="005E477E"/>
    <w:rsid w:val="005E7189"/>
    <w:rsid w:val="005E7631"/>
    <w:rsid w:val="005E7C01"/>
    <w:rsid w:val="005F194C"/>
    <w:rsid w:val="005F1C63"/>
    <w:rsid w:val="005F26BC"/>
    <w:rsid w:val="005F2866"/>
    <w:rsid w:val="005F399F"/>
    <w:rsid w:val="005F411B"/>
    <w:rsid w:val="005F47C9"/>
    <w:rsid w:val="005F4ABE"/>
    <w:rsid w:val="005F4EA1"/>
    <w:rsid w:val="005F5B48"/>
    <w:rsid w:val="005F616E"/>
    <w:rsid w:val="005F69DC"/>
    <w:rsid w:val="005F788C"/>
    <w:rsid w:val="00600202"/>
    <w:rsid w:val="00600A55"/>
    <w:rsid w:val="00601684"/>
    <w:rsid w:val="0060206C"/>
    <w:rsid w:val="0060218C"/>
    <w:rsid w:val="006021FC"/>
    <w:rsid w:val="006022AE"/>
    <w:rsid w:val="00602544"/>
    <w:rsid w:val="00602836"/>
    <w:rsid w:val="0060368B"/>
    <w:rsid w:val="00603C84"/>
    <w:rsid w:val="006040B4"/>
    <w:rsid w:val="0060529B"/>
    <w:rsid w:val="00605761"/>
    <w:rsid w:val="00605E12"/>
    <w:rsid w:val="006061F6"/>
    <w:rsid w:val="0060710C"/>
    <w:rsid w:val="00607BB7"/>
    <w:rsid w:val="00610078"/>
    <w:rsid w:val="00610B18"/>
    <w:rsid w:val="00610D49"/>
    <w:rsid w:val="00610F9E"/>
    <w:rsid w:val="0061181F"/>
    <w:rsid w:val="006128ED"/>
    <w:rsid w:val="00612C8C"/>
    <w:rsid w:val="006137C5"/>
    <w:rsid w:val="00614536"/>
    <w:rsid w:val="00614AB2"/>
    <w:rsid w:val="006156EB"/>
    <w:rsid w:val="00615AEC"/>
    <w:rsid w:val="006174F4"/>
    <w:rsid w:val="00617CA5"/>
    <w:rsid w:val="00617DB7"/>
    <w:rsid w:val="00620616"/>
    <w:rsid w:val="006207FD"/>
    <w:rsid w:val="00621506"/>
    <w:rsid w:val="00621A45"/>
    <w:rsid w:val="00622520"/>
    <w:rsid w:val="00622DD8"/>
    <w:rsid w:val="00622F5A"/>
    <w:rsid w:val="00623477"/>
    <w:rsid w:val="006238ED"/>
    <w:rsid w:val="00623F03"/>
    <w:rsid w:val="006242E3"/>
    <w:rsid w:val="00624A09"/>
    <w:rsid w:val="00624BB7"/>
    <w:rsid w:val="00625ED5"/>
    <w:rsid w:val="0062721E"/>
    <w:rsid w:val="006272BA"/>
    <w:rsid w:val="00627A8D"/>
    <w:rsid w:val="00627CAC"/>
    <w:rsid w:val="0063061C"/>
    <w:rsid w:val="0063099A"/>
    <w:rsid w:val="0063158C"/>
    <w:rsid w:val="0063203F"/>
    <w:rsid w:val="00632964"/>
    <w:rsid w:val="006331EC"/>
    <w:rsid w:val="00633466"/>
    <w:rsid w:val="006349D8"/>
    <w:rsid w:val="006377F8"/>
    <w:rsid w:val="006403C8"/>
    <w:rsid w:val="00640469"/>
    <w:rsid w:val="00640CD2"/>
    <w:rsid w:val="006413AA"/>
    <w:rsid w:val="00642D08"/>
    <w:rsid w:val="00644B24"/>
    <w:rsid w:val="00646078"/>
    <w:rsid w:val="0064608A"/>
    <w:rsid w:val="00646788"/>
    <w:rsid w:val="00646FC4"/>
    <w:rsid w:val="0064714E"/>
    <w:rsid w:val="006471A5"/>
    <w:rsid w:val="006474D1"/>
    <w:rsid w:val="00647775"/>
    <w:rsid w:val="006477C7"/>
    <w:rsid w:val="006477C9"/>
    <w:rsid w:val="00647E3F"/>
    <w:rsid w:val="00650687"/>
    <w:rsid w:val="00650CB8"/>
    <w:rsid w:val="00650CD3"/>
    <w:rsid w:val="00651148"/>
    <w:rsid w:val="00651174"/>
    <w:rsid w:val="0065146C"/>
    <w:rsid w:val="006514AB"/>
    <w:rsid w:val="00651519"/>
    <w:rsid w:val="006515E7"/>
    <w:rsid w:val="00651678"/>
    <w:rsid w:val="00651A43"/>
    <w:rsid w:val="00651E5C"/>
    <w:rsid w:val="006529E2"/>
    <w:rsid w:val="00652F56"/>
    <w:rsid w:val="00652FCC"/>
    <w:rsid w:val="00653547"/>
    <w:rsid w:val="006538CE"/>
    <w:rsid w:val="00653C67"/>
    <w:rsid w:val="00653E30"/>
    <w:rsid w:val="006547A5"/>
    <w:rsid w:val="00655268"/>
    <w:rsid w:val="00655671"/>
    <w:rsid w:val="006556D2"/>
    <w:rsid w:val="006558E2"/>
    <w:rsid w:val="00655A91"/>
    <w:rsid w:val="00656740"/>
    <w:rsid w:val="0065686C"/>
    <w:rsid w:val="00656E13"/>
    <w:rsid w:val="0065701A"/>
    <w:rsid w:val="00660141"/>
    <w:rsid w:val="006610D8"/>
    <w:rsid w:val="00662D48"/>
    <w:rsid w:val="00662F65"/>
    <w:rsid w:val="00663467"/>
    <w:rsid w:val="00663A11"/>
    <w:rsid w:val="006640D6"/>
    <w:rsid w:val="006649AB"/>
    <w:rsid w:val="00665E2C"/>
    <w:rsid w:val="00667BFA"/>
    <w:rsid w:val="00667D14"/>
    <w:rsid w:val="00667DAC"/>
    <w:rsid w:val="0067016D"/>
    <w:rsid w:val="0067031D"/>
    <w:rsid w:val="00670584"/>
    <w:rsid w:val="00670914"/>
    <w:rsid w:val="00670AFB"/>
    <w:rsid w:val="00671624"/>
    <w:rsid w:val="0067205C"/>
    <w:rsid w:val="00672571"/>
    <w:rsid w:val="00672889"/>
    <w:rsid w:val="00672F5E"/>
    <w:rsid w:val="00674B30"/>
    <w:rsid w:val="00674B9E"/>
    <w:rsid w:val="006751CF"/>
    <w:rsid w:val="006755AB"/>
    <w:rsid w:val="00675DCE"/>
    <w:rsid w:val="00675FC2"/>
    <w:rsid w:val="006761CF"/>
    <w:rsid w:val="006762E8"/>
    <w:rsid w:val="0067632B"/>
    <w:rsid w:val="00676CDD"/>
    <w:rsid w:val="00676F92"/>
    <w:rsid w:val="00677328"/>
    <w:rsid w:val="006776F8"/>
    <w:rsid w:val="006777FA"/>
    <w:rsid w:val="006779A5"/>
    <w:rsid w:val="00677B73"/>
    <w:rsid w:val="00680928"/>
    <w:rsid w:val="006811AC"/>
    <w:rsid w:val="00681CD7"/>
    <w:rsid w:val="00681E6D"/>
    <w:rsid w:val="00682168"/>
    <w:rsid w:val="00682E63"/>
    <w:rsid w:val="0068327A"/>
    <w:rsid w:val="00684404"/>
    <w:rsid w:val="0068440B"/>
    <w:rsid w:val="006845B3"/>
    <w:rsid w:val="00684607"/>
    <w:rsid w:val="00685469"/>
    <w:rsid w:val="00685ACA"/>
    <w:rsid w:val="00686811"/>
    <w:rsid w:val="0068697E"/>
    <w:rsid w:val="00687E6F"/>
    <w:rsid w:val="00687EDD"/>
    <w:rsid w:val="006901B6"/>
    <w:rsid w:val="00690308"/>
    <w:rsid w:val="00691247"/>
    <w:rsid w:val="00691C09"/>
    <w:rsid w:val="00692BD7"/>
    <w:rsid w:val="006937F7"/>
    <w:rsid w:val="00694230"/>
    <w:rsid w:val="00694771"/>
    <w:rsid w:val="00695791"/>
    <w:rsid w:val="00696476"/>
    <w:rsid w:val="00696ABA"/>
    <w:rsid w:val="00697106"/>
    <w:rsid w:val="00697A2C"/>
    <w:rsid w:val="00697B01"/>
    <w:rsid w:val="006A008B"/>
    <w:rsid w:val="006A179E"/>
    <w:rsid w:val="006A30CB"/>
    <w:rsid w:val="006A30E0"/>
    <w:rsid w:val="006A4901"/>
    <w:rsid w:val="006A5749"/>
    <w:rsid w:val="006A6441"/>
    <w:rsid w:val="006A7587"/>
    <w:rsid w:val="006A7873"/>
    <w:rsid w:val="006B0013"/>
    <w:rsid w:val="006B0802"/>
    <w:rsid w:val="006B09ED"/>
    <w:rsid w:val="006B0D16"/>
    <w:rsid w:val="006B1017"/>
    <w:rsid w:val="006B15A8"/>
    <w:rsid w:val="006B2198"/>
    <w:rsid w:val="006B2E94"/>
    <w:rsid w:val="006B59F8"/>
    <w:rsid w:val="006B5E28"/>
    <w:rsid w:val="006B63D5"/>
    <w:rsid w:val="006B641A"/>
    <w:rsid w:val="006B6EA7"/>
    <w:rsid w:val="006B736E"/>
    <w:rsid w:val="006B7856"/>
    <w:rsid w:val="006B790D"/>
    <w:rsid w:val="006C04E5"/>
    <w:rsid w:val="006C0B92"/>
    <w:rsid w:val="006C13D1"/>
    <w:rsid w:val="006C1877"/>
    <w:rsid w:val="006C1933"/>
    <w:rsid w:val="006C3F91"/>
    <w:rsid w:val="006C4406"/>
    <w:rsid w:val="006C4AA8"/>
    <w:rsid w:val="006C4F9F"/>
    <w:rsid w:val="006C50D1"/>
    <w:rsid w:val="006C53E7"/>
    <w:rsid w:val="006C57BE"/>
    <w:rsid w:val="006C6523"/>
    <w:rsid w:val="006C679D"/>
    <w:rsid w:val="006C6CED"/>
    <w:rsid w:val="006C7127"/>
    <w:rsid w:val="006C739B"/>
    <w:rsid w:val="006C7F38"/>
    <w:rsid w:val="006D0A2E"/>
    <w:rsid w:val="006D1682"/>
    <w:rsid w:val="006D19DD"/>
    <w:rsid w:val="006D1A72"/>
    <w:rsid w:val="006D1D89"/>
    <w:rsid w:val="006D225B"/>
    <w:rsid w:val="006D2512"/>
    <w:rsid w:val="006D2761"/>
    <w:rsid w:val="006D2F05"/>
    <w:rsid w:val="006D3518"/>
    <w:rsid w:val="006D443C"/>
    <w:rsid w:val="006D459A"/>
    <w:rsid w:val="006D4D93"/>
    <w:rsid w:val="006D5C1A"/>
    <w:rsid w:val="006D5ECE"/>
    <w:rsid w:val="006D6498"/>
    <w:rsid w:val="006D65A4"/>
    <w:rsid w:val="006D6CA6"/>
    <w:rsid w:val="006D7B9A"/>
    <w:rsid w:val="006D7D5E"/>
    <w:rsid w:val="006E0801"/>
    <w:rsid w:val="006E1E5A"/>
    <w:rsid w:val="006E2E9F"/>
    <w:rsid w:val="006E38A1"/>
    <w:rsid w:val="006E42A7"/>
    <w:rsid w:val="006E5552"/>
    <w:rsid w:val="006E6AEA"/>
    <w:rsid w:val="006E765E"/>
    <w:rsid w:val="006E7E5A"/>
    <w:rsid w:val="006F03AA"/>
    <w:rsid w:val="006F0B73"/>
    <w:rsid w:val="006F0FF8"/>
    <w:rsid w:val="006F1065"/>
    <w:rsid w:val="006F1491"/>
    <w:rsid w:val="006F1506"/>
    <w:rsid w:val="006F213F"/>
    <w:rsid w:val="006F2440"/>
    <w:rsid w:val="006F277D"/>
    <w:rsid w:val="006F2FFA"/>
    <w:rsid w:val="006F3A75"/>
    <w:rsid w:val="006F4865"/>
    <w:rsid w:val="006F4912"/>
    <w:rsid w:val="006F4E00"/>
    <w:rsid w:val="006F5172"/>
    <w:rsid w:val="006F5858"/>
    <w:rsid w:val="006F5A3C"/>
    <w:rsid w:val="006F68A0"/>
    <w:rsid w:val="0070045B"/>
    <w:rsid w:val="0070147A"/>
    <w:rsid w:val="007021D6"/>
    <w:rsid w:val="007027C6"/>
    <w:rsid w:val="00702D54"/>
    <w:rsid w:val="00703728"/>
    <w:rsid w:val="00704E1D"/>
    <w:rsid w:val="00704F6C"/>
    <w:rsid w:val="0070644B"/>
    <w:rsid w:val="00706FD1"/>
    <w:rsid w:val="00707129"/>
    <w:rsid w:val="00707AEB"/>
    <w:rsid w:val="00707B04"/>
    <w:rsid w:val="0071031B"/>
    <w:rsid w:val="00710C50"/>
    <w:rsid w:val="00710D4A"/>
    <w:rsid w:val="00711019"/>
    <w:rsid w:val="007130A6"/>
    <w:rsid w:val="00713609"/>
    <w:rsid w:val="00714188"/>
    <w:rsid w:val="00714388"/>
    <w:rsid w:val="00714B67"/>
    <w:rsid w:val="007156EA"/>
    <w:rsid w:val="007156F1"/>
    <w:rsid w:val="00715727"/>
    <w:rsid w:val="007157BA"/>
    <w:rsid w:val="00715983"/>
    <w:rsid w:val="00715EB2"/>
    <w:rsid w:val="0071686E"/>
    <w:rsid w:val="00717936"/>
    <w:rsid w:val="00717CF5"/>
    <w:rsid w:val="00720122"/>
    <w:rsid w:val="00720A61"/>
    <w:rsid w:val="00720A78"/>
    <w:rsid w:val="00720F71"/>
    <w:rsid w:val="00721628"/>
    <w:rsid w:val="007218B7"/>
    <w:rsid w:val="00721F19"/>
    <w:rsid w:val="00722681"/>
    <w:rsid w:val="007228C6"/>
    <w:rsid w:val="00723330"/>
    <w:rsid w:val="00723A96"/>
    <w:rsid w:val="0072475A"/>
    <w:rsid w:val="00724C7C"/>
    <w:rsid w:val="00724EEC"/>
    <w:rsid w:val="007255EF"/>
    <w:rsid w:val="007265F1"/>
    <w:rsid w:val="007272C9"/>
    <w:rsid w:val="00727367"/>
    <w:rsid w:val="0072743F"/>
    <w:rsid w:val="00727711"/>
    <w:rsid w:val="00730BE5"/>
    <w:rsid w:val="0073106B"/>
    <w:rsid w:val="0073137B"/>
    <w:rsid w:val="007313A0"/>
    <w:rsid w:val="00731846"/>
    <w:rsid w:val="007331B6"/>
    <w:rsid w:val="00734E74"/>
    <w:rsid w:val="00734EFE"/>
    <w:rsid w:val="00735988"/>
    <w:rsid w:val="00736910"/>
    <w:rsid w:val="007377F8"/>
    <w:rsid w:val="00740352"/>
    <w:rsid w:val="007405B8"/>
    <w:rsid w:val="00740AA7"/>
    <w:rsid w:val="00741BE5"/>
    <w:rsid w:val="0074211C"/>
    <w:rsid w:val="0074254E"/>
    <w:rsid w:val="00743318"/>
    <w:rsid w:val="00744054"/>
    <w:rsid w:val="0074439D"/>
    <w:rsid w:val="00746051"/>
    <w:rsid w:val="0074646F"/>
    <w:rsid w:val="0074738A"/>
    <w:rsid w:val="00747434"/>
    <w:rsid w:val="0074779E"/>
    <w:rsid w:val="0075003D"/>
    <w:rsid w:val="00750056"/>
    <w:rsid w:val="007502B9"/>
    <w:rsid w:val="00750604"/>
    <w:rsid w:val="00750AB8"/>
    <w:rsid w:val="00752154"/>
    <w:rsid w:val="007528B3"/>
    <w:rsid w:val="00753A62"/>
    <w:rsid w:val="00754928"/>
    <w:rsid w:val="0075496B"/>
    <w:rsid w:val="00755ACF"/>
    <w:rsid w:val="00756084"/>
    <w:rsid w:val="007572C6"/>
    <w:rsid w:val="0075767E"/>
    <w:rsid w:val="0075777E"/>
    <w:rsid w:val="00757A79"/>
    <w:rsid w:val="00760DA9"/>
    <w:rsid w:val="00761B02"/>
    <w:rsid w:val="00761D1E"/>
    <w:rsid w:val="00761E19"/>
    <w:rsid w:val="00762C56"/>
    <w:rsid w:val="00762EDA"/>
    <w:rsid w:val="0076322D"/>
    <w:rsid w:val="00763444"/>
    <w:rsid w:val="00763AE0"/>
    <w:rsid w:val="007643FB"/>
    <w:rsid w:val="007654C6"/>
    <w:rsid w:val="00765C83"/>
    <w:rsid w:val="00767151"/>
    <w:rsid w:val="007677D0"/>
    <w:rsid w:val="00767A4A"/>
    <w:rsid w:val="00770D04"/>
    <w:rsid w:val="007714C6"/>
    <w:rsid w:val="007718A3"/>
    <w:rsid w:val="0077245A"/>
    <w:rsid w:val="00772B3F"/>
    <w:rsid w:val="00773139"/>
    <w:rsid w:val="007731A3"/>
    <w:rsid w:val="0077342F"/>
    <w:rsid w:val="00773A98"/>
    <w:rsid w:val="007740BE"/>
    <w:rsid w:val="00774415"/>
    <w:rsid w:val="00774656"/>
    <w:rsid w:val="007746D1"/>
    <w:rsid w:val="00774A89"/>
    <w:rsid w:val="007751FA"/>
    <w:rsid w:val="00776539"/>
    <w:rsid w:val="00777B52"/>
    <w:rsid w:val="007800BA"/>
    <w:rsid w:val="00780845"/>
    <w:rsid w:val="007817E6"/>
    <w:rsid w:val="00781B8C"/>
    <w:rsid w:val="00781E03"/>
    <w:rsid w:val="0078216C"/>
    <w:rsid w:val="00782CB1"/>
    <w:rsid w:val="00783023"/>
    <w:rsid w:val="00783F52"/>
    <w:rsid w:val="0078474A"/>
    <w:rsid w:val="00785410"/>
    <w:rsid w:val="00785E07"/>
    <w:rsid w:val="00786A9B"/>
    <w:rsid w:val="00786DFA"/>
    <w:rsid w:val="007874A3"/>
    <w:rsid w:val="00790296"/>
    <w:rsid w:val="00790B2E"/>
    <w:rsid w:val="00790FD7"/>
    <w:rsid w:val="00791317"/>
    <w:rsid w:val="007920FD"/>
    <w:rsid w:val="00792173"/>
    <w:rsid w:val="007928E0"/>
    <w:rsid w:val="00792EF9"/>
    <w:rsid w:val="007935D8"/>
    <w:rsid w:val="0079377B"/>
    <w:rsid w:val="007946A6"/>
    <w:rsid w:val="00795B16"/>
    <w:rsid w:val="00795B63"/>
    <w:rsid w:val="007960F9"/>
    <w:rsid w:val="007965B7"/>
    <w:rsid w:val="007969A7"/>
    <w:rsid w:val="007973D8"/>
    <w:rsid w:val="00797C6D"/>
    <w:rsid w:val="00797F3E"/>
    <w:rsid w:val="007A27C8"/>
    <w:rsid w:val="007A3055"/>
    <w:rsid w:val="007A353D"/>
    <w:rsid w:val="007A3922"/>
    <w:rsid w:val="007A45CD"/>
    <w:rsid w:val="007A45EB"/>
    <w:rsid w:val="007A46D9"/>
    <w:rsid w:val="007A4D2A"/>
    <w:rsid w:val="007A4FF0"/>
    <w:rsid w:val="007A5B62"/>
    <w:rsid w:val="007A5E7E"/>
    <w:rsid w:val="007B0330"/>
    <w:rsid w:val="007B0C44"/>
    <w:rsid w:val="007B0D8F"/>
    <w:rsid w:val="007B0DEE"/>
    <w:rsid w:val="007B1B94"/>
    <w:rsid w:val="007B1DA3"/>
    <w:rsid w:val="007B2458"/>
    <w:rsid w:val="007B3FF4"/>
    <w:rsid w:val="007B57CF"/>
    <w:rsid w:val="007B6C9F"/>
    <w:rsid w:val="007B6F95"/>
    <w:rsid w:val="007B705F"/>
    <w:rsid w:val="007C053A"/>
    <w:rsid w:val="007C118C"/>
    <w:rsid w:val="007C13FB"/>
    <w:rsid w:val="007C2112"/>
    <w:rsid w:val="007C2996"/>
    <w:rsid w:val="007C2B6E"/>
    <w:rsid w:val="007C2D60"/>
    <w:rsid w:val="007C311B"/>
    <w:rsid w:val="007C34C5"/>
    <w:rsid w:val="007C449B"/>
    <w:rsid w:val="007C619C"/>
    <w:rsid w:val="007C6291"/>
    <w:rsid w:val="007C6717"/>
    <w:rsid w:val="007C6A89"/>
    <w:rsid w:val="007C6F60"/>
    <w:rsid w:val="007C7DEB"/>
    <w:rsid w:val="007C7FFB"/>
    <w:rsid w:val="007D01F2"/>
    <w:rsid w:val="007D12D4"/>
    <w:rsid w:val="007D297A"/>
    <w:rsid w:val="007D2983"/>
    <w:rsid w:val="007D2C27"/>
    <w:rsid w:val="007D2CEA"/>
    <w:rsid w:val="007D306B"/>
    <w:rsid w:val="007D33A3"/>
    <w:rsid w:val="007D3902"/>
    <w:rsid w:val="007D3AEA"/>
    <w:rsid w:val="007D4373"/>
    <w:rsid w:val="007D439D"/>
    <w:rsid w:val="007D457C"/>
    <w:rsid w:val="007D462F"/>
    <w:rsid w:val="007D46AA"/>
    <w:rsid w:val="007D4B92"/>
    <w:rsid w:val="007D52A2"/>
    <w:rsid w:val="007D607E"/>
    <w:rsid w:val="007D6643"/>
    <w:rsid w:val="007D6893"/>
    <w:rsid w:val="007D6B24"/>
    <w:rsid w:val="007D7FA9"/>
    <w:rsid w:val="007E022F"/>
    <w:rsid w:val="007E0491"/>
    <w:rsid w:val="007E0790"/>
    <w:rsid w:val="007E0F4D"/>
    <w:rsid w:val="007E13F6"/>
    <w:rsid w:val="007E17C9"/>
    <w:rsid w:val="007E18CF"/>
    <w:rsid w:val="007E1D0B"/>
    <w:rsid w:val="007E2608"/>
    <w:rsid w:val="007E3A01"/>
    <w:rsid w:val="007E3E2E"/>
    <w:rsid w:val="007E41CD"/>
    <w:rsid w:val="007E4768"/>
    <w:rsid w:val="007E4BF1"/>
    <w:rsid w:val="007E5067"/>
    <w:rsid w:val="007E5DB8"/>
    <w:rsid w:val="007E62F3"/>
    <w:rsid w:val="007E6349"/>
    <w:rsid w:val="007E695D"/>
    <w:rsid w:val="007E6A81"/>
    <w:rsid w:val="007E7914"/>
    <w:rsid w:val="007E7D9F"/>
    <w:rsid w:val="007F1F07"/>
    <w:rsid w:val="007F27AF"/>
    <w:rsid w:val="007F2B48"/>
    <w:rsid w:val="007F2D3C"/>
    <w:rsid w:val="007F3F26"/>
    <w:rsid w:val="007F48CC"/>
    <w:rsid w:val="007F4950"/>
    <w:rsid w:val="007F5312"/>
    <w:rsid w:val="007F54E7"/>
    <w:rsid w:val="007F56A2"/>
    <w:rsid w:val="007F57A4"/>
    <w:rsid w:val="007F6B11"/>
    <w:rsid w:val="007F6B3D"/>
    <w:rsid w:val="007F6BE3"/>
    <w:rsid w:val="007F6E76"/>
    <w:rsid w:val="007F728B"/>
    <w:rsid w:val="007F73FC"/>
    <w:rsid w:val="007F7A51"/>
    <w:rsid w:val="007F7D57"/>
    <w:rsid w:val="007F7D7C"/>
    <w:rsid w:val="00800B0F"/>
    <w:rsid w:val="008024FA"/>
    <w:rsid w:val="00803168"/>
    <w:rsid w:val="0080322F"/>
    <w:rsid w:val="008033DE"/>
    <w:rsid w:val="00803BF2"/>
    <w:rsid w:val="00804109"/>
    <w:rsid w:val="0080513C"/>
    <w:rsid w:val="008058F6"/>
    <w:rsid w:val="0080590E"/>
    <w:rsid w:val="008066B2"/>
    <w:rsid w:val="0080693F"/>
    <w:rsid w:val="00806C4B"/>
    <w:rsid w:val="00807145"/>
    <w:rsid w:val="008074A0"/>
    <w:rsid w:val="00807786"/>
    <w:rsid w:val="008077FE"/>
    <w:rsid w:val="00807E34"/>
    <w:rsid w:val="00807F79"/>
    <w:rsid w:val="00811596"/>
    <w:rsid w:val="0081188B"/>
    <w:rsid w:val="00812DB7"/>
    <w:rsid w:val="00814A1E"/>
    <w:rsid w:val="00815260"/>
    <w:rsid w:val="00816041"/>
    <w:rsid w:val="008208F7"/>
    <w:rsid w:val="00820B5F"/>
    <w:rsid w:val="00822280"/>
    <w:rsid w:val="00822724"/>
    <w:rsid w:val="00822E1E"/>
    <w:rsid w:val="008232AC"/>
    <w:rsid w:val="00824ED6"/>
    <w:rsid w:val="00825C85"/>
    <w:rsid w:val="008265E9"/>
    <w:rsid w:val="008267E2"/>
    <w:rsid w:val="00826AC0"/>
    <w:rsid w:val="00826BC6"/>
    <w:rsid w:val="00826EE5"/>
    <w:rsid w:val="00830894"/>
    <w:rsid w:val="00830CFD"/>
    <w:rsid w:val="008311DB"/>
    <w:rsid w:val="00831944"/>
    <w:rsid w:val="00832C5A"/>
    <w:rsid w:val="00832DBD"/>
    <w:rsid w:val="0083496D"/>
    <w:rsid w:val="00834A95"/>
    <w:rsid w:val="00835476"/>
    <w:rsid w:val="008354AE"/>
    <w:rsid w:val="00835C55"/>
    <w:rsid w:val="00836362"/>
    <w:rsid w:val="00837CDC"/>
    <w:rsid w:val="00840777"/>
    <w:rsid w:val="00840B4F"/>
    <w:rsid w:val="00841232"/>
    <w:rsid w:val="008415C7"/>
    <w:rsid w:val="008416F3"/>
    <w:rsid w:val="0084210B"/>
    <w:rsid w:val="0084237B"/>
    <w:rsid w:val="008430D7"/>
    <w:rsid w:val="008434CB"/>
    <w:rsid w:val="00843D94"/>
    <w:rsid w:val="00844115"/>
    <w:rsid w:val="00845597"/>
    <w:rsid w:val="00845913"/>
    <w:rsid w:val="00845E82"/>
    <w:rsid w:val="00847040"/>
    <w:rsid w:val="008470F8"/>
    <w:rsid w:val="00847392"/>
    <w:rsid w:val="00847E81"/>
    <w:rsid w:val="008501CE"/>
    <w:rsid w:val="00850738"/>
    <w:rsid w:val="008508FE"/>
    <w:rsid w:val="00850EB2"/>
    <w:rsid w:val="0085105B"/>
    <w:rsid w:val="00851B6D"/>
    <w:rsid w:val="00851E46"/>
    <w:rsid w:val="00851EFC"/>
    <w:rsid w:val="0085208F"/>
    <w:rsid w:val="00852348"/>
    <w:rsid w:val="00852817"/>
    <w:rsid w:val="008528A8"/>
    <w:rsid w:val="00853068"/>
    <w:rsid w:val="008536CF"/>
    <w:rsid w:val="008546EB"/>
    <w:rsid w:val="00854F2C"/>
    <w:rsid w:val="00856110"/>
    <w:rsid w:val="0086058E"/>
    <w:rsid w:val="008614DB"/>
    <w:rsid w:val="008617E4"/>
    <w:rsid w:val="008619BC"/>
    <w:rsid w:val="0086284F"/>
    <w:rsid w:val="00863068"/>
    <w:rsid w:val="0086310B"/>
    <w:rsid w:val="008632A0"/>
    <w:rsid w:val="008637E0"/>
    <w:rsid w:val="008637EC"/>
    <w:rsid w:val="008639EB"/>
    <w:rsid w:val="00863E23"/>
    <w:rsid w:val="00864BD2"/>
    <w:rsid w:val="00865C5B"/>
    <w:rsid w:val="00866926"/>
    <w:rsid w:val="00866CEA"/>
    <w:rsid w:val="00867B1D"/>
    <w:rsid w:val="008701C3"/>
    <w:rsid w:val="008716E1"/>
    <w:rsid w:val="00872059"/>
    <w:rsid w:val="008730F0"/>
    <w:rsid w:val="00873997"/>
    <w:rsid w:val="008740C1"/>
    <w:rsid w:val="0087516F"/>
    <w:rsid w:val="00875465"/>
    <w:rsid w:val="008758A6"/>
    <w:rsid w:val="008758F9"/>
    <w:rsid w:val="0087601C"/>
    <w:rsid w:val="00876670"/>
    <w:rsid w:val="008770B8"/>
    <w:rsid w:val="00877A8B"/>
    <w:rsid w:val="00880080"/>
    <w:rsid w:val="008813A3"/>
    <w:rsid w:val="008815BE"/>
    <w:rsid w:val="00882979"/>
    <w:rsid w:val="008839E6"/>
    <w:rsid w:val="00883D9B"/>
    <w:rsid w:val="00884755"/>
    <w:rsid w:val="00884D84"/>
    <w:rsid w:val="008850A9"/>
    <w:rsid w:val="008857F0"/>
    <w:rsid w:val="00885E6E"/>
    <w:rsid w:val="008862EE"/>
    <w:rsid w:val="00886BC7"/>
    <w:rsid w:val="00886FBD"/>
    <w:rsid w:val="00891AC8"/>
    <w:rsid w:val="00891BEC"/>
    <w:rsid w:val="00891E33"/>
    <w:rsid w:val="00893336"/>
    <w:rsid w:val="008936E8"/>
    <w:rsid w:val="00893E35"/>
    <w:rsid w:val="00895732"/>
    <w:rsid w:val="00895F7E"/>
    <w:rsid w:val="00896335"/>
    <w:rsid w:val="0089679D"/>
    <w:rsid w:val="00897466"/>
    <w:rsid w:val="00897A4D"/>
    <w:rsid w:val="008A0283"/>
    <w:rsid w:val="008A0409"/>
    <w:rsid w:val="008A0704"/>
    <w:rsid w:val="008A0943"/>
    <w:rsid w:val="008A0D42"/>
    <w:rsid w:val="008A1420"/>
    <w:rsid w:val="008A1428"/>
    <w:rsid w:val="008A1465"/>
    <w:rsid w:val="008A1B8D"/>
    <w:rsid w:val="008A2A2A"/>
    <w:rsid w:val="008A2B63"/>
    <w:rsid w:val="008A30DA"/>
    <w:rsid w:val="008A383E"/>
    <w:rsid w:val="008A41F1"/>
    <w:rsid w:val="008A6F64"/>
    <w:rsid w:val="008A7231"/>
    <w:rsid w:val="008A75B9"/>
    <w:rsid w:val="008A75F6"/>
    <w:rsid w:val="008A7832"/>
    <w:rsid w:val="008A7CC9"/>
    <w:rsid w:val="008B06CF"/>
    <w:rsid w:val="008B0A07"/>
    <w:rsid w:val="008B0F2E"/>
    <w:rsid w:val="008B177F"/>
    <w:rsid w:val="008B197A"/>
    <w:rsid w:val="008B421D"/>
    <w:rsid w:val="008B4248"/>
    <w:rsid w:val="008B51C3"/>
    <w:rsid w:val="008B53CB"/>
    <w:rsid w:val="008B5D6D"/>
    <w:rsid w:val="008B600D"/>
    <w:rsid w:val="008B64F8"/>
    <w:rsid w:val="008B6E27"/>
    <w:rsid w:val="008B7AB7"/>
    <w:rsid w:val="008B7E76"/>
    <w:rsid w:val="008C0BA9"/>
    <w:rsid w:val="008C0F97"/>
    <w:rsid w:val="008C1244"/>
    <w:rsid w:val="008C197F"/>
    <w:rsid w:val="008C2360"/>
    <w:rsid w:val="008C25AF"/>
    <w:rsid w:val="008C373A"/>
    <w:rsid w:val="008C3E10"/>
    <w:rsid w:val="008C3E5A"/>
    <w:rsid w:val="008C5042"/>
    <w:rsid w:val="008C5414"/>
    <w:rsid w:val="008C5CF5"/>
    <w:rsid w:val="008C5DC3"/>
    <w:rsid w:val="008C66CF"/>
    <w:rsid w:val="008C670C"/>
    <w:rsid w:val="008C733E"/>
    <w:rsid w:val="008C738D"/>
    <w:rsid w:val="008D1776"/>
    <w:rsid w:val="008D181C"/>
    <w:rsid w:val="008D1BB4"/>
    <w:rsid w:val="008D1F3E"/>
    <w:rsid w:val="008D2460"/>
    <w:rsid w:val="008D30C6"/>
    <w:rsid w:val="008D317D"/>
    <w:rsid w:val="008D35F3"/>
    <w:rsid w:val="008D3819"/>
    <w:rsid w:val="008D3EDD"/>
    <w:rsid w:val="008D4A38"/>
    <w:rsid w:val="008D4BC2"/>
    <w:rsid w:val="008D54F4"/>
    <w:rsid w:val="008D58D3"/>
    <w:rsid w:val="008D59C9"/>
    <w:rsid w:val="008D7219"/>
    <w:rsid w:val="008D73F1"/>
    <w:rsid w:val="008D74DC"/>
    <w:rsid w:val="008D786F"/>
    <w:rsid w:val="008E090B"/>
    <w:rsid w:val="008E1FE9"/>
    <w:rsid w:val="008E2124"/>
    <w:rsid w:val="008E2992"/>
    <w:rsid w:val="008E2F5C"/>
    <w:rsid w:val="008E3035"/>
    <w:rsid w:val="008E3969"/>
    <w:rsid w:val="008E46BC"/>
    <w:rsid w:val="008E516E"/>
    <w:rsid w:val="008E527F"/>
    <w:rsid w:val="008E6345"/>
    <w:rsid w:val="008E6C53"/>
    <w:rsid w:val="008E6D01"/>
    <w:rsid w:val="008E6D78"/>
    <w:rsid w:val="008E708F"/>
    <w:rsid w:val="008E76D6"/>
    <w:rsid w:val="008E771D"/>
    <w:rsid w:val="008E7E28"/>
    <w:rsid w:val="008E7F78"/>
    <w:rsid w:val="008F0745"/>
    <w:rsid w:val="008F0D24"/>
    <w:rsid w:val="008F1991"/>
    <w:rsid w:val="008F31A9"/>
    <w:rsid w:val="008F3458"/>
    <w:rsid w:val="008F508B"/>
    <w:rsid w:val="008F5686"/>
    <w:rsid w:val="008F6A2F"/>
    <w:rsid w:val="008F6D21"/>
    <w:rsid w:val="008F6D53"/>
    <w:rsid w:val="008F6F4D"/>
    <w:rsid w:val="008F7624"/>
    <w:rsid w:val="008F7CE1"/>
    <w:rsid w:val="00901440"/>
    <w:rsid w:val="00901966"/>
    <w:rsid w:val="00901E9E"/>
    <w:rsid w:val="0090243C"/>
    <w:rsid w:val="00903235"/>
    <w:rsid w:val="0090381C"/>
    <w:rsid w:val="00903849"/>
    <w:rsid w:val="009038AF"/>
    <w:rsid w:val="00903A67"/>
    <w:rsid w:val="00903D1C"/>
    <w:rsid w:val="00903D64"/>
    <w:rsid w:val="00904F1A"/>
    <w:rsid w:val="009050F6"/>
    <w:rsid w:val="00906085"/>
    <w:rsid w:val="0090648A"/>
    <w:rsid w:val="009067A0"/>
    <w:rsid w:val="00907544"/>
    <w:rsid w:val="009078A1"/>
    <w:rsid w:val="00907AB4"/>
    <w:rsid w:val="00907B0D"/>
    <w:rsid w:val="00911013"/>
    <w:rsid w:val="0091110A"/>
    <w:rsid w:val="009115A4"/>
    <w:rsid w:val="00911ACF"/>
    <w:rsid w:val="00911D9D"/>
    <w:rsid w:val="00913188"/>
    <w:rsid w:val="00913E16"/>
    <w:rsid w:val="009143FE"/>
    <w:rsid w:val="009145E3"/>
    <w:rsid w:val="00914758"/>
    <w:rsid w:val="00915F54"/>
    <w:rsid w:val="009162A5"/>
    <w:rsid w:val="009166E8"/>
    <w:rsid w:val="009201E3"/>
    <w:rsid w:val="00920CCE"/>
    <w:rsid w:val="00920D29"/>
    <w:rsid w:val="0092133B"/>
    <w:rsid w:val="009220A4"/>
    <w:rsid w:val="00922347"/>
    <w:rsid w:val="009226DF"/>
    <w:rsid w:val="00922ED2"/>
    <w:rsid w:val="00923169"/>
    <w:rsid w:val="00924006"/>
    <w:rsid w:val="00924387"/>
    <w:rsid w:val="00924D23"/>
    <w:rsid w:val="00924F38"/>
    <w:rsid w:val="009253E2"/>
    <w:rsid w:val="009257C7"/>
    <w:rsid w:val="009257E3"/>
    <w:rsid w:val="0092654D"/>
    <w:rsid w:val="00926700"/>
    <w:rsid w:val="00927746"/>
    <w:rsid w:val="009308A6"/>
    <w:rsid w:val="00930952"/>
    <w:rsid w:val="00932339"/>
    <w:rsid w:val="00933038"/>
    <w:rsid w:val="009331E9"/>
    <w:rsid w:val="00933350"/>
    <w:rsid w:val="0093394E"/>
    <w:rsid w:val="0093575D"/>
    <w:rsid w:val="0094060D"/>
    <w:rsid w:val="0094067D"/>
    <w:rsid w:val="00941443"/>
    <w:rsid w:val="00941BB1"/>
    <w:rsid w:val="00942410"/>
    <w:rsid w:val="0094246C"/>
    <w:rsid w:val="0094294F"/>
    <w:rsid w:val="00942AE9"/>
    <w:rsid w:val="00942FBF"/>
    <w:rsid w:val="0094327B"/>
    <w:rsid w:val="009434F1"/>
    <w:rsid w:val="00943872"/>
    <w:rsid w:val="00944415"/>
    <w:rsid w:val="00945661"/>
    <w:rsid w:val="00945675"/>
    <w:rsid w:val="00945C82"/>
    <w:rsid w:val="009461D5"/>
    <w:rsid w:val="009464F9"/>
    <w:rsid w:val="00946892"/>
    <w:rsid w:val="009469EF"/>
    <w:rsid w:val="00946EFB"/>
    <w:rsid w:val="00947D0B"/>
    <w:rsid w:val="009502B9"/>
    <w:rsid w:val="00950D79"/>
    <w:rsid w:val="00950EE2"/>
    <w:rsid w:val="00951290"/>
    <w:rsid w:val="00951552"/>
    <w:rsid w:val="0095181C"/>
    <w:rsid w:val="00952A09"/>
    <w:rsid w:val="0095310C"/>
    <w:rsid w:val="00953779"/>
    <w:rsid w:val="009558F9"/>
    <w:rsid w:val="00956456"/>
    <w:rsid w:val="00957EF2"/>
    <w:rsid w:val="00960C71"/>
    <w:rsid w:val="009618E3"/>
    <w:rsid w:val="00961CD7"/>
    <w:rsid w:val="00961E92"/>
    <w:rsid w:val="00961EBC"/>
    <w:rsid w:val="0096290D"/>
    <w:rsid w:val="009632E5"/>
    <w:rsid w:val="00963BBF"/>
    <w:rsid w:val="00963F50"/>
    <w:rsid w:val="0096402A"/>
    <w:rsid w:val="0096560B"/>
    <w:rsid w:val="00965980"/>
    <w:rsid w:val="00966655"/>
    <w:rsid w:val="0096689E"/>
    <w:rsid w:val="00966CC2"/>
    <w:rsid w:val="00966FC3"/>
    <w:rsid w:val="00970462"/>
    <w:rsid w:val="00970893"/>
    <w:rsid w:val="00970AD8"/>
    <w:rsid w:val="0097122F"/>
    <w:rsid w:val="009715F3"/>
    <w:rsid w:val="009717DF"/>
    <w:rsid w:val="009728D9"/>
    <w:rsid w:val="00972AE0"/>
    <w:rsid w:val="00973698"/>
    <w:rsid w:val="00973837"/>
    <w:rsid w:val="00973AB5"/>
    <w:rsid w:val="00974CAA"/>
    <w:rsid w:val="00974D95"/>
    <w:rsid w:val="00974E6F"/>
    <w:rsid w:val="00974EE4"/>
    <w:rsid w:val="00974F70"/>
    <w:rsid w:val="009750C1"/>
    <w:rsid w:val="0097541A"/>
    <w:rsid w:val="00975BDA"/>
    <w:rsid w:val="00975DB0"/>
    <w:rsid w:val="009765B4"/>
    <w:rsid w:val="00977973"/>
    <w:rsid w:val="00977A63"/>
    <w:rsid w:val="00977F3C"/>
    <w:rsid w:val="00980690"/>
    <w:rsid w:val="00981ADE"/>
    <w:rsid w:val="00982492"/>
    <w:rsid w:val="00982939"/>
    <w:rsid w:val="0098339C"/>
    <w:rsid w:val="00983786"/>
    <w:rsid w:val="00984208"/>
    <w:rsid w:val="009845CD"/>
    <w:rsid w:val="00984A08"/>
    <w:rsid w:val="00985EE7"/>
    <w:rsid w:val="00986283"/>
    <w:rsid w:val="00986F24"/>
    <w:rsid w:val="00987749"/>
    <w:rsid w:val="009879AA"/>
    <w:rsid w:val="00987A21"/>
    <w:rsid w:val="00987C60"/>
    <w:rsid w:val="0099007B"/>
    <w:rsid w:val="009904B4"/>
    <w:rsid w:val="00990E1D"/>
    <w:rsid w:val="00992165"/>
    <w:rsid w:val="00992800"/>
    <w:rsid w:val="009936E0"/>
    <w:rsid w:val="009937C6"/>
    <w:rsid w:val="009939D7"/>
    <w:rsid w:val="00994AFF"/>
    <w:rsid w:val="00995543"/>
    <w:rsid w:val="0099590D"/>
    <w:rsid w:val="0099664B"/>
    <w:rsid w:val="00997291"/>
    <w:rsid w:val="00997743"/>
    <w:rsid w:val="009A0882"/>
    <w:rsid w:val="009A19F7"/>
    <w:rsid w:val="009A4A2E"/>
    <w:rsid w:val="009A4BB5"/>
    <w:rsid w:val="009A574A"/>
    <w:rsid w:val="009A6C3D"/>
    <w:rsid w:val="009A72E3"/>
    <w:rsid w:val="009A74B9"/>
    <w:rsid w:val="009B0F4D"/>
    <w:rsid w:val="009B1230"/>
    <w:rsid w:val="009B14C6"/>
    <w:rsid w:val="009B1F0B"/>
    <w:rsid w:val="009B273B"/>
    <w:rsid w:val="009B38FF"/>
    <w:rsid w:val="009B3A4B"/>
    <w:rsid w:val="009B43D6"/>
    <w:rsid w:val="009B4A9A"/>
    <w:rsid w:val="009B5189"/>
    <w:rsid w:val="009B5292"/>
    <w:rsid w:val="009B5484"/>
    <w:rsid w:val="009B6A3D"/>
    <w:rsid w:val="009B6E04"/>
    <w:rsid w:val="009B7E37"/>
    <w:rsid w:val="009C0349"/>
    <w:rsid w:val="009C084E"/>
    <w:rsid w:val="009C176C"/>
    <w:rsid w:val="009C26DC"/>
    <w:rsid w:val="009C271A"/>
    <w:rsid w:val="009C3327"/>
    <w:rsid w:val="009C3603"/>
    <w:rsid w:val="009C4125"/>
    <w:rsid w:val="009C4AEB"/>
    <w:rsid w:val="009C5591"/>
    <w:rsid w:val="009C671B"/>
    <w:rsid w:val="009C6A97"/>
    <w:rsid w:val="009C7808"/>
    <w:rsid w:val="009D0062"/>
    <w:rsid w:val="009D0487"/>
    <w:rsid w:val="009D0ECA"/>
    <w:rsid w:val="009D0F72"/>
    <w:rsid w:val="009D1EA1"/>
    <w:rsid w:val="009D2364"/>
    <w:rsid w:val="009D2550"/>
    <w:rsid w:val="009D2706"/>
    <w:rsid w:val="009D3861"/>
    <w:rsid w:val="009D400B"/>
    <w:rsid w:val="009D542F"/>
    <w:rsid w:val="009D5569"/>
    <w:rsid w:val="009D5A10"/>
    <w:rsid w:val="009D5A6F"/>
    <w:rsid w:val="009D5ACE"/>
    <w:rsid w:val="009D6FAD"/>
    <w:rsid w:val="009D762A"/>
    <w:rsid w:val="009D7AD1"/>
    <w:rsid w:val="009D7BD7"/>
    <w:rsid w:val="009D7CD1"/>
    <w:rsid w:val="009E0149"/>
    <w:rsid w:val="009E0A90"/>
    <w:rsid w:val="009E0CA2"/>
    <w:rsid w:val="009E1912"/>
    <w:rsid w:val="009E2DFC"/>
    <w:rsid w:val="009E33D2"/>
    <w:rsid w:val="009E38EC"/>
    <w:rsid w:val="009E441E"/>
    <w:rsid w:val="009E4589"/>
    <w:rsid w:val="009E48D2"/>
    <w:rsid w:val="009E4C63"/>
    <w:rsid w:val="009E58A2"/>
    <w:rsid w:val="009E59C2"/>
    <w:rsid w:val="009E602D"/>
    <w:rsid w:val="009E747A"/>
    <w:rsid w:val="009E7A52"/>
    <w:rsid w:val="009E7D09"/>
    <w:rsid w:val="009F07FD"/>
    <w:rsid w:val="009F0884"/>
    <w:rsid w:val="009F0C1A"/>
    <w:rsid w:val="009F16B1"/>
    <w:rsid w:val="009F1E51"/>
    <w:rsid w:val="009F26B3"/>
    <w:rsid w:val="009F353A"/>
    <w:rsid w:val="009F3563"/>
    <w:rsid w:val="009F4B57"/>
    <w:rsid w:val="009F4F0E"/>
    <w:rsid w:val="009F50F7"/>
    <w:rsid w:val="009F538F"/>
    <w:rsid w:val="009F5C5B"/>
    <w:rsid w:val="009F6725"/>
    <w:rsid w:val="009F722F"/>
    <w:rsid w:val="009F748D"/>
    <w:rsid w:val="009F78E8"/>
    <w:rsid w:val="00A005C7"/>
    <w:rsid w:val="00A006C2"/>
    <w:rsid w:val="00A00705"/>
    <w:rsid w:val="00A019C2"/>
    <w:rsid w:val="00A02248"/>
    <w:rsid w:val="00A022E7"/>
    <w:rsid w:val="00A024BE"/>
    <w:rsid w:val="00A02738"/>
    <w:rsid w:val="00A02750"/>
    <w:rsid w:val="00A029E9"/>
    <w:rsid w:val="00A02FAC"/>
    <w:rsid w:val="00A03CEB"/>
    <w:rsid w:val="00A04E98"/>
    <w:rsid w:val="00A05BDC"/>
    <w:rsid w:val="00A05C65"/>
    <w:rsid w:val="00A072E3"/>
    <w:rsid w:val="00A1148D"/>
    <w:rsid w:val="00A11607"/>
    <w:rsid w:val="00A11E76"/>
    <w:rsid w:val="00A120D6"/>
    <w:rsid w:val="00A13563"/>
    <w:rsid w:val="00A139F6"/>
    <w:rsid w:val="00A14235"/>
    <w:rsid w:val="00A150D7"/>
    <w:rsid w:val="00A15493"/>
    <w:rsid w:val="00A15BB1"/>
    <w:rsid w:val="00A163B3"/>
    <w:rsid w:val="00A1764A"/>
    <w:rsid w:val="00A17831"/>
    <w:rsid w:val="00A178A1"/>
    <w:rsid w:val="00A17A37"/>
    <w:rsid w:val="00A20BB1"/>
    <w:rsid w:val="00A21259"/>
    <w:rsid w:val="00A228FC"/>
    <w:rsid w:val="00A22910"/>
    <w:rsid w:val="00A2453A"/>
    <w:rsid w:val="00A25353"/>
    <w:rsid w:val="00A254DC"/>
    <w:rsid w:val="00A25B9D"/>
    <w:rsid w:val="00A25BC4"/>
    <w:rsid w:val="00A25DCC"/>
    <w:rsid w:val="00A2603F"/>
    <w:rsid w:val="00A271E9"/>
    <w:rsid w:val="00A27577"/>
    <w:rsid w:val="00A27903"/>
    <w:rsid w:val="00A27ABD"/>
    <w:rsid w:val="00A27BEE"/>
    <w:rsid w:val="00A3014C"/>
    <w:rsid w:val="00A3016F"/>
    <w:rsid w:val="00A3087F"/>
    <w:rsid w:val="00A311A2"/>
    <w:rsid w:val="00A32203"/>
    <w:rsid w:val="00A32F1E"/>
    <w:rsid w:val="00A3445E"/>
    <w:rsid w:val="00A34BC7"/>
    <w:rsid w:val="00A35278"/>
    <w:rsid w:val="00A35BB5"/>
    <w:rsid w:val="00A360D1"/>
    <w:rsid w:val="00A36D36"/>
    <w:rsid w:val="00A378CA"/>
    <w:rsid w:val="00A37B0F"/>
    <w:rsid w:val="00A4248F"/>
    <w:rsid w:val="00A4339E"/>
    <w:rsid w:val="00A434CF"/>
    <w:rsid w:val="00A4371B"/>
    <w:rsid w:val="00A43AAB"/>
    <w:rsid w:val="00A43B1A"/>
    <w:rsid w:val="00A43C40"/>
    <w:rsid w:val="00A43EA5"/>
    <w:rsid w:val="00A44781"/>
    <w:rsid w:val="00A4492D"/>
    <w:rsid w:val="00A45546"/>
    <w:rsid w:val="00A46DAC"/>
    <w:rsid w:val="00A47473"/>
    <w:rsid w:val="00A47AEC"/>
    <w:rsid w:val="00A51F74"/>
    <w:rsid w:val="00A526AF"/>
    <w:rsid w:val="00A52B3C"/>
    <w:rsid w:val="00A534FC"/>
    <w:rsid w:val="00A53706"/>
    <w:rsid w:val="00A5393A"/>
    <w:rsid w:val="00A54182"/>
    <w:rsid w:val="00A541DF"/>
    <w:rsid w:val="00A54ABB"/>
    <w:rsid w:val="00A55300"/>
    <w:rsid w:val="00A555E2"/>
    <w:rsid w:val="00A557AC"/>
    <w:rsid w:val="00A558BF"/>
    <w:rsid w:val="00A5635F"/>
    <w:rsid w:val="00A56753"/>
    <w:rsid w:val="00A56F87"/>
    <w:rsid w:val="00A571BE"/>
    <w:rsid w:val="00A6045C"/>
    <w:rsid w:val="00A607AF"/>
    <w:rsid w:val="00A6116C"/>
    <w:rsid w:val="00A6137A"/>
    <w:rsid w:val="00A62479"/>
    <w:rsid w:val="00A62905"/>
    <w:rsid w:val="00A63502"/>
    <w:rsid w:val="00A64DF2"/>
    <w:rsid w:val="00A65686"/>
    <w:rsid w:val="00A65F84"/>
    <w:rsid w:val="00A66542"/>
    <w:rsid w:val="00A708D5"/>
    <w:rsid w:val="00A70ABB"/>
    <w:rsid w:val="00A71343"/>
    <w:rsid w:val="00A7203D"/>
    <w:rsid w:val="00A72C4F"/>
    <w:rsid w:val="00A7587E"/>
    <w:rsid w:val="00A762FB"/>
    <w:rsid w:val="00A776C1"/>
    <w:rsid w:val="00A77BF1"/>
    <w:rsid w:val="00A80FE0"/>
    <w:rsid w:val="00A812C7"/>
    <w:rsid w:val="00A8150E"/>
    <w:rsid w:val="00A81787"/>
    <w:rsid w:val="00A817E2"/>
    <w:rsid w:val="00A825D0"/>
    <w:rsid w:val="00A82A7F"/>
    <w:rsid w:val="00A83090"/>
    <w:rsid w:val="00A83D14"/>
    <w:rsid w:val="00A8405A"/>
    <w:rsid w:val="00A845FC"/>
    <w:rsid w:val="00A847E9"/>
    <w:rsid w:val="00A85772"/>
    <w:rsid w:val="00A857AC"/>
    <w:rsid w:val="00A857E3"/>
    <w:rsid w:val="00A85E81"/>
    <w:rsid w:val="00A86953"/>
    <w:rsid w:val="00A86A0A"/>
    <w:rsid w:val="00A87183"/>
    <w:rsid w:val="00A87590"/>
    <w:rsid w:val="00A8787D"/>
    <w:rsid w:val="00A87B8C"/>
    <w:rsid w:val="00A9063E"/>
    <w:rsid w:val="00A90F71"/>
    <w:rsid w:val="00A90F8C"/>
    <w:rsid w:val="00A91440"/>
    <w:rsid w:val="00A918B9"/>
    <w:rsid w:val="00A91915"/>
    <w:rsid w:val="00A91E37"/>
    <w:rsid w:val="00A91FF2"/>
    <w:rsid w:val="00A92480"/>
    <w:rsid w:val="00A93755"/>
    <w:rsid w:val="00A94469"/>
    <w:rsid w:val="00A9468E"/>
    <w:rsid w:val="00A94C94"/>
    <w:rsid w:val="00A96619"/>
    <w:rsid w:val="00A96D71"/>
    <w:rsid w:val="00A97260"/>
    <w:rsid w:val="00AA0235"/>
    <w:rsid w:val="00AA110D"/>
    <w:rsid w:val="00AA1A2B"/>
    <w:rsid w:val="00AA216F"/>
    <w:rsid w:val="00AA2437"/>
    <w:rsid w:val="00AA2CB7"/>
    <w:rsid w:val="00AA2E40"/>
    <w:rsid w:val="00AA33A7"/>
    <w:rsid w:val="00AA344F"/>
    <w:rsid w:val="00AA3E57"/>
    <w:rsid w:val="00AA45EB"/>
    <w:rsid w:val="00AA4771"/>
    <w:rsid w:val="00AA4E0A"/>
    <w:rsid w:val="00AA5A96"/>
    <w:rsid w:val="00AA5BAA"/>
    <w:rsid w:val="00AA6188"/>
    <w:rsid w:val="00AA6253"/>
    <w:rsid w:val="00AA6476"/>
    <w:rsid w:val="00AA73A9"/>
    <w:rsid w:val="00AB0ABE"/>
    <w:rsid w:val="00AB0C65"/>
    <w:rsid w:val="00AB1768"/>
    <w:rsid w:val="00AB1F7C"/>
    <w:rsid w:val="00AB25AB"/>
    <w:rsid w:val="00AB2642"/>
    <w:rsid w:val="00AB271C"/>
    <w:rsid w:val="00AB29C3"/>
    <w:rsid w:val="00AB2D22"/>
    <w:rsid w:val="00AB3E38"/>
    <w:rsid w:val="00AB46CC"/>
    <w:rsid w:val="00AB47AC"/>
    <w:rsid w:val="00AB5BF7"/>
    <w:rsid w:val="00AB5E80"/>
    <w:rsid w:val="00AB7756"/>
    <w:rsid w:val="00AB7D56"/>
    <w:rsid w:val="00AC0301"/>
    <w:rsid w:val="00AC0B7F"/>
    <w:rsid w:val="00AC1011"/>
    <w:rsid w:val="00AC1676"/>
    <w:rsid w:val="00AC1C85"/>
    <w:rsid w:val="00AC3807"/>
    <w:rsid w:val="00AC486E"/>
    <w:rsid w:val="00AC4AE4"/>
    <w:rsid w:val="00AC4C46"/>
    <w:rsid w:val="00AC6249"/>
    <w:rsid w:val="00AC6558"/>
    <w:rsid w:val="00AC66E1"/>
    <w:rsid w:val="00AC6E6F"/>
    <w:rsid w:val="00AD0C56"/>
    <w:rsid w:val="00AD10CD"/>
    <w:rsid w:val="00AD1D61"/>
    <w:rsid w:val="00AD1DAD"/>
    <w:rsid w:val="00AD37CE"/>
    <w:rsid w:val="00AD3813"/>
    <w:rsid w:val="00AD3B9D"/>
    <w:rsid w:val="00AD4C8F"/>
    <w:rsid w:val="00AD5311"/>
    <w:rsid w:val="00AD62A9"/>
    <w:rsid w:val="00AD64C8"/>
    <w:rsid w:val="00AD73E0"/>
    <w:rsid w:val="00AD7937"/>
    <w:rsid w:val="00AD7DB8"/>
    <w:rsid w:val="00AE1128"/>
    <w:rsid w:val="00AE2F46"/>
    <w:rsid w:val="00AE58BB"/>
    <w:rsid w:val="00AE5D98"/>
    <w:rsid w:val="00AE60F7"/>
    <w:rsid w:val="00AE7ECA"/>
    <w:rsid w:val="00AF05B9"/>
    <w:rsid w:val="00AF07F6"/>
    <w:rsid w:val="00AF0BD0"/>
    <w:rsid w:val="00AF0E3A"/>
    <w:rsid w:val="00AF12A0"/>
    <w:rsid w:val="00AF20C8"/>
    <w:rsid w:val="00AF3D19"/>
    <w:rsid w:val="00AF3FB8"/>
    <w:rsid w:val="00AF4440"/>
    <w:rsid w:val="00AF4B44"/>
    <w:rsid w:val="00AF4D38"/>
    <w:rsid w:val="00AF4FF8"/>
    <w:rsid w:val="00AF57E8"/>
    <w:rsid w:val="00AF5C0F"/>
    <w:rsid w:val="00AF67B6"/>
    <w:rsid w:val="00AF6BE8"/>
    <w:rsid w:val="00AF6D00"/>
    <w:rsid w:val="00B0036E"/>
    <w:rsid w:val="00B00982"/>
    <w:rsid w:val="00B02A17"/>
    <w:rsid w:val="00B02A3A"/>
    <w:rsid w:val="00B036CD"/>
    <w:rsid w:val="00B03EFD"/>
    <w:rsid w:val="00B047CC"/>
    <w:rsid w:val="00B05C11"/>
    <w:rsid w:val="00B06329"/>
    <w:rsid w:val="00B06465"/>
    <w:rsid w:val="00B06DCA"/>
    <w:rsid w:val="00B074A6"/>
    <w:rsid w:val="00B076EA"/>
    <w:rsid w:val="00B1040A"/>
    <w:rsid w:val="00B10C33"/>
    <w:rsid w:val="00B11E61"/>
    <w:rsid w:val="00B11EDA"/>
    <w:rsid w:val="00B125B7"/>
    <w:rsid w:val="00B1322F"/>
    <w:rsid w:val="00B13AA2"/>
    <w:rsid w:val="00B142A0"/>
    <w:rsid w:val="00B14618"/>
    <w:rsid w:val="00B147EF"/>
    <w:rsid w:val="00B14E82"/>
    <w:rsid w:val="00B15751"/>
    <w:rsid w:val="00B15A53"/>
    <w:rsid w:val="00B168BB"/>
    <w:rsid w:val="00B16FFC"/>
    <w:rsid w:val="00B1793B"/>
    <w:rsid w:val="00B20F9A"/>
    <w:rsid w:val="00B2104F"/>
    <w:rsid w:val="00B2143D"/>
    <w:rsid w:val="00B217AE"/>
    <w:rsid w:val="00B22FC0"/>
    <w:rsid w:val="00B2325A"/>
    <w:rsid w:val="00B248A7"/>
    <w:rsid w:val="00B2563A"/>
    <w:rsid w:val="00B26D8E"/>
    <w:rsid w:val="00B26F44"/>
    <w:rsid w:val="00B27BE9"/>
    <w:rsid w:val="00B27D9F"/>
    <w:rsid w:val="00B27EB1"/>
    <w:rsid w:val="00B31269"/>
    <w:rsid w:val="00B31917"/>
    <w:rsid w:val="00B31945"/>
    <w:rsid w:val="00B31B3B"/>
    <w:rsid w:val="00B3318A"/>
    <w:rsid w:val="00B33281"/>
    <w:rsid w:val="00B34EF7"/>
    <w:rsid w:val="00B352D1"/>
    <w:rsid w:val="00B358DE"/>
    <w:rsid w:val="00B36492"/>
    <w:rsid w:val="00B36868"/>
    <w:rsid w:val="00B371A3"/>
    <w:rsid w:val="00B375F4"/>
    <w:rsid w:val="00B4022A"/>
    <w:rsid w:val="00B40319"/>
    <w:rsid w:val="00B419C4"/>
    <w:rsid w:val="00B41BE2"/>
    <w:rsid w:val="00B427D2"/>
    <w:rsid w:val="00B43D87"/>
    <w:rsid w:val="00B43DFC"/>
    <w:rsid w:val="00B44DED"/>
    <w:rsid w:val="00B45712"/>
    <w:rsid w:val="00B45E56"/>
    <w:rsid w:val="00B4609C"/>
    <w:rsid w:val="00B4764B"/>
    <w:rsid w:val="00B50DAB"/>
    <w:rsid w:val="00B51A0A"/>
    <w:rsid w:val="00B51E56"/>
    <w:rsid w:val="00B529C9"/>
    <w:rsid w:val="00B5322A"/>
    <w:rsid w:val="00B53677"/>
    <w:rsid w:val="00B53A0E"/>
    <w:rsid w:val="00B5516B"/>
    <w:rsid w:val="00B55978"/>
    <w:rsid w:val="00B55B2F"/>
    <w:rsid w:val="00B565EA"/>
    <w:rsid w:val="00B566A9"/>
    <w:rsid w:val="00B56CB7"/>
    <w:rsid w:val="00B571F5"/>
    <w:rsid w:val="00B57224"/>
    <w:rsid w:val="00B60994"/>
    <w:rsid w:val="00B615CE"/>
    <w:rsid w:val="00B62419"/>
    <w:rsid w:val="00B62739"/>
    <w:rsid w:val="00B62CE2"/>
    <w:rsid w:val="00B62E5E"/>
    <w:rsid w:val="00B63D20"/>
    <w:rsid w:val="00B643C8"/>
    <w:rsid w:val="00B64554"/>
    <w:rsid w:val="00B653C0"/>
    <w:rsid w:val="00B65834"/>
    <w:rsid w:val="00B659F6"/>
    <w:rsid w:val="00B65F15"/>
    <w:rsid w:val="00B66384"/>
    <w:rsid w:val="00B668B6"/>
    <w:rsid w:val="00B66CB2"/>
    <w:rsid w:val="00B67281"/>
    <w:rsid w:val="00B674A7"/>
    <w:rsid w:val="00B6762B"/>
    <w:rsid w:val="00B678C3"/>
    <w:rsid w:val="00B704E6"/>
    <w:rsid w:val="00B7087F"/>
    <w:rsid w:val="00B709D2"/>
    <w:rsid w:val="00B71EDE"/>
    <w:rsid w:val="00B721C4"/>
    <w:rsid w:val="00B73512"/>
    <w:rsid w:val="00B73818"/>
    <w:rsid w:val="00B74394"/>
    <w:rsid w:val="00B7461F"/>
    <w:rsid w:val="00B74684"/>
    <w:rsid w:val="00B7485C"/>
    <w:rsid w:val="00B75515"/>
    <w:rsid w:val="00B75903"/>
    <w:rsid w:val="00B759AF"/>
    <w:rsid w:val="00B75D29"/>
    <w:rsid w:val="00B76FE0"/>
    <w:rsid w:val="00B771AC"/>
    <w:rsid w:val="00B775F9"/>
    <w:rsid w:val="00B77A08"/>
    <w:rsid w:val="00B77D5B"/>
    <w:rsid w:val="00B806C8"/>
    <w:rsid w:val="00B8287F"/>
    <w:rsid w:val="00B837F7"/>
    <w:rsid w:val="00B83A0F"/>
    <w:rsid w:val="00B83E29"/>
    <w:rsid w:val="00B8418F"/>
    <w:rsid w:val="00B843B1"/>
    <w:rsid w:val="00B844A0"/>
    <w:rsid w:val="00B84731"/>
    <w:rsid w:val="00B84A5F"/>
    <w:rsid w:val="00B85D12"/>
    <w:rsid w:val="00B85D53"/>
    <w:rsid w:val="00B861D0"/>
    <w:rsid w:val="00B86346"/>
    <w:rsid w:val="00B869C4"/>
    <w:rsid w:val="00B86B66"/>
    <w:rsid w:val="00B870BC"/>
    <w:rsid w:val="00B879BA"/>
    <w:rsid w:val="00B87DA5"/>
    <w:rsid w:val="00B901A4"/>
    <w:rsid w:val="00B903F2"/>
    <w:rsid w:val="00B90776"/>
    <w:rsid w:val="00B90CAD"/>
    <w:rsid w:val="00B91261"/>
    <w:rsid w:val="00B9260A"/>
    <w:rsid w:val="00B929ED"/>
    <w:rsid w:val="00B92C4E"/>
    <w:rsid w:val="00B931D1"/>
    <w:rsid w:val="00B935A7"/>
    <w:rsid w:val="00B94E57"/>
    <w:rsid w:val="00B95F24"/>
    <w:rsid w:val="00B962CA"/>
    <w:rsid w:val="00B96698"/>
    <w:rsid w:val="00B97E60"/>
    <w:rsid w:val="00BA01B9"/>
    <w:rsid w:val="00BA0A8A"/>
    <w:rsid w:val="00BA0AF1"/>
    <w:rsid w:val="00BA153D"/>
    <w:rsid w:val="00BA1A67"/>
    <w:rsid w:val="00BA1B7B"/>
    <w:rsid w:val="00BA1FF2"/>
    <w:rsid w:val="00BA23FA"/>
    <w:rsid w:val="00BA2893"/>
    <w:rsid w:val="00BA2AD9"/>
    <w:rsid w:val="00BA2D7D"/>
    <w:rsid w:val="00BA365E"/>
    <w:rsid w:val="00BA398A"/>
    <w:rsid w:val="00BA421B"/>
    <w:rsid w:val="00BA509E"/>
    <w:rsid w:val="00BA50D8"/>
    <w:rsid w:val="00BA53A8"/>
    <w:rsid w:val="00BA5A2A"/>
    <w:rsid w:val="00BA5D8F"/>
    <w:rsid w:val="00BA5F6A"/>
    <w:rsid w:val="00BA622A"/>
    <w:rsid w:val="00BA62FC"/>
    <w:rsid w:val="00BA66D2"/>
    <w:rsid w:val="00BA7459"/>
    <w:rsid w:val="00BA7C4A"/>
    <w:rsid w:val="00BB0A2C"/>
    <w:rsid w:val="00BB0CA1"/>
    <w:rsid w:val="00BB1783"/>
    <w:rsid w:val="00BB18D9"/>
    <w:rsid w:val="00BB1D5B"/>
    <w:rsid w:val="00BB20F8"/>
    <w:rsid w:val="00BB21D8"/>
    <w:rsid w:val="00BB2465"/>
    <w:rsid w:val="00BB28B1"/>
    <w:rsid w:val="00BB295F"/>
    <w:rsid w:val="00BB29F6"/>
    <w:rsid w:val="00BB2E78"/>
    <w:rsid w:val="00BB3666"/>
    <w:rsid w:val="00BB39FB"/>
    <w:rsid w:val="00BB3A24"/>
    <w:rsid w:val="00BB3CF4"/>
    <w:rsid w:val="00BB5C05"/>
    <w:rsid w:val="00BB5D53"/>
    <w:rsid w:val="00BB67AA"/>
    <w:rsid w:val="00BB6AA0"/>
    <w:rsid w:val="00BB6F59"/>
    <w:rsid w:val="00BB7530"/>
    <w:rsid w:val="00BB796E"/>
    <w:rsid w:val="00BC054E"/>
    <w:rsid w:val="00BC05C4"/>
    <w:rsid w:val="00BC0B08"/>
    <w:rsid w:val="00BC1178"/>
    <w:rsid w:val="00BC225A"/>
    <w:rsid w:val="00BC2484"/>
    <w:rsid w:val="00BC2913"/>
    <w:rsid w:val="00BC320D"/>
    <w:rsid w:val="00BC3CC5"/>
    <w:rsid w:val="00BC4237"/>
    <w:rsid w:val="00BC499E"/>
    <w:rsid w:val="00BC4C1A"/>
    <w:rsid w:val="00BC5528"/>
    <w:rsid w:val="00BC67FB"/>
    <w:rsid w:val="00BC6F4D"/>
    <w:rsid w:val="00BC7484"/>
    <w:rsid w:val="00BC7FD0"/>
    <w:rsid w:val="00BD08A2"/>
    <w:rsid w:val="00BD1DC2"/>
    <w:rsid w:val="00BD225D"/>
    <w:rsid w:val="00BD2392"/>
    <w:rsid w:val="00BD240C"/>
    <w:rsid w:val="00BD34BF"/>
    <w:rsid w:val="00BD4262"/>
    <w:rsid w:val="00BD4D63"/>
    <w:rsid w:val="00BD5B68"/>
    <w:rsid w:val="00BD69FE"/>
    <w:rsid w:val="00BD730F"/>
    <w:rsid w:val="00BD76F5"/>
    <w:rsid w:val="00BD79D3"/>
    <w:rsid w:val="00BE1736"/>
    <w:rsid w:val="00BE1D79"/>
    <w:rsid w:val="00BE1E85"/>
    <w:rsid w:val="00BE27BE"/>
    <w:rsid w:val="00BE2E52"/>
    <w:rsid w:val="00BE3882"/>
    <w:rsid w:val="00BE3A56"/>
    <w:rsid w:val="00BE3DA8"/>
    <w:rsid w:val="00BE54E2"/>
    <w:rsid w:val="00BE5595"/>
    <w:rsid w:val="00BE5CE0"/>
    <w:rsid w:val="00BE6622"/>
    <w:rsid w:val="00BE6BED"/>
    <w:rsid w:val="00BE7104"/>
    <w:rsid w:val="00BE7175"/>
    <w:rsid w:val="00BE72FA"/>
    <w:rsid w:val="00BE74EE"/>
    <w:rsid w:val="00BF147C"/>
    <w:rsid w:val="00BF14E8"/>
    <w:rsid w:val="00BF1864"/>
    <w:rsid w:val="00BF19BC"/>
    <w:rsid w:val="00BF2041"/>
    <w:rsid w:val="00BF2347"/>
    <w:rsid w:val="00BF2623"/>
    <w:rsid w:val="00BF2705"/>
    <w:rsid w:val="00BF3554"/>
    <w:rsid w:val="00BF45B3"/>
    <w:rsid w:val="00BF5351"/>
    <w:rsid w:val="00BF61E6"/>
    <w:rsid w:val="00BF62BF"/>
    <w:rsid w:val="00BF7381"/>
    <w:rsid w:val="00BF7989"/>
    <w:rsid w:val="00BF7CC1"/>
    <w:rsid w:val="00C00693"/>
    <w:rsid w:val="00C00C07"/>
    <w:rsid w:val="00C0103E"/>
    <w:rsid w:val="00C01C6F"/>
    <w:rsid w:val="00C02870"/>
    <w:rsid w:val="00C02946"/>
    <w:rsid w:val="00C02BE4"/>
    <w:rsid w:val="00C03157"/>
    <w:rsid w:val="00C033FA"/>
    <w:rsid w:val="00C03DF4"/>
    <w:rsid w:val="00C0519B"/>
    <w:rsid w:val="00C05336"/>
    <w:rsid w:val="00C05650"/>
    <w:rsid w:val="00C05CF0"/>
    <w:rsid w:val="00C063C1"/>
    <w:rsid w:val="00C070FD"/>
    <w:rsid w:val="00C078FF"/>
    <w:rsid w:val="00C10C75"/>
    <w:rsid w:val="00C10CD0"/>
    <w:rsid w:val="00C10E13"/>
    <w:rsid w:val="00C11750"/>
    <w:rsid w:val="00C11B80"/>
    <w:rsid w:val="00C11DA9"/>
    <w:rsid w:val="00C124BB"/>
    <w:rsid w:val="00C124D2"/>
    <w:rsid w:val="00C128A1"/>
    <w:rsid w:val="00C12D53"/>
    <w:rsid w:val="00C12EAA"/>
    <w:rsid w:val="00C12F83"/>
    <w:rsid w:val="00C13412"/>
    <w:rsid w:val="00C138FF"/>
    <w:rsid w:val="00C14231"/>
    <w:rsid w:val="00C14EE0"/>
    <w:rsid w:val="00C157B0"/>
    <w:rsid w:val="00C15EC1"/>
    <w:rsid w:val="00C17736"/>
    <w:rsid w:val="00C178AF"/>
    <w:rsid w:val="00C202C6"/>
    <w:rsid w:val="00C20FEF"/>
    <w:rsid w:val="00C22398"/>
    <w:rsid w:val="00C2278E"/>
    <w:rsid w:val="00C227CE"/>
    <w:rsid w:val="00C2287C"/>
    <w:rsid w:val="00C22AA3"/>
    <w:rsid w:val="00C24466"/>
    <w:rsid w:val="00C24F76"/>
    <w:rsid w:val="00C25077"/>
    <w:rsid w:val="00C25D6C"/>
    <w:rsid w:val="00C274C6"/>
    <w:rsid w:val="00C27697"/>
    <w:rsid w:val="00C27C2A"/>
    <w:rsid w:val="00C27C73"/>
    <w:rsid w:val="00C3019D"/>
    <w:rsid w:val="00C302C0"/>
    <w:rsid w:val="00C3099B"/>
    <w:rsid w:val="00C30F10"/>
    <w:rsid w:val="00C31124"/>
    <w:rsid w:val="00C31554"/>
    <w:rsid w:val="00C31883"/>
    <w:rsid w:val="00C3193D"/>
    <w:rsid w:val="00C33487"/>
    <w:rsid w:val="00C33802"/>
    <w:rsid w:val="00C3381B"/>
    <w:rsid w:val="00C34166"/>
    <w:rsid w:val="00C3558F"/>
    <w:rsid w:val="00C35880"/>
    <w:rsid w:val="00C36214"/>
    <w:rsid w:val="00C36566"/>
    <w:rsid w:val="00C3657E"/>
    <w:rsid w:val="00C3681B"/>
    <w:rsid w:val="00C36916"/>
    <w:rsid w:val="00C36E9F"/>
    <w:rsid w:val="00C376C7"/>
    <w:rsid w:val="00C37722"/>
    <w:rsid w:val="00C37783"/>
    <w:rsid w:val="00C410A7"/>
    <w:rsid w:val="00C41115"/>
    <w:rsid w:val="00C41D7F"/>
    <w:rsid w:val="00C43626"/>
    <w:rsid w:val="00C43B03"/>
    <w:rsid w:val="00C45898"/>
    <w:rsid w:val="00C46A01"/>
    <w:rsid w:val="00C46E17"/>
    <w:rsid w:val="00C47213"/>
    <w:rsid w:val="00C47643"/>
    <w:rsid w:val="00C47A15"/>
    <w:rsid w:val="00C47C58"/>
    <w:rsid w:val="00C50307"/>
    <w:rsid w:val="00C5096D"/>
    <w:rsid w:val="00C50C8B"/>
    <w:rsid w:val="00C51F32"/>
    <w:rsid w:val="00C533D8"/>
    <w:rsid w:val="00C54323"/>
    <w:rsid w:val="00C548C1"/>
    <w:rsid w:val="00C5528B"/>
    <w:rsid w:val="00C5550A"/>
    <w:rsid w:val="00C55637"/>
    <w:rsid w:val="00C55ED2"/>
    <w:rsid w:val="00C5620B"/>
    <w:rsid w:val="00C567F4"/>
    <w:rsid w:val="00C56D44"/>
    <w:rsid w:val="00C56DDA"/>
    <w:rsid w:val="00C56FA3"/>
    <w:rsid w:val="00C57EFB"/>
    <w:rsid w:val="00C60CDB"/>
    <w:rsid w:val="00C610AD"/>
    <w:rsid w:val="00C61725"/>
    <w:rsid w:val="00C6172A"/>
    <w:rsid w:val="00C61CC2"/>
    <w:rsid w:val="00C61CCC"/>
    <w:rsid w:val="00C62291"/>
    <w:rsid w:val="00C62791"/>
    <w:rsid w:val="00C6292A"/>
    <w:rsid w:val="00C64E31"/>
    <w:rsid w:val="00C655D4"/>
    <w:rsid w:val="00C658D8"/>
    <w:rsid w:val="00C65AE3"/>
    <w:rsid w:val="00C65AED"/>
    <w:rsid w:val="00C65F82"/>
    <w:rsid w:val="00C666F2"/>
    <w:rsid w:val="00C66AED"/>
    <w:rsid w:val="00C66E56"/>
    <w:rsid w:val="00C67152"/>
    <w:rsid w:val="00C67D57"/>
    <w:rsid w:val="00C700B4"/>
    <w:rsid w:val="00C7054B"/>
    <w:rsid w:val="00C70B07"/>
    <w:rsid w:val="00C70E9E"/>
    <w:rsid w:val="00C71208"/>
    <w:rsid w:val="00C712E1"/>
    <w:rsid w:val="00C738A7"/>
    <w:rsid w:val="00C73CAE"/>
    <w:rsid w:val="00C741B0"/>
    <w:rsid w:val="00C74376"/>
    <w:rsid w:val="00C74AC8"/>
    <w:rsid w:val="00C753A1"/>
    <w:rsid w:val="00C759E4"/>
    <w:rsid w:val="00C75FEF"/>
    <w:rsid w:val="00C76101"/>
    <w:rsid w:val="00C76137"/>
    <w:rsid w:val="00C76A90"/>
    <w:rsid w:val="00C76D57"/>
    <w:rsid w:val="00C76F84"/>
    <w:rsid w:val="00C770DD"/>
    <w:rsid w:val="00C772FA"/>
    <w:rsid w:val="00C77305"/>
    <w:rsid w:val="00C81321"/>
    <w:rsid w:val="00C815DE"/>
    <w:rsid w:val="00C82A4A"/>
    <w:rsid w:val="00C82B05"/>
    <w:rsid w:val="00C83219"/>
    <w:rsid w:val="00C83559"/>
    <w:rsid w:val="00C83614"/>
    <w:rsid w:val="00C84AE2"/>
    <w:rsid w:val="00C84C6B"/>
    <w:rsid w:val="00C85BE6"/>
    <w:rsid w:val="00C8654D"/>
    <w:rsid w:val="00C86920"/>
    <w:rsid w:val="00C86BD8"/>
    <w:rsid w:val="00C86FAB"/>
    <w:rsid w:val="00C8726A"/>
    <w:rsid w:val="00C8745A"/>
    <w:rsid w:val="00C90469"/>
    <w:rsid w:val="00C90E1F"/>
    <w:rsid w:val="00C91083"/>
    <w:rsid w:val="00C91100"/>
    <w:rsid w:val="00C928F0"/>
    <w:rsid w:val="00C92D4B"/>
    <w:rsid w:val="00C92E49"/>
    <w:rsid w:val="00C93385"/>
    <w:rsid w:val="00C938AD"/>
    <w:rsid w:val="00C93B3C"/>
    <w:rsid w:val="00C93ECD"/>
    <w:rsid w:val="00C95CFA"/>
    <w:rsid w:val="00C9680C"/>
    <w:rsid w:val="00C9695C"/>
    <w:rsid w:val="00C96C39"/>
    <w:rsid w:val="00C97ED7"/>
    <w:rsid w:val="00CA1511"/>
    <w:rsid w:val="00CA1BE8"/>
    <w:rsid w:val="00CA1D99"/>
    <w:rsid w:val="00CA2129"/>
    <w:rsid w:val="00CA283B"/>
    <w:rsid w:val="00CA3CFD"/>
    <w:rsid w:val="00CA4155"/>
    <w:rsid w:val="00CA4D8D"/>
    <w:rsid w:val="00CA53A5"/>
    <w:rsid w:val="00CA6A22"/>
    <w:rsid w:val="00CA6C07"/>
    <w:rsid w:val="00CA7E0E"/>
    <w:rsid w:val="00CB0AD1"/>
    <w:rsid w:val="00CB11E9"/>
    <w:rsid w:val="00CB1278"/>
    <w:rsid w:val="00CB12DD"/>
    <w:rsid w:val="00CB1EDA"/>
    <w:rsid w:val="00CB241D"/>
    <w:rsid w:val="00CB2A75"/>
    <w:rsid w:val="00CB36E2"/>
    <w:rsid w:val="00CB389C"/>
    <w:rsid w:val="00CB3DF4"/>
    <w:rsid w:val="00CB3EC5"/>
    <w:rsid w:val="00CB4AA7"/>
    <w:rsid w:val="00CB4D04"/>
    <w:rsid w:val="00CB5B4C"/>
    <w:rsid w:val="00CB6247"/>
    <w:rsid w:val="00CB65BA"/>
    <w:rsid w:val="00CB67B1"/>
    <w:rsid w:val="00CB792D"/>
    <w:rsid w:val="00CC000A"/>
    <w:rsid w:val="00CC0861"/>
    <w:rsid w:val="00CC12D9"/>
    <w:rsid w:val="00CC1680"/>
    <w:rsid w:val="00CC193C"/>
    <w:rsid w:val="00CC1CAD"/>
    <w:rsid w:val="00CC23A4"/>
    <w:rsid w:val="00CC27E8"/>
    <w:rsid w:val="00CC2CF9"/>
    <w:rsid w:val="00CC2DDE"/>
    <w:rsid w:val="00CC354C"/>
    <w:rsid w:val="00CC3CBE"/>
    <w:rsid w:val="00CC5112"/>
    <w:rsid w:val="00CC5436"/>
    <w:rsid w:val="00CC5A86"/>
    <w:rsid w:val="00CC60A3"/>
    <w:rsid w:val="00CC7179"/>
    <w:rsid w:val="00CD0762"/>
    <w:rsid w:val="00CD0875"/>
    <w:rsid w:val="00CD103E"/>
    <w:rsid w:val="00CD1364"/>
    <w:rsid w:val="00CD177A"/>
    <w:rsid w:val="00CD206D"/>
    <w:rsid w:val="00CD28D8"/>
    <w:rsid w:val="00CD2E28"/>
    <w:rsid w:val="00CD43E3"/>
    <w:rsid w:val="00CD45D1"/>
    <w:rsid w:val="00CD4BC2"/>
    <w:rsid w:val="00CD5314"/>
    <w:rsid w:val="00CD5A17"/>
    <w:rsid w:val="00CD65FD"/>
    <w:rsid w:val="00CD774E"/>
    <w:rsid w:val="00CE05B3"/>
    <w:rsid w:val="00CE0885"/>
    <w:rsid w:val="00CE094E"/>
    <w:rsid w:val="00CE167E"/>
    <w:rsid w:val="00CE1765"/>
    <w:rsid w:val="00CE1A47"/>
    <w:rsid w:val="00CE2170"/>
    <w:rsid w:val="00CE2684"/>
    <w:rsid w:val="00CE28E4"/>
    <w:rsid w:val="00CE2B0F"/>
    <w:rsid w:val="00CE2F68"/>
    <w:rsid w:val="00CE3CAD"/>
    <w:rsid w:val="00CE42AB"/>
    <w:rsid w:val="00CE4AE1"/>
    <w:rsid w:val="00CE54F6"/>
    <w:rsid w:val="00CE5BEA"/>
    <w:rsid w:val="00CE5C82"/>
    <w:rsid w:val="00CE636F"/>
    <w:rsid w:val="00CE6433"/>
    <w:rsid w:val="00CE6ED7"/>
    <w:rsid w:val="00CE744B"/>
    <w:rsid w:val="00CE77FF"/>
    <w:rsid w:val="00CE78C8"/>
    <w:rsid w:val="00CE7C05"/>
    <w:rsid w:val="00CF04B8"/>
    <w:rsid w:val="00CF06A1"/>
    <w:rsid w:val="00CF0800"/>
    <w:rsid w:val="00CF086F"/>
    <w:rsid w:val="00CF0A9D"/>
    <w:rsid w:val="00CF0BEB"/>
    <w:rsid w:val="00CF1338"/>
    <w:rsid w:val="00CF1A3B"/>
    <w:rsid w:val="00CF2263"/>
    <w:rsid w:val="00CF3B75"/>
    <w:rsid w:val="00CF3E06"/>
    <w:rsid w:val="00CF3E2A"/>
    <w:rsid w:val="00CF452A"/>
    <w:rsid w:val="00CF5139"/>
    <w:rsid w:val="00CF6658"/>
    <w:rsid w:val="00CF6775"/>
    <w:rsid w:val="00CF6D28"/>
    <w:rsid w:val="00CF6EFE"/>
    <w:rsid w:val="00CF72B0"/>
    <w:rsid w:val="00CF7473"/>
    <w:rsid w:val="00CF7B87"/>
    <w:rsid w:val="00D01467"/>
    <w:rsid w:val="00D02026"/>
    <w:rsid w:val="00D02F03"/>
    <w:rsid w:val="00D03251"/>
    <w:rsid w:val="00D0398F"/>
    <w:rsid w:val="00D04614"/>
    <w:rsid w:val="00D04848"/>
    <w:rsid w:val="00D04F2F"/>
    <w:rsid w:val="00D05479"/>
    <w:rsid w:val="00D05BB1"/>
    <w:rsid w:val="00D0608E"/>
    <w:rsid w:val="00D06132"/>
    <w:rsid w:val="00D06A64"/>
    <w:rsid w:val="00D0700E"/>
    <w:rsid w:val="00D07D5B"/>
    <w:rsid w:val="00D07E76"/>
    <w:rsid w:val="00D10CD5"/>
    <w:rsid w:val="00D10DB9"/>
    <w:rsid w:val="00D112B4"/>
    <w:rsid w:val="00D11DA6"/>
    <w:rsid w:val="00D121A9"/>
    <w:rsid w:val="00D1286D"/>
    <w:rsid w:val="00D130A7"/>
    <w:rsid w:val="00D1310C"/>
    <w:rsid w:val="00D135C1"/>
    <w:rsid w:val="00D139B1"/>
    <w:rsid w:val="00D13C29"/>
    <w:rsid w:val="00D14BEF"/>
    <w:rsid w:val="00D15B3C"/>
    <w:rsid w:val="00D15F23"/>
    <w:rsid w:val="00D1644C"/>
    <w:rsid w:val="00D16B97"/>
    <w:rsid w:val="00D16BF9"/>
    <w:rsid w:val="00D16CB4"/>
    <w:rsid w:val="00D17B68"/>
    <w:rsid w:val="00D21434"/>
    <w:rsid w:val="00D222F0"/>
    <w:rsid w:val="00D22B40"/>
    <w:rsid w:val="00D24F14"/>
    <w:rsid w:val="00D26702"/>
    <w:rsid w:val="00D27075"/>
    <w:rsid w:val="00D27860"/>
    <w:rsid w:val="00D300F3"/>
    <w:rsid w:val="00D304F6"/>
    <w:rsid w:val="00D30D22"/>
    <w:rsid w:val="00D312B1"/>
    <w:rsid w:val="00D32D60"/>
    <w:rsid w:val="00D332EB"/>
    <w:rsid w:val="00D33BC3"/>
    <w:rsid w:val="00D35082"/>
    <w:rsid w:val="00D35197"/>
    <w:rsid w:val="00D36147"/>
    <w:rsid w:val="00D36960"/>
    <w:rsid w:val="00D36CDE"/>
    <w:rsid w:val="00D36F0C"/>
    <w:rsid w:val="00D37BAB"/>
    <w:rsid w:val="00D40218"/>
    <w:rsid w:val="00D4032C"/>
    <w:rsid w:val="00D407C6"/>
    <w:rsid w:val="00D40EA0"/>
    <w:rsid w:val="00D414CF"/>
    <w:rsid w:val="00D4172A"/>
    <w:rsid w:val="00D42238"/>
    <w:rsid w:val="00D445C6"/>
    <w:rsid w:val="00D44D1C"/>
    <w:rsid w:val="00D4532C"/>
    <w:rsid w:val="00D45354"/>
    <w:rsid w:val="00D45BA1"/>
    <w:rsid w:val="00D45E9F"/>
    <w:rsid w:val="00D4695C"/>
    <w:rsid w:val="00D46D4E"/>
    <w:rsid w:val="00D46FC0"/>
    <w:rsid w:val="00D47108"/>
    <w:rsid w:val="00D471A3"/>
    <w:rsid w:val="00D472FE"/>
    <w:rsid w:val="00D47FF7"/>
    <w:rsid w:val="00D505D1"/>
    <w:rsid w:val="00D50893"/>
    <w:rsid w:val="00D508AF"/>
    <w:rsid w:val="00D50D04"/>
    <w:rsid w:val="00D51601"/>
    <w:rsid w:val="00D51983"/>
    <w:rsid w:val="00D51FDA"/>
    <w:rsid w:val="00D5209D"/>
    <w:rsid w:val="00D522AC"/>
    <w:rsid w:val="00D52379"/>
    <w:rsid w:val="00D52B5E"/>
    <w:rsid w:val="00D532C2"/>
    <w:rsid w:val="00D534BC"/>
    <w:rsid w:val="00D53AB1"/>
    <w:rsid w:val="00D53FF5"/>
    <w:rsid w:val="00D540A1"/>
    <w:rsid w:val="00D54BE0"/>
    <w:rsid w:val="00D54C86"/>
    <w:rsid w:val="00D54D1D"/>
    <w:rsid w:val="00D54DF4"/>
    <w:rsid w:val="00D54DFA"/>
    <w:rsid w:val="00D54F6B"/>
    <w:rsid w:val="00D55AFE"/>
    <w:rsid w:val="00D5739A"/>
    <w:rsid w:val="00D57598"/>
    <w:rsid w:val="00D57FB4"/>
    <w:rsid w:val="00D600A0"/>
    <w:rsid w:val="00D60C04"/>
    <w:rsid w:val="00D6105E"/>
    <w:rsid w:val="00D61250"/>
    <w:rsid w:val="00D613F4"/>
    <w:rsid w:val="00D636D9"/>
    <w:rsid w:val="00D64095"/>
    <w:rsid w:val="00D64AC0"/>
    <w:rsid w:val="00D65031"/>
    <w:rsid w:val="00D6530D"/>
    <w:rsid w:val="00D65317"/>
    <w:rsid w:val="00D67F6C"/>
    <w:rsid w:val="00D707B2"/>
    <w:rsid w:val="00D70CBA"/>
    <w:rsid w:val="00D718CA"/>
    <w:rsid w:val="00D71CD0"/>
    <w:rsid w:val="00D7215C"/>
    <w:rsid w:val="00D7250A"/>
    <w:rsid w:val="00D73546"/>
    <w:rsid w:val="00D73A97"/>
    <w:rsid w:val="00D73DF3"/>
    <w:rsid w:val="00D7485C"/>
    <w:rsid w:val="00D74C88"/>
    <w:rsid w:val="00D74F10"/>
    <w:rsid w:val="00D75930"/>
    <w:rsid w:val="00D75FA2"/>
    <w:rsid w:val="00D76416"/>
    <w:rsid w:val="00D76730"/>
    <w:rsid w:val="00D7753E"/>
    <w:rsid w:val="00D77B4D"/>
    <w:rsid w:val="00D803D5"/>
    <w:rsid w:val="00D80B45"/>
    <w:rsid w:val="00D81898"/>
    <w:rsid w:val="00D818CC"/>
    <w:rsid w:val="00D831B8"/>
    <w:rsid w:val="00D83237"/>
    <w:rsid w:val="00D836F3"/>
    <w:rsid w:val="00D8381D"/>
    <w:rsid w:val="00D84273"/>
    <w:rsid w:val="00D84DD6"/>
    <w:rsid w:val="00D84F3C"/>
    <w:rsid w:val="00D853C8"/>
    <w:rsid w:val="00D858E9"/>
    <w:rsid w:val="00D86006"/>
    <w:rsid w:val="00D8622C"/>
    <w:rsid w:val="00D868F7"/>
    <w:rsid w:val="00D8708E"/>
    <w:rsid w:val="00D876B9"/>
    <w:rsid w:val="00D879FF"/>
    <w:rsid w:val="00D90697"/>
    <w:rsid w:val="00D906B3"/>
    <w:rsid w:val="00D90868"/>
    <w:rsid w:val="00D90946"/>
    <w:rsid w:val="00D90BC6"/>
    <w:rsid w:val="00D916D2"/>
    <w:rsid w:val="00D91803"/>
    <w:rsid w:val="00D922FA"/>
    <w:rsid w:val="00D92B48"/>
    <w:rsid w:val="00D93A20"/>
    <w:rsid w:val="00D93AA1"/>
    <w:rsid w:val="00D93F59"/>
    <w:rsid w:val="00D95DD3"/>
    <w:rsid w:val="00D96EA8"/>
    <w:rsid w:val="00D972B1"/>
    <w:rsid w:val="00D97B00"/>
    <w:rsid w:val="00D97B0B"/>
    <w:rsid w:val="00D97EFC"/>
    <w:rsid w:val="00D97F8A"/>
    <w:rsid w:val="00DA0081"/>
    <w:rsid w:val="00DA06AA"/>
    <w:rsid w:val="00DA07B0"/>
    <w:rsid w:val="00DA0F01"/>
    <w:rsid w:val="00DA1288"/>
    <w:rsid w:val="00DA2A99"/>
    <w:rsid w:val="00DA37B4"/>
    <w:rsid w:val="00DA3B3C"/>
    <w:rsid w:val="00DA3B61"/>
    <w:rsid w:val="00DA4078"/>
    <w:rsid w:val="00DA40AA"/>
    <w:rsid w:val="00DA5525"/>
    <w:rsid w:val="00DA635A"/>
    <w:rsid w:val="00DA6540"/>
    <w:rsid w:val="00DA6CCD"/>
    <w:rsid w:val="00DA6E3A"/>
    <w:rsid w:val="00DA7232"/>
    <w:rsid w:val="00DA7421"/>
    <w:rsid w:val="00DB0761"/>
    <w:rsid w:val="00DB1B47"/>
    <w:rsid w:val="00DB1EB2"/>
    <w:rsid w:val="00DB3855"/>
    <w:rsid w:val="00DB4019"/>
    <w:rsid w:val="00DB460C"/>
    <w:rsid w:val="00DB5B33"/>
    <w:rsid w:val="00DB5EBF"/>
    <w:rsid w:val="00DB5F8E"/>
    <w:rsid w:val="00DB6574"/>
    <w:rsid w:val="00DB6A83"/>
    <w:rsid w:val="00DB6F14"/>
    <w:rsid w:val="00DB72C7"/>
    <w:rsid w:val="00DB7B0D"/>
    <w:rsid w:val="00DB7BC2"/>
    <w:rsid w:val="00DC0E8B"/>
    <w:rsid w:val="00DC1386"/>
    <w:rsid w:val="00DC1E1C"/>
    <w:rsid w:val="00DC26CC"/>
    <w:rsid w:val="00DC296B"/>
    <w:rsid w:val="00DC3C7E"/>
    <w:rsid w:val="00DC55BE"/>
    <w:rsid w:val="00DC59F2"/>
    <w:rsid w:val="00DC5CDB"/>
    <w:rsid w:val="00DC5E28"/>
    <w:rsid w:val="00DC5F3F"/>
    <w:rsid w:val="00DC64C8"/>
    <w:rsid w:val="00DC6A35"/>
    <w:rsid w:val="00DC799B"/>
    <w:rsid w:val="00DC7B20"/>
    <w:rsid w:val="00DC7E96"/>
    <w:rsid w:val="00DD05A5"/>
    <w:rsid w:val="00DD0FEA"/>
    <w:rsid w:val="00DD2ECB"/>
    <w:rsid w:val="00DD3F51"/>
    <w:rsid w:val="00DD41A3"/>
    <w:rsid w:val="00DD5A92"/>
    <w:rsid w:val="00DD73A3"/>
    <w:rsid w:val="00DD7A30"/>
    <w:rsid w:val="00DD7C2F"/>
    <w:rsid w:val="00DD7C43"/>
    <w:rsid w:val="00DD7EC7"/>
    <w:rsid w:val="00DE0949"/>
    <w:rsid w:val="00DE0E1B"/>
    <w:rsid w:val="00DE10EE"/>
    <w:rsid w:val="00DE21A2"/>
    <w:rsid w:val="00DE2ECE"/>
    <w:rsid w:val="00DE3287"/>
    <w:rsid w:val="00DE3CF0"/>
    <w:rsid w:val="00DE3D23"/>
    <w:rsid w:val="00DE40B2"/>
    <w:rsid w:val="00DE4428"/>
    <w:rsid w:val="00DE44D7"/>
    <w:rsid w:val="00DE477A"/>
    <w:rsid w:val="00DE4BB2"/>
    <w:rsid w:val="00DE5378"/>
    <w:rsid w:val="00DE5A7A"/>
    <w:rsid w:val="00DE5B92"/>
    <w:rsid w:val="00DE5BF1"/>
    <w:rsid w:val="00DE5EF1"/>
    <w:rsid w:val="00DE6DD2"/>
    <w:rsid w:val="00DE7505"/>
    <w:rsid w:val="00DF019C"/>
    <w:rsid w:val="00DF041D"/>
    <w:rsid w:val="00DF0715"/>
    <w:rsid w:val="00DF0A8C"/>
    <w:rsid w:val="00DF0BC2"/>
    <w:rsid w:val="00DF0D6A"/>
    <w:rsid w:val="00DF102F"/>
    <w:rsid w:val="00DF16BC"/>
    <w:rsid w:val="00DF19EF"/>
    <w:rsid w:val="00DF2244"/>
    <w:rsid w:val="00DF2506"/>
    <w:rsid w:val="00DF275D"/>
    <w:rsid w:val="00DF3FC9"/>
    <w:rsid w:val="00DF4D1B"/>
    <w:rsid w:val="00DF580F"/>
    <w:rsid w:val="00DF6E06"/>
    <w:rsid w:val="00DF6E0D"/>
    <w:rsid w:val="00DF7268"/>
    <w:rsid w:val="00DF7DDD"/>
    <w:rsid w:val="00DF7F15"/>
    <w:rsid w:val="00E00033"/>
    <w:rsid w:val="00E005CC"/>
    <w:rsid w:val="00E006BB"/>
    <w:rsid w:val="00E01047"/>
    <w:rsid w:val="00E01E1D"/>
    <w:rsid w:val="00E023E0"/>
    <w:rsid w:val="00E03A28"/>
    <w:rsid w:val="00E04462"/>
    <w:rsid w:val="00E044B5"/>
    <w:rsid w:val="00E045D6"/>
    <w:rsid w:val="00E04711"/>
    <w:rsid w:val="00E048FE"/>
    <w:rsid w:val="00E05607"/>
    <w:rsid w:val="00E061BB"/>
    <w:rsid w:val="00E06907"/>
    <w:rsid w:val="00E06A55"/>
    <w:rsid w:val="00E07FCD"/>
    <w:rsid w:val="00E102E6"/>
    <w:rsid w:val="00E11C46"/>
    <w:rsid w:val="00E1200A"/>
    <w:rsid w:val="00E126CA"/>
    <w:rsid w:val="00E13A6D"/>
    <w:rsid w:val="00E147FA"/>
    <w:rsid w:val="00E14CE1"/>
    <w:rsid w:val="00E14D3C"/>
    <w:rsid w:val="00E151D5"/>
    <w:rsid w:val="00E15939"/>
    <w:rsid w:val="00E15BF1"/>
    <w:rsid w:val="00E15E55"/>
    <w:rsid w:val="00E17E0A"/>
    <w:rsid w:val="00E17E6A"/>
    <w:rsid w:val="00E17FC0"/>
    <w:rsid w:val="00E205D2"/>
    <w:rsid w:val="00E20A4B"/>
    <w:rsid w:val="00E20B41"/>
    <w:rsid w:val="00E20C6B"/>
    <w:rsid w:val="00E218DA"/>
    <w:rsid w:val="00E22590"/>
    <w:rsid w:val="00E22A13"/>
    <w:rsid w:val="00E22C81"/>
    <w:rsid w:val="00E23531"/>
    <w:rsid w:val="00E239B0"/>
    <w:rsid w:val="00E23ED7"/>
    <w:rsid w:val="00E24BF8"/>
    <w:rsid w:val="00E2638D"/>
    <w:rsid w:val="00E26E2D"/>
    <w:rsid w:val="00E26FFA"/>
    <w:rsid w:val="00E27716"/>
    <w:rsid w:val="00E30009"/>
    <w:rsid w:val="00E301AE"/>
    <w:rsid w:val="00E30388"/>
    <w:rsid w:val="00E30CC0"/>
    <w:rsid w:val="00E31B5D"/>
    <w:rsid w:val="00E32281"/>
    <w:rsid w:val="00E326D8"/>
    <w:rsid w:val="00E32AD2"/>
    <w:rsid w:val="00E32C1C"/>
    <w:rsid w:val="00E32C43"/>
    <w:rsid w:val="00E32FAC"/>
    <w:rsid w:val="00E331AC"/>
    <w:rsid w:val="00E33A54"/>
    <w:rsid w:val="00E3441B"/>
    <w:rsid w:val="00E34911"/>
    <w:rsid w:val="00E35F39"/>
    <w:rsid w:val="00E37959"/>
    <w:rsid w:val="00E379DC"/>
    <w:rsid w:val="00E37ABD"/>
    <w:rsid w:val="00E37AFA"/>
    <w:rsid w:val="00E37B34"/>
    <w:rsid w:val="00E400A4"/>
    <w:rsid w:val="00E410EB"/>
    <w:rsid w:val="00E41413"/>
    <w:rsid w:val="00E41BF0"/>
    <w:rsid w:val="00E429E8"/>
    <w:rsid w:val="00E430D6"/>
    <w:rsid w:val="00E43470"/>
    <w:rsid w:val="00E43E53"/>
    <w:rsid w:val="00E44276"/>
    <w:rsid w:val="00E44353"/>
    <w:rsid w:val="00E449A0"/>
    <w:rsid w:val="00E44C8E"/>
    <w:rsid w:val="00E45D76"/>
    <w:rsid w:val="00E46942"/>
    <w:rsid w:val="00E47CA4"/>
    <w:rsid w:val="00E503D3"/>
    <w:rsid w:val="00E51E84"/>
    <w:rsid w:val="00E5209F"/>
    <w:rsid w:val="00E532A4"/>
    <w:rsid w:val="00E535E3"/>
    <w:rsid w:val="00E53C86"/>
    <w:rsid w:val="00E53DA8"/>
    <w:rsid w:val="00E53E11"/>
    <w:rsid w:val="00E54052"/>
    <w:rsid w:val="00E5463F"/>
    <w:rsid w:val="00E54641"/>
    <w:rsid w:val="00E55C88"/>
    <w:rsid w:val="00E55DE8"/>
    <w:rsid w:val="00E566E7"/>
    <w:rsid w:val="00E567EE"/>
    <w:rsid w:val="00E56863"/>
    <w:rsid w:val="00E56EDA"/>
    <w:rsid w:val="00E579A9"/>
    <w:rsid w:val="00E6014A"/>
    <w:rsid w:val="00E60324"/>
    <w:rsid w:val="00E60D05"/>
    <w:rsid w:val="00E61260"/>
    <w:rsid w:val="00E61A90"/>
    <w:rsid w:val="00E620C4"/>
    <w:rsid w:val="00E6217E"/>
    <w:rsid w:val="00E62566"/>
    <w:rsid w:val="00E62741"/>
    <w:rsid w:val="00E62AA7"/>
    <w:rsid w:val="00E63972"/>
    <w:rsid w:val="00E64E04"/>
    <w:rsid w:val="00E65211"/>
    <w:rsid w:val="00E66593"/>
    <w:rsid w:val="00E670ED"/>
    <w:rsid w:val="00E70962"/>
    <w:rsid w:val="00E712C5"/>
    <w:rsid w:val="00E71B80"/>
    <w:rsid w:val="00E71EBF"/>
    <w:rsid w:val="00E7275C"/>
    <w:rsid w:val="00E72D14"/>
    <w:rsid w:val="00E74D45"/>
    <w:rsid w:val="00E75066"/>
    <w:rsid w:val="00E751B6"/>
    <w:rsid w:val="00E756A8"/>
    <w:rsid w:val="00E76EC4"/>
    <w:rsid w:val="00E7714C"/>
    <w:rsid w:val="00E811D7"/>
    <w:rsid w:val="00E81D2A"/>
    <w:rsid w:val="00E83142"/>
    <w:rsid w:val="00E8353E"/>
    <w:rsid w:val="00E83601"/>
    <w:rsid w:val="00E840E4"/>
    <w:rsid w:val="00E841F5"/>
    <w:rsid w:val="00E84597"/>
    <w:rsid w:val="00E84702"/>
    <w:rsid w:val="00E84AA1"/>
    <w:rsid w:val="00E84CE2"/>
    <w:rsid w:val="00E85035"/>
    <w:rsid w:val="00E85A42"/>
    <w:rsid w:val="00E85C99"/>
    <w:rsid w:val="00E86331"/>
    <w:rsid w:val="00E871A1"/>
    <w:rsid w:val="00E87412"/>
    <w:rsid w:val="00E87635"/>
    <w:rsid w:val="00E87C4E"/>
    <w:rsid w:val="00E90018"/>
    <w:rsid w:val="00E909F7"/>
    <w:rsid w:val="00E91005"/>
    <w:rsid w:val="00E91A32"/>
    <w:rsid w:val="00E920CA"/>
    <w:rsid w:val="00E9467D"/>
    <w:rsid w:val="00E94ADF"/>
    <w:rsid w:val="00E94C43"/>
    <w:rsid w:val="00E9577F"/>
    <w:rsid w:val="00E95A4F"/>
    <w:rsid w:val="00E967FA"/>
    <w:rsid w:val="00E96D30"/>
    <w:rsid w:val="00E97644"/>
    <w:rsid w:val="00E97FF9"/>
    <w:rsid w:val="00EA0CEE"/>
    <w:rsid w:val="00EA22CE"/>
    <w:rsid w:val="00EA244B"/>
    <w:rsid w:val="00EA2E89"/>
    <w:rsid w:val="00EA3177"/>
    <w:rsid w:val="00EA31BB"/>
    <w:rsid w:val="00EA336D"/>
    <w:rsid w:val="00EA3525"/>
    <w:rsid w:val="00EA3765"/>
    <w:rsid w:val="00EA37A8"/>
    <w:rsid w:val="00EA3838"/>
    <w:rsid w:val="00EA3BFB"/>
    <w:rsid w:val="00EA44D3"/>
    <w:rsid w:val="00EA472C"/>
    <w:rsid w:val="00EA4CD9"/>
    <w:rsid w:val="00EA54AE"/>
    <w:rsid w:val="00EA5554"/>
    <w:rsid w:val="00EA6EF6"/>
    <w:rsid w:val="00EA7593"/>
    <w:rsid w:val="00EA75F4"/>
    <w:rsid w:val="00EB05BC"/>
    <w:rsid w:val="00EB0BC2"/>
    <w:rsid w:val="00EB0CF5"/>
    <w:rsid w:val="00EB0F51"/>
    <w:rsid w:val="00EB1FF4"/>
    <w:rsid w:val="00EB2226"/>
    <w:rsid w:val="00EB2677"/>
    <w:rsid w:val="00EB2903"/>
    <w:rsid w:val="00EB304A"/>
    <w:rsid w:val="00EB3359"/>
    <w:rsid w:val="00EB3AAF"/>
    <w:rsid w:val="00EB3F31"/>
    <w:rsid w:val="00EB45DF"/>
    <w:rsid w:val="00EB4C83"/>
    <w:rsid w:val="00EB5321"/>
    <w:rsid w:val="00EB5CDD"/>
    <w:rsid w:val="00EB636F"/>
    <w:rsid w:val="00EB6511"/>
    <w:rsid w:val="00EB6812"/>
    <w:rsid w:val="00EB7151"/>
    <w:rsid w:val="00EB728B"/>
    <w:rsid w:val="00EB743B"/>
    <w:rsid w:val="00EB75D2"/>
    <w:rsid w:val="00EB77C4"/>
    <w:rsid w:val="00EC06CC"/>
    <w:rsid w:val="00EC0944"/>
    <w:rsid w:val="00EC1092"/>
    <w:rsid w:val="00EC1774"/>
    <w:rsid w:val="00EC17E2"/>
    <w:rsid w:val="00EC247D"/>
    <w:rsid w:val="00EC2B4F"/>
    <w:rsid w:val="00EC2E3A"/>
    <w:rsid w:val="00EC3550"/>
    <w:rsid w:val="00EC3687"/>
    <w:rsid w:val="00EC3E92"/>
    <w:rsid w:val="00EC4010"/>
    <w:rsid w:val="00EC4F5D"/>
    <w:rsid w:val="00EC558E"/>
    <w:rsid w:val="00EC7DCF"/>
    <w:rsid w:val="00ED038E"/>
    <w:rsid w:val="00ED0406"/>
    <w:rsid w:val="00ED1CDB"/>
    <w:rsid w:val="00ED1ED1"/>
    <w:rsid w:val="00ED22AB"/>
    <w:rsid w:val="00ED34AB"/>
    <w:rsid w:val="00ED367F"/>
    <w:rsid w:val="00ED4229"/>
    <w:rsid w:val="00ED4235"/>
    <w:rsid w:val="00ED445B"/>
    <w:rsid w:val="00ED451E"/>
    <w:rsid w:val="00ED461C"/>
    <w:rsid w:val="00ED5EB9"/>
    <w:rsid w:val="00ED6C9C"/>
    <w:rsid w:val="00ED7F35"/>
    <w:rsid w:val="00EE00ED"/>
    <w:rsid w:val="00EE1CCC"/>
    <w:rsid w:val="00EE1D32"/>
    <w:rsid w:val="00EE1EB7"/>
    <w:rsid w:val="00EE30D8"/>
    <w:rsid w:val="00EE3616"/>
    <w:rsid w:val="00EE3923"/>
    <w:rsid w:val="00EE50F8"/>
    <w:rsid w:val="00EE6C09"/>
    <w:rsid w:val="00EE7336"/>
    <w:rsid w:val="00EE779B"/>
    <w:rsid w:val="00EE7EF3"/>
    <w:rsid w:val="00EE7F30"/>
    <w:rsid w:val="00EF09EB"/>
    <w:rsid w:val="00EF1BA7"/>
    <w:rsid w:val="00EF2744"/>
    <w:rsid w:val="00EF2AA7"/>
    <w:rsid w:val="00EF2C38"/>
    <w:rsid w:val="00EF2D77"/>
    <w:rsid w:val="00EF317D"/>
    <w:rsid w:val="00EF3957"/>
    <w:rsid w:val="00EF39E5"/>
    <w:rsid w:val="00EF3F5F"/>
    <w:rsid w:val="00EF41BA"/>
    <w:rsid w:val="00EF432C"/>
    <w:rsid w:val="00EF7246"/>
    <w:rsid w:val="00EF72B9"/>
    <w:rsid w:val="00EF73E5"/>
    <w:rsid w:val="00EF749A"/>
    <w:rsid w:val="00EF79CC"/>
    <w:rsid w:val="00EF7B4F"/>
    <w:rsid w:val="00F00435"/>
    <w:rsid w:val="00F0099F"/>
    <w:rsid w:val="00F011A6"/>
    <w:rsid w:val="00F0138A"/>
    <w:rsid w:val="00F0157D"/>
    <w:rsid w:val="00F01CCB"/>
    <w:rsid w:val="00F02300"/>
    <w:rsid w:val="00F026E1"/>
    <w:rsid w:val="00F0290A"/>
    <w:rsid w:val="00F040B1"/>
    <w:rsid w:val="00F051D5"/>
    <w:rsid w:val="00F054E2"/>
    <w:rsid w:val="00F0569D"/>
    <w:rsid w:val="00F058AD"/>
    <w:rsid w:val="00F05910"/>
    <w:rsid w:val="00F0708F"/>
    <w:rsid w:val="00F0760B"/>
    <w:rsid w:val="00F07BD9"/>
    <w:rsid w:val="00F07D8E"/>
    <w:rsid w:val="00F10908"/>
    <w:rsid w:val="00F10FA2"/>
    <w:rsid w:val="00F11584"/>
    <w:rsid w:val="00F12D5B"/>
    <w:rsid w:val="00F1355B"/>
    <w:rsid w:val="00F1380E"/>
    <w:rsid w:val="00F149BC"/>
    <w:rsid w:val="00F14D74"/>
    <w:rsid w:val="00F14FCA"/>
    <w:rsid w:val="00F15E3C"/>
    <w:rsid w:val="00F16CBE"/>
    <w:rsid w:val="00F1702D"/>
    <w:rsid w:val="00F17548"/>
    <w:rsid w:val="00F17E6B"/>
    <w:rsid w:val="00F20F11"/>
    <w:rsid w:val="00F214F7"/>
    <w:rsid w:val="00F21A88"/>
    <w:rsid w:val="00F2217F"/>
    <w:rsid w:val="00F22CAF"/>
    <w:rsid w:val="00F232B3"/>
    <w:rsid w:val="00F2365C"/>
    <w:rsid w:val="00F23DAE"/>
    <w:rsid w:val="00F247AD"/>
    <w:rsid w:val="00F24E42"/>
    <w:rsid w:val="00F2570C"/>
    <w:rsid w:val="00F25881"/>
    <w:rsid w:val="00F25C1D"/>
    <w:rsid w:val="00F25D8A"/>
    <w:rsid w:val="00F2651A"/>
    <w:rsid w:val="00F27044"/>
    <w:rsid w:val="00F272F7"/>
    <w:rsid w:val="00F276A9"/>
    <w:rsid w:val="00F301B3"/>
    <w:rsid w:val="00F3058E"/>
    <w:rsid w:val="00F30FCD"/>
    <w:rsid w:val="00F3173F"/>
    <w:rsid w:val="00F3224E"/>
    <w:rsid w:val="00F3276E"/>
    <w:rsid w:val="00F32D8D"/>
    <w:rsid w:val="00F332A4"/>
    <w:rsid w:val="00F34188"/>
    <w:rsid w:val="00F34DC2"/>
    <w:rsid w:val="00F352BD"/>
    <w:rsid w:val="00F356A9"/>
    <w:rsid w:val="00F358DF"/>
    <w:rsid w:val="00F3629C"/>
    <w:rsid w:val="00F3647A"/>
    <w:rsid w:val="00F36AAA"/>
    <w:rsid w:val="00F37401"/>
    <w:rsid w:val="00F37E02"/>
    <w:rsid w:val="00F40056"/>
    <w:rsid w:val="00F40D22"/>
    <w:rsid w:val="00F41396"/>
    <w:rsid w:val="00F42B59"/>
    <w:rsid w:val="00F433C2"/>
    <w:rsid w:val="00F439C6"/>
    <w:rsid w:val="00F44669"/>
    <w:rsid w:val="00F44B0D"/>
    <w:rsid w:val="00F45CB1"/>
    <w:rsid w:val="00F46300"/>
    <w:rsid w:val="00F4660E"/>
    <w:rsid w:val="00F46AA8"/>
    <w:rsid w:val="00F472D5"/>
    <w:rsid w:val="00F4776A"/>
    <w:rsid w:val="00F47903"/>
    <w:rsid w:val="00F47CA1"/>
    <w:rsid w:val="00F50280"/>
    <w:rsid w:val="00F50A82"/>
    <w:rsid w:val="00F50F36"/>
    <w:rsid w:val="00F51593"/>
    <w:rsid w:val="00F51635"/>
    <w:rsid w:val="00F522F0"/>
    <w:rsid w:val="00F52447"/>
    <w:rsid w:val="00F532B6"/>
    <w:rsid w:val="00F53489"/>
    <w:rsid w:val="00F53881"/>
    <w:rsid w:val="00F53A02"/>
    <w:rsid w:val="00F53D62"/>
    <w:rsid w:val="00F5427A"/>
    <w:rsid w:val="00F5443B"/>
    <w:rsid w:val="00F54B0A"/>
    <w:rsid w:val="00F5585F"/>
    <w:rsid w:val="00F55C30"/>
    <w:rsid w:val="00F55EDA"/>
    <w:rsid w:val="00F55EDE"/>
    <w:rsid w:val="00F560BC"/>
    <w:rsid w:val="00F5653C"/>
    <w:rsid w:val="00F57331"/>
    <w:rsid w:val="00F57549"/>
    <w:rsid w:val="00F57784"/>
    <w:rsid w:val="00F57A64"/>
    <w:rsid w:val="00F57B3C"/>
    <w:rsid w:val="00F57BF8"/>
    <w:rsid w:val="00F57D06"/>
    <w:rsid w:val="00F60104"/>
    <w:rsid w:val="00F60A3B"/>
    <w:rsid w:val="00F6126D"/>
    <w:rsid w:val="00F61657"/>
    <w:rsid w:val="00F61BA0"/>
    <w:rsid w:val="00F62529"/>
    <w:rsid w:val="00F64439"/>
    <w:rsid w:val="00F64781"/>
    <w:rsid w:val="00F64B00"/>
    <w:rsid w:val="00F64B3A"/>
    <w:rsid w:val="00F6505F"/>
    <w:rsid w:val="00F65066"/>
    <w:rsid w:val="00F664FA"/>
    <w:rsid w:val="00F66A76"/>
    <w:rsid w:val="00F66DC5"/>
    <w:rsid w:val="00F6773A"/>
    <w:rsid w:val="00F70623"/>
    <w:rsid w:val="00F72A74"/>
    <w:rsid w:val="00F731F1"/>
    <w:rsid w:val="00F734C8"/>
    <w:rsid w:val="00F73CE1"/>
    <w:rsid w:val="00F74282"/>
    <w:rsid w:val="00F74AFC"/>
    <w:rsid w:val="00F758CC"/>
    <w:rsid w:val="00F75FA9"/>
    <w:rsid w:val="00F76101"/>
    <w:rsid w:val="00F761BF"/>
    <w:rsid w:val="00F765CE"/>
    <w:rsid w:val="00F765FA"/>
    <w:rsid w:val="00F767F5"/>
    <w:rsid w:val="00F76AE4"/>
    <w:rsid w:val="00F774B4"/>
    <w:rsid w:val="00F77A44"/>
    <w:rsid w:val="00F803D9"/>
    <w:rsid w:val="00F80419"/>
    <w:rsid w:val="00F8143B"/>
    <w:rsid w:val="00F817E5"/>
    <w:rsid w:val="00F81DA8"/>
    <w:rsid w:val="00F821AB"/>
    <w:rsid w:val="00F8419F"/>
    <w:rsid w:val="00F8485D"/>
    <w:rsid w:val="00F84FC5"/>
    <w:rsid w:val="00F85A36"/>
    <w:rsid w:val="00F868E8"/>
    <w:rsid w:val="00F86AED"/>
    <w:rsid w:val="00F87BBE"/>
    <w:rsid w:val="00F87F2A"/>
    <w:rsid w:val="00F901C9"/>
    <w:rsid w:val="00F9176F"/>
    <w:rsid w:val="00F934D5"/>
    <w:rsid w:val="00F936F5"/>
    <w:rsid w:val="00F937E5"/>
    <w:rsid w:val="00F93818"/>
    <w:rsid w:val="00F943B2"/>
    <w:rsid w:val="00F94973"/>
    <w:rsid w:val="00F94F41"/>
    <w:rsid w:val="00F97308"/>
    <w:rsid w:val="00FA1AEE"/>
    <w:rsid w:val="00FA223F"/>
    <w:rsid w:val="00FA2F5B"/>
    <w:rsid w:val="00FA3A10"/>
    <w:rsid w:val="00FA3A1B"/>
    <w:rsid w:val="00FA3DDD"/>
    <w:rsid w:val="00FA3E95"/>
    <w:rsid w:val="00FA4125"/>
    <w:rsid w:val="00FA44DA"/>
    <w:rsid w:val="00FA462B"/>
    <w:rsid w:val="00FA4F9A"/>
    <w:rsid w:val="00FA5D4D"/>
    <w:rsid w:val="00FA6AA4"/>
    <w:rsid w:val="00FA6E62"/>
    <w:rsid w:val="00FA6F35"/>
    <w:rsid w:val="00FB03DB"/>
    <w:rsid w:val="00FB19E6"/>
    <w:rsid w:val="00FB22FC"/>
    <w:rsid w:val="00FB24F9"/>
    <w:rsid w:val="00FB333B"/>
    <w:rsid w:val="00FB430B"/>
    <w:rsid w:val="00FB4339"/>
    <w:rsid w:val="00FB435C"/>
    <w:rsid w:val="00FB4E2B"/>
    <w:rsid w:val="00FB4EB9"/>
    <w:rsid w:val="00FB5796"/>
    <w:rsid w:val="00FB6592"/>
    <w:rsid w:val="00FB6B66"/>
    <w:rsid w:val="00FB6D03"/>
    <w:rsid w:val="00FB7CCE"/>
    <w:rsid w:val="00FB7CE9"/>
    <w:rsid w:val="00FC163B"/>
    <w:rsid w:val="00FC18DA"/>
    <w:rsid w:val="00FC2176"/>
    <w:rsid w:val="00FC2276"/>
    <w:rsid w:val="00FC2553"/>
    <w:rsid w:val="00FC25B3"/>
    <w:rsid w:val="00FC2EA1"/>
    <w:rsid w:val="00FC34CE"/>
    <w:rsid w:val="00FC36F3"/>
    <w:rsid w:val="00FC41AA"/>
    <w:rsid w:val="00FC5403"/>
    <w:rsid w:val="00FC54C0"/>
    <w:rsid w:val="00FC5889"/>
    <w:rsid w:val="00FC6742"/>
    <w:rsid w:val="00FC6DEC"/>
    <w:rsid w:val="00FC75D0"/>
    <w:rsid w:val="00FC7B09"/>
    <w:rsid w:val="00FC7C73"/>
    <w:rsid w:val="00FD0605"/>
    <w:rsid w:val="00FD0AD3"/>
    <w:rsid w:val="00FD0D38"/>
    <w:rsid w:val="00FD2D33"/>
    <w:rsid w:val="00FD353D"/>
    <w:rsid w:val="00FD3E5F"/>
    <w:rsid w:val="00FD41B6"/>
    <w:rsid w:val="00FD4247"/>
    <w:rsid w:val="00FD4C32"/>
    <w:rsid w:val="00FD5231"/>
    <w:rsid w:val="00FD6A18"/>
    <w:rsid w:val="00FD737C"/>
    <w:rsid w:val="00FE0AB1"/>
    <w:rsid w:val="00FE0F23"/>
    <w:rsid w:val="00FE10CF"/>
    <w:rsid w:val="00FE162F"/>
    <w:rsid w:val="00FE26AC"/>
    <w:rsid w:val="00FE285E"/>
    <w:rsid w:val="00FE2E04"/>
    <w:rsid w:val="00FE3423"/>
    <w:rsid w:val="00FE34ED"/>
    <w:rsid w:val="00FE3ABA"/>
    <w:rsid w:val="00FE413A"/>
    <w:rsid w:val="00FE46CC"/>
    <w:rsid w:val="00FE4ED9"/>
    <w:rsid w:val="00FE53CB"/>
    <w:rsid w:val="00FE6086"/>
    <w:rsid w:val="00FE73A4"/>
    <w:rsid w:val="00FE75C2"/>
    <w:rsid w:val="00FF0398"/>
    <w:rsid w:val="00FF0773"/>
    <w:rsid w:val="00FF0D29"/>
    <w:rsid w:val="00FF1393"/>
    <w:rsid w:val="00FF1491"/>
    <w:rsid w:val="00FF2768"/>
    <w:rsid w:val="00FF317C"/>
    <w:rsid w:val="00FF3193"/>
    <w:rsid w:val="00FF322D"/>
    <w:rsid w:val="00FF32A5"/>
    <w:rsid w:val="00FF3503"/>
    <w:rsid w:val="00FF3535"/>
    <w:rsid w:val="00FF355A"/>
    <w:rsid w:val="00FF3A45"/>
    <w:rsid w:val="00FF40FD"/>
    <w:rsid w:val="00FF440D"/>
    <w:rsid w:val="00FF4976"/>
    <w:rsid w:val="00FF4B7A"/>
    <w:rsid w:val="00FF4C8F"/>
    <w:rsid w:val="00FF52D1"/>
    <w:rsid w:val="00FF705B"/>
    <w:rsid w:val="06AF4F99"/>
    <w:rsid w:val="06C527BB"/>
    <w:rsid w:val="092723EE"/>
    <w:rsid w:val="09A53E34"/>
    <w:rsid w:val="0BD91BFC"/>
    <w:rsid w:val="0FF373B5"/>
    <w:rsid w:val="105A1BD4"/>
    <w:rsid w:val="108449C4"/>
    <w:rsid w:val="12A6576B"/>
    <w:rsid w:val="13625716"/>
    <w:rsid w:val="153C6C9F"/>
    <w:rsid w:val="15663E69"/>
    <w:rsid w:val="164B6C7F"/>
    <w:rsid w:val="1CD52B17"/>
    <w:rsid w:val="1DA00929"/>
    <w:rsid w:val="1DE40A3D"/>
    <w:rsid w:val="20A84E33"/>
    <w:rsid w:val="2207273F"/>
    <w:rsid w:val="23C96C24"/>
    <w:rsid w:val="23F02C88"/>
    <w:rsid w:val="24256A3C"/>
    <w:rsid w:val="24582022"/>
    <w:rsid w:val="268023E3"/>
    <w:rsid w:val="26EA7EFE"/>
    <w:rsid w:val="26F61795"/>
    <w:rsid w:val="29064B5A"/>
    <w:rsid w:val="2A813EC5"/>
    <w:rsid w:val="2AC826A7"/>
    <w:rsid w:val="2B0E7BAF"/>
    <w:rsid w:val="2B6D5EFC"/>
    <w:rsid w:val="2CC45DDB"/>
    <w:rsid w:val="2FFC35DB"/>
    <w:rsid w:val="30664027"/>
    <w:rsid w:val="30E219FD"/>
    <w:rsid w:val="31724C76"/>
    <w:rsid w:val="320716C0"/>
    <w:rsid w:val="35412695"/>
    <w:rsid w:val="3669113C"/>
    <w:rsid w:val="38452B0F"/>
    <w:rsid w:val="3D694EED"/>
    <w:rsid w:val="3E6035A5"/>
    <w:rsid w:val="408D5D64"/>
    <w:rsid w:val="42997929"/>
    <w:rsid w:val="42BA54EB"/>
    <w:rsid w:val="449A164C"/>
    <w:rsid w:val="45D5068B"/>
    <w:rsid w:val="48047B7F"/>
    <w:rsid w:val="4BE4404F"/>
    <w:rsid w:val="4CBB584E"/>
    <w:rsid w:val="4D196503"/>
    <w:rsid w:val="4EFF1DBB"/>
    <w:rsid w:val="506F61A1"/>
    <w:rsid w:val="51972CC6"/>
    <w:rsid w:val="568319BF"/>
    <w:rsid w:val="56EF605F"/>
    <w:rsid w:val="5ED4279B"/>
    <w:rsid w:val="60B20F9F"/>
    <w:rsid w:val="610E7E49"/>
    <w:rsid w:val="70A712A8"/>
    <w:rsid w:val="70CD4A92"/>
    <w:rsid w:val="70EC18C2"/>
    <w:rsid w:val="70EF210C"/>
    <w:rsid w:val="7D1D5CD6"/>
    <w:rsid w:val="7D9C1372"/>
    <w:rsid w:val="7E6E6DE9"/>
  </w:rsids>
  <m:mathPr>
    <m:mathFont m:val="Cambria Math"/>
    <m:brkBin m:val="before"/>
    <m:brkBinSub m:val="--"/>
    <m:smallFrac m:val="0"/>
    <m:dispDef/>
    <m:lMargin m:val="0"/>
    <m:rMargin m:val="0"/>
    <m:defJc m:val="centerGroup"/>
    <m:wrapIndent m:val="1440"/>
    <m:intLim m:val="subSup"/>
    <m:naryLim m:val="undOvr"/>
  </m:mathPr>
  <w:themeFontLang w:val="en-JM"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D9A132A"/>
  <w15:docId w15:val="{442B971E-AE00-4A12-B51B-7D17BC57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uiPriority="39" w:unhideWhenUsed="1" w:qFormat="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Arial Unicode MS" w:hAnsi="Times New Roman" w:cs="Times New Roman"/>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next w:val="Body"/>
    <w:link w:val="Heading4Char"/>
    <w:qFormat/>
    <w:pPr>
      <w:keepNext/>
      <w:spacing w:before="240" w:after="60" w:line="276" w:lineRule="auto"/>
      <w:outlineLvl w:val="3"/>
    </w:pPr>
    <w:rPr>
      <w:rFonts w:ascii="Calibri" w:eastAsia="Calibri" w:hAnsi="Calibri" w:cs="Calibri"/>
      <w:b/>
      <w:bCs/>
      <w:color w:val="000000"/>
      <w:sz w:val="28"/>
      <w:szCs w:val="28"/>
      <w:u w:color="000000"/>
    </w:rPr>
  </w:style>
  <w:style w:type="paragraph" w:styleId="Heading5">
    <w:name w:val="heading 5"/>
    <w:basedOn w:val="Normal"/>
    <w:next w:val="Normal"/>
    <w:link w:val="Heading5Char"/>
    <w:qFormat/>
    <w:rsid w:val="0001358B"/>
    <w:pPr>
      <w:tabs>
        <w:tab w:val="num" w:pos="1008"/>
      </w:tabs>
      <w:spacing w:before="240" w:after="60"/>
      <w:ind w:left="1008" w:hanging="1008"/>
      <w:outlineLvl w:val="4"/>
    </w:pPr>
    <w:rPr>
      <w:rFonts w:eastAsia="Times New Roman"/>
      <w:b/>
      <w:bCs/>
      <w:i/>
      <w:iCs/>
      <w:sz w:val="26"/>
      <w:szCs w:val="26"/>
    </w:rPr>
  </w:style>
  <w:style w:type="paragraph" w:styleId="Heading6">
    <w:name w:val="heading 6"/>
    <w:basedOn w:val="Normal"/>
    <w:next w:val="Normal"/>
    <w:link w:val="Heading6Char"/>
    <w:qFormat/>
    <w:rsid w:val="0001358B"/>
    <w:pPr>
      <w:tabs>
        <w:tab w:val="num" w:pos="1152"/>
      </w:tabs>
      <w:spacing w:before="240" w:after="60"/>
      <w:ind w:left="1152" w:hanging="1152"/>
      <w:outlineLvl w:val="5"/>
    </w:pPr>
    <w:rPr>
      <w:rFonts w:eastAsia="Times New Roman"/>
      <w:b/>
      <w:bCs/>
      <w:sz w:val="22"/>
      <w:szCs w:val="22"/>
    </w:rPr>
  </w:style>
  <w:style w:type="paragraph" w:styleId="Heading7">
    <w:name w:val="heading 7"/>
    <w:basedOn w:val="Normal"/>
    <w:next w:val="Normal"/>
    <w:link w:val="Heading7Char"/>
    <w:qFormat/>
    <w:rsid w:val="0001358B"/>
    <w:pPr>
      <w:tabs>
        <w:tab w:val="num" w:pos="1296"/>
      </w:tabs>
      <w:spacing w:before="240" w:after="60"/>
      <w:ind w:left="1296" w:hanging="1296"/>
      <w:outlineLvl w:val="6"/>
    </w:pPr>
    <w:rPr>
      <w:rFonts w:eastAsia="Times New Roman"/>
    </w:rPr>
  </w:style>
  <w:style w:type="paragraph" w:styleId="Heading8">
    <w:name w:val="heading 8"/>
    <w:basedOn w:val="Normal"/>
    <w:next w:val="Normal"/>
    <w:link w:val="Heading8Char"/>
    <w:qFormat/>
    <w:rsid w:val="0001358B"/>
    <w:pPr>
      <w:tabs>
        <w:tab w:val="num" w:pos="1440"/>
      </w:tabs>
      <w:spacing w:before="240" w:after="60"/>
      <w:ind w:left="1440" w:hanging="1440"/>
      <w:outlineLvl w:val="7"/>
    </w:pPr>
    <w:rPr>
      <w:rFonts w:eastAsia="Times New Roman"/>
      <w:i/>
      <w:iCs/>
    </w:rPr>
  </w:style>
  <w:style w:type="paragraph" w:styleId="Heading9">
    <w:name w:val="heading 9"/>
    <w:basedOn w:val="Normal"/>
    <w:next w:val="Normal"/>
    <w:link w:val="Heading9Char"/>
    <w:qFormat/>
    <w:rsid w:val="0001358B"/>
    <w:pPr>
      <w:tabs>
        <w:tab w:val="num" w:pos="1584"/>
      </w:tabs>
      <w:spacing w:before="240" w:after="60"/>
      <w:ind w:left="1584" w:hanging="158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pPr>
      <w:spacing w:after="200" w:line="276" w:lineRule="auto"/>
    </w:pPr>
    <w:rPr>
      <w:rFonts w:ascii="Calibri" w:eastAsia="Calibri" w:hAnsi="Calibri" w:cs="Calibri"/>
      <w:color w:val="000000"/>
      <w:u w:color="000000"/>
    </w:rPr>
  </w:style>
  <w:style w:type="paragraph" w:styleId="BalloonText">
    <w:name w:val="Balloon Text"/>
    <w:basedOn w:val="Normal"/>
    <w:link w:val="BalloonTextChar"/>
    <w:unhideWhenUsed/>
    <w:rPr>
      <w:rFonts w:ascii="Tahoma" w:hAnsi="Tahoma" w:cs="Tahoma"/>
      <w:sz w:val="16"/>
      <w:szCs w:val="16"/>
    </w:rPr>
  </w:style>
  <w:style w:type="paragraph" w:styleId="BodyText2">
    <w:name w:val="Body Text 2"/>
    <w:link w:val="BodyText2Char"/>
    <w:qFormat/>
    <w:pPr>
      <w:keepLines/>
      <w:suppressAutoHyphens/>
      <w:ind w:left="720"/>
      <w:jc w:val="both"/>
    </w:pPr>
    <w:rPr>
      <w:rFonts w:ascii="Calibri" w:eastAsia="Calibri" w:hAnsi="Calibri" w:cs="Calibri"/>
      <w:color w:val="000000"/>
      <w:sz w:val="24"/>
      <w:szCs w:val="24"/>
      <w:u w:color="00000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qFormat/>
    <w:pPr>
      <w:spacing w:before="100" w:after="100"/>
    </w:pPr>
    <w:rPr>
      <w:rFonts w:ascii="Times New Roman" w:eastAsia="Arial Unicode MS" w:hAnsi="Times New Roman" w:cs="Arial Unicode MS"/>
      <w:color w:val="000000"/>
      <w:sz w:val="24"/>
      <w:szCs w:val="24"/>
      <w:u w:color="000000"/>
    </w:rPr>
  </w:style>
  <w:style w:type="paragraph" w:styleId="TOC1">
    <w:name w:val="toc 1"/>
    <w:next w:val="Normal"/>
    <w:uiPriority w:val="39"/>
    <w:qFormat/>
    <w:pPr>
      <w:tabs>
        <w:tab w:val="right" w:leader="dot" w:pos="9340"/>
      </w:tabs>
      <w:spacing w:after="200" w:line="276" w:lineRule="auto"/>
      <w:jc w:val="center"/>
    </w:pPr>
    <w:rPr>
      <w:rFonts w:ascii="Tahoma" w:eastAsia="Tahoma" w:hAnsi="Tahoma" w:cs="Tahoma"/>
      <w:b/>
      <w:bCs/>
      <w:color w:val="000000"/>
      <w:sz w:val="32"/>
      <w:szCs w:val="32"/>
      <w:u w:color="000000"/>
    </w:rPr>
  </w:style>
  <w:style w:type="paragraph" w:styleId="TOC2">
    <w:name w:val="toc 2"/>
    <w:basedOn w:val="Normal"/>
    <w:next w:val="Normal"/>
    <w:uiPriority w:val="39"/>
    <w:unhideWhenUsed/>
    <w:pPr>
      <w:spacing w:after="100"/>
      <w:ind w:left="240"/>
    </w:pPr>
  </w:style>
  <w:style w:type="paragraph" w:styleId="TOC3">
    <w:name w:val="toc 3"/>
    <w:basedOn w:val="Normal"/>
    <w:next w:val="Normal"/>
    <w:uiPriority w:val="39"/>
    <w:unhideWhenUsed/>
    <w:qFormat/>
    <w:pPr>
      <w:spacing w:after="100"/>
      <w:ind w:left="480"/>
    </w:pPr>
  </w:style>
  <w:style w:type="paragraph" w:styleId="TOC4">
    <w:name w:val="toc 4"/>
    <w:basedOn w:val="Normal"/>
    <w:next w:val="Normal"/>
    <w:uiPriority w:val="39"/>
    <w:unhideWhenUsed/>
    <w:qFormat/>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uiPriority w:val="39"/>
    <w:unhideWhenUsed/>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uiPriority w:val="39"/>
    <w:unhideWhenUsed/>
    <w:qFormat/>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uiPriority w:val="39"/>
    <w:unhideWhenUsed/>
    <w:qFormat/>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uiPriority w:val="39"/>
    <w:unhideWhenUsed/>
    <w:qFormat/>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uiPriority w:val="39"/>
    <w:unhideWhenUsed/>
    <w:qFormat/>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rPr>
      <w:rFonts w:ascii="Calibri" w:eastAsia="Calibri" w:hAnsi="Calibri" w:cs="Calibri"/>
      <w:b/>
      <w:bCs/>
      <w:color w:val="000000"/>
      <w:sz w:val="28"/>
      <w:szCs w:val="28"/>
      <w:u w:color="000000"/>
    </w:rPr>
  </w:style>
  <w:style w:type="paragraph" w:customStyle="1" w:styleId="Heading">
    <w:name w:val="Heading"/>
    <w:next w:val="Body"/>
    <w:qFormat/>
    <w:pPr>
      <w:keepNext/>
      <w:spacing w:before="240" w:after="60" w:line="276" w:lineRule="auto"/>
      <w:jc w:val="center"/>
      <w:outlineLvl w:val="0"/>
    </w:pPr>
    <w:rPr>
      <w:rFonts w:ascii="Cambria" w:eastAsia="Cambria" w:hAnsi="Cambria" w:cs="Cambria"/>
      <w:b/>
      <w:bCs/>
      <w:color w:val="000000"/>
      <w:kern w:val="32"/>
      <w:sz w:val="32"/>
      <w:szCs w:val="32"/>
      <w:u w:color="000000"/>
    </w:rPr>
  </w:style>
  <w:style w:type="paragraph" w:customStyle="1" w:styleId="TableStyle2">
    <w:name w:val="Table Style 2"/>
    <w:rPr>
      <w:rFonts w:ascii="Helvetica" w:eastAsia="Helvetica" w:hAnsi="Helvetica" w:cs="Helvetica"/>
      <w:color w:val="000000"/>
    </w:rPr>
  </w:style>
  <w:style w:type="paragraph" w:styleId="ListParagraph">
    <w:name w:val="List Paragraph"/>
    <w:uiPriority w:val="34"/>
    <w:qFormat/>
    <w:pPr>
      <w:spacing w:after="200" w:line="276" w:lineRule="auto"/>
      <w:ind w:left="720"/>
    </w:pPr>
    <w:rPr>
      <w:rFonts w:ascii="Calibri" w:eastAsia="Calibri" w:hAnsi="Calibri" w:cs="Calibri"/>
      <w:color w:val="000000"/>
      <w:u w:color="000000"/>
    </w:rPr>
  </w:style>
  <w:style w:type="character" w:customStyle="1" w:styleId="BodyText2Char">
    <w:name w:val="Body Text 2 Char"/>
    <w:basedOn w:val="DefaultParagraphFont"/>
    <w:link w:val="BodyText2"/>
    <w:qFormat/>
    <w:rPr>
      <w:rFonts w:ascii="Calibri" w:eastAsia="Calibri" w:hAnsi="Calibri" w:cs="Calibri"/>
      <w:color w:val="000000"/>
      <w:sz w:val="24"/>
      <w:szCs w:val="24"/>
      <w:u w:color="000000"/>
    </w:rPr>
  </w:style>
  <w:style w:type="paragraph" w:customStyle="1" w:styleId="Default">
    <w:name w:val="Default"/>
    <w:pPr>
      <w:spacing w:after="200" w:line="276" w:lineRule="auto"/>
    </w:pPr>
    <w:rPr>
      <w:rFonts w:ascii="Arial" w:eastAsia="Arial" w:hAnsi="Arial" w:cs="Arial"/>
      <w:color w:val="000000"/>
      <w:sz w:val="24"/>
      <w:szCs w:val="24"/>
      <w:u w:color="000000"/>
    </w:rPr>
  </w:style>
  <w:style w:type="character" w:customStyle="1" w:styleId="CommentTextChar">
    <w:name w:val="Comment Text Char"/>
    <w:basedOn w:val="DefaultParagraphFont"/>
    <w:link w:val="CommentText"/>
    <w:uiPriority w:val="99"/>
    <w:rPr>
      <w:rFonts w:ascii="Times New Roman" w:eastAsia="Arial Unicode MS" w:hAnsi="Times New Roman" w:cs="Times New Roman"/>
      <w:sz w:val="20"/>
      <w:szCs w:val="20"/>
    </w:rPr>
  </w:style>
  <w:style w:type="paragraph" w:styleId="NoSpacing">
    <w:name w:val="No Spacing"/>
    <w:link w:val="NoSpacingChar"/>
    <w:uiPriority w:val="1"/>
    <w:qFormat/>
    <w:rPr>
      <w:rFonts w:eastAsiaTheme="minorEastAsia"/>
      <w:sz w:val="22"/>
      <w:szCs w:val="22"/>
    </w:rPr>
  </w:style>
  <w:style w:type="character" w:customStyle="1" w:styleId="NoSpacingChar">
    <w:name w:val="No Spacing Char"/>
    <w:basedOn w:val="DefaultParagraphFont"/>
    <w:link w:val="NoSpacing"/>
    <w:uiPriority w:val="1"/>
    <w:rPr>
      <w:rFonts w:eastAsiaTheme="minorEastAsia"/>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32"/>
      <w:szCs w:val="32"/>
    </w:rPr>
  </w:style>
  <w:style w:type="paragraph" w:customStyle="1" w:styleId="TOCHeading1">
    <w:name w:val="TOC Heading1"/>
    <w:basedOn w:val="Heading1"/>
    <w:next w:val="Normal"/>
    <w:uiPriority w:val="39"/>
    <w:unhideWhenUsed/>
    <w:qFormat/>
    <w:pPr>
      <w:spacing w:line="259" w:lineRule="auto"/>
      <w:outlineLvl w:val="9"/>
    </w:pPr>
  </w:style>
  <w:style w:type="character" w:customStyle="1" w:styleId="Heading3Char">
    <w:name w:val="Heading 3 Char"/>
    <w:basedOn w:val="DefaultParagraphFont"/>
    <w:link w:val="Heading3"/>
    <w:rPr>
      <w:rFonts w:asciiTheme="majorHAnsi" w:eastAsiaTheme="majorEastAsia" w:hAnsiTheme="majorHAnsi" w:cstheme="majorBidi"/>
      <w:color w:val="1F3864" w:themeColor="accent1" w:themeShade="80"/>
      <w:sz w:val="24"/>
      <w:szCs w:val="24"/>
    </w:rPr>
  </w:style>
  <w:style w:type="character" w:customStyle="1" w:styleId="HeaderChar">
    <w:name w:val="Header Char"/>
    <w:basedOn w:val="DefaultParagraphFont"/>
    <w:link w:val="Header"/>
    <w:qFormat/>
    <w:rPr>
      <w:rFonts w:ascii="Times New Roman" w:eastAsia="Arial Unicode MS" w:hAnsi="Times New Roman" w:cs="Times New Roman"/>
      <w:sz w:val="24"/>
      <w:szCs w:val="24"/>
    </w:rPr>
  </w:style>
  <w:style w:type="character" w:customStyle="1" w:styleId="FooterChar">
    <w:name w:val="Footer Char"/>
    <w:basedOn w:val="DefaultParagraphFont"/>
    <w:link w:val="Footer"/>
    <w:uiPriority w:val="99"/>
    <w:qFormat/>
    <w:rPr>
      <w:rFonts w:ascii="Times New Roman" w:eastAsia="Arial Unicode MS" w:hAnsi="Times New Roman" w:cs="Times New Roman"/>
      <w:sz w:val="24"/>
      <w:szCs w:val="24"/>
    </w:rPr>
  </w:style>
  <w:style w:type="paragraph" w:customStyle="1" w:styleId="maintext">
    <w:name w:val="maintext"/>
    <w:pPr>
      <w:spacing w:before="100" w:after="100"/>
    </w:pPr>
    <w:rPr>
      <w:rFonts w:ascii="Times New Roman" w:eastAsia="Arial Unicode MS" w:hAnsi="Times New Roman" w:cs="Arial Unicode MS"/>
      <w:color w:val="000000"/>
      <w:sz w:val="24"/>
      <w:szCs w:val="24"/>
      <w:u w:color="000000"/>
    </w:rPr>
  </w:style>
  <w:style w:type="paragraph" w:customStyle="1" w:styleId="NormalWeb9">
    <w:name w:val="Normal (Web)9"/>
    <w:pPr>
      <w:spacing w:line="482" w:lineRule="auto"/>
    </w:pPr>
    <w:rPr>
      <w:rFonts w:ascii="Verdana" w:eastAsia="Verdana" w:hAnsi="Verdana" w:cs="Verdana"/>
      <w:color w:val="000000"/>
      <w:sz w:val="18"/>
      <w:szCs w:val="18"/>
      <w:u w:color="000000"/>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bodytext">
    <w:name w:val="bodytext"/>
    <w:basedOn w:val="Normal"/>
    <w:pPr>
      <w:spacing w:before="100" w:beforeAutospacing="1" w:after="100" w:afterAutospacing="1"/>
    </w:pPr>
    <w:rPr>
      <w:rFonts w:eastAsia="Times New Roman"/>
    </w:rPr>
  </w:style>
  <w:style w:type="character" w:customStyle="1" w:styleId="BalloonTextChar">
    <w:name w:val="Balloon Text Char"/>
    <w:basedOn w:val="DefaultParagraphFont"/>
    <w:link w:val="BalloonText"/>
    <w:rPr>
      <w:rFonts w:ascii="Tahoma" w:eastAsia="Arial Unicode MS" w:hAnsi="Tahoma" w:cs="Tahoma"/>
      <w:sz w:val="16"/>
      <w:szCs w:val="16"/>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CommentSubjectChar">
    <w:name w:val="Comment Subject Char"/>
    <w:basedOn w:val="CommentTextChar"/>
    <w:link w:val="CommentSubject"/>
    <w:uiPriority w:val="99"/>
    <w:semiHidden/>
    <w:rPr>
      <w:rFonts w:ascii="Times New Roman" w:eastAsia="Arial Unicode MS" w:hAnsi="Times New Roman" w:cs="Times New Roman"/>
      <w:b/>
      <w:bCs/>
      <w:sz w:val="20"/>
      <w:szCs w:val="20"/>
    </w:rPr>
  </w:style>
  <w:style w:type="character" w:customStyle="1" w:styleId="UnresolvedMention3">
    <w:name w:val="Unresolved Mention3"/>
    <w:basedOn w:val="DefaultParagraphFont"/>
    <w:uiPriority w:val="99"/>
    <w:semiHidden/>
    <w:unhideWhenUsed/>
    <w:rsid w:val="007F6B11"/>
    <w:rPr>
      <w:color w:val="605E5C"/>
      <w:shd w:val="clear" w:color="auto" w:fill="E1DFDD"/>
    </w:rPr>
  </w:style>
  <w:style w:type="paragraph" w:styleId="Revision">
    <w:name w:val="Revision"/>
    <w:hidden/>
    <w:uiPriority w:val="99"/>
    <w:semiHidden/>
    <w:rsid w:val="00AD62A9"/>
    <w:rPr>
      <w:rFonts w:ascii="Times New Roman" w:eastAsia="Arial Unicode MS" w:hAnsi="Times New Roman" w:cs="Times New Roman"/>
      <w:sz w:val="24"/>
      <w:szCs w:val="24"/>
    </w:rPr>
  </w:style>
  <w:style w:type="character" w:customStyle="1" w:styleId="Heading5Char">
    <w:name w:val="Heading 5 Char"/>
    <w:basedOn w:val="DefaultParagraphFont"/>
    <w:link w:val="Heading5"/>
    <w:rsid w:val="0001358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1358B"/>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01358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1358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1358B"/>
    <w:rPr>
      <w:rFonts w:ascii="Arial" w:eastAsia="Times New Roman" w:hAnsi="Arial" w:cs="Arial"/>
      <w:sz w:val="22"/>
      <w:szCs w:val="22"/>
    </w:rPr>
  </w:style>
  <w:style w:type="character" w:styleId="UnresolvedMention">
    <w:name w:val="Unresolved Mention"/>
    <w:basedOn w:val="DefaultParagraphFont"/>
    <w:uiPriority w:val="99"/>
    <w:semiHidden/>
    <w:unhideWhenUsed/>
    <w:rsid w:val="0001358B"/>
    <w:rPr>
      <w:color w:val="605E5C"/>
      <w:shd w:val="clear" w:color="auto" w:fill="E1DFDD"/>
    </w:rPr>
  </w:style>
  <w:style w:type="numbering" w:customStyle="1" w:styleId="NoList1">
    <w:name w:val="No List1"/>
    <w:next w:val="NoList"/>
    <w:semiHidden/>
    <w:unhideWhenUsed/>
    <w:rsid w:val="0001358B"/>
  </w:style>
  <w:style w:type="table" w:styleId="TableGrid">
    <w:name w:val="Table Grid"/>
    <w:basedOn w:val="TableNormal"/>
    <w:rsid w:val="0001358B"/>
    <w:rPr>
      <w:rFonts w:ascii="Times New Roman" w:eastAsia="Times New Roman" w:hAnsi="Times New Roman" w:cs="Times New Roman"/>
      <w:lang w:val="en-JM" w:eastAsia="en-J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
    <w:rsid w:val="0001358B"/>
    <w:pPr>
      <w:jc w:val="both"/>
    </w:pPr>
    <w:rPr>
      <w:rFonts w:eastAsia="Times New Roman"/>
      <w:szCs w:val="20"/>
    </w:rPr>
  </w:style>
  <w:style w:type="character" w:customStyle="1" w:styleId="BodyTextChar">
    <w:name w:val="Body Text Char"/>
    <w:basedOn w:val="DefaultParagraphFont"/>
    <w:link w:val="BodyText0"/>
    <w:rsid w:val="0001358B"/>
    <w:rPr>
      <w:rFonts w:ascii="Times New Roman" w:eastAsia="Times New Roman" w:hAnsi="Times New Roman" w:cs="Times New Roman"/>
      <w:sz w:val="24"/>
    </w:rPr>
  </w:style>
  <w:style w:type="character" w:styleId="Strong">
    <w:name w:val="Strong"/>
    <w:uiPriority w:val="22"/>
    <w:qFormat/>
    <w:rsid w:val="0001358B"/>
    <w:rPr>
      <w:b/>
      <w:bCs/>
    </w:rPr>
  </w:style>
  <w:style w:type="character" w:styleId="IntenseReference">
    <w:name w:val="Intense Reference"/>
    <w:uiPriority w:val="32"/>
    <w:qFormat/>
    <w:rsid w:val="0001358B"/>
    <w:rPr>
      <w:b/>
      <w:bCs/>
      <w:smallCaps/>
      <w:color w:val="4472C4"/>
      <w:spacing w:val="5"/>
    </w:rPr>
  </w:style>
  <w:style w:type="character" w:customStyle="1" w:styleId="il">
    <w:name w:val="il"/>
    <w:rsid w:val="0001358B"/>
  </w:style>
  <w:style w:type="character" w:customStyle="1" w:styleId="m-3248501113540511224gmail-il">
    <w:name w:val="m_-3248501113540511224gmail-il"/>
    <w:rsid w:val="00013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mu.edu.j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HUMAN RESOURCE POLICY AND PROCEDURE MANUAL</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F1CA9F1-ECC8-4BC1-8E39-BFAAC8C56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173</Pages>
  <Words>40539</Words>
  <Characters>231077</Characters>
  <Application>Microsoft Office Word</Application>
  <DocSecurity>0</DocSecurity>
  <Lines>1925</Lines>
  <Paragraphs>542</Paragraphs>
  <ScaleCrop>false</ScaleCrop>
  <HeadingPairs>
    <vt:vector size="2" baseType="variant">
      <vt:variant>
        <vt:lpstr>Title</vt:lpstr>
      </vt:variant>
      <vt:variant>
        <vt:i4>1</vt:i4>
      </vt:variant>
    </vt:vector>
  </HeadingPairs>
  <TitlesOfParts>
    <vt:vector size="1" baseType="lpstr">
      <vt:lpstr>CARIBBEAN MARITIME UNIVERSITY</vt:lpstr>
    </vt:vector>
  </TitlesOfParts>
  <Company/>
  <LinksUpToDate>false</LinksUpToDate>
  <CharactersWithSpaces>271074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CARIBBEAN MARITIME UNIVERSITY</dc:title>
  <dc:subject>HR MANUAL</dc:subject>
  <dc:creator>Anderia Harriott</dc:creator>
  <cp:lastModifiedBy>Anderia Harriott</cp:lastModifiedBy>
  <cp:revision>2</cp:revision>
  <cp:lastPrinted>2024-06-12T19:42:00Z</cp:lastPrinted>
  <dcterms:created xsi:type="dcterms:W3CDTF">2024-08-08T14:04:00Z</dcterms:created>
  <dcterms:modified xsi:type="dcterms:W3CDTF">2024-08-08T14:04:00Z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